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45" w:rsidRPr="000F303E" w:rsidRDefault="00937D45" w:rsidP="00937D45">
      <w:pPr>
        <w:pStyle w:val="MDPI71References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F303E">
        <w:rPr>
          <w:rFonts w:ascii="Times New Roman" w:hAnsi="Times New Roman"/>
          <w:noProof/>
          <w:color w:val="auto"/>
          <w:sz w:val="24"/>
          <w:szCs w:val="24"/>
          <w:lang w:val="en-IN" w:eastAsia="en-IN" w:bidi="ar-SA"/>
        </w:rPr>
        <w:drawing>
          <wp:inline distT="0" distB="0" distL="0" distR="0" wp14:anchorId="4462B258" wp14:editId="1960B888">
            <wp:extent cx="5651209" cy="4200525"/>
            <wp:effectExtent l="0" t="0" r="6985" b="0"/>
            <wp:docPr id="1835319243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19243" name="Picture 1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82" cy="4216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D45" w:rsidRDefault="00937D45" w:rsidP="00937D45">
      <w:pPr>
        <w:pStyle w:val="MDPI71References"/>
        <w:numPr>
          <w:ilvl w:val="0"/>
          <w:numId w:val="0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19F5">
        <w:rPr>
          <w:rFonts w:ascii="Times New Roman" w:hAnsi="Times New Roman"/>
          <w:b/>
          <w:bCs/>
          <w:color w:val="auto"/>
          <w:sz w:val="22"/>
          <w:szCs w:val="22"/>
        </w:rPr>
        <w:t xml:space="preserve">Figure S1. </w:t>
      </w:r>
    </w:p>
    <w:p w:rsidR="00937D45" w:rsidRPr="000F303E" w:rsidRDefault="00937D45" w:rsidP="00937D45">
      <w:pPr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0F303E">
        <w:rPr>
          <w:rFonts w:ascii="Times New Roman" w:hAnsi="Times New Roman"/>
          <w:b/>
          <w:bCs/>
          <w:color w:val="auto"/>
          <w:sz w:val="24"/>
          <w:szCs w:val="24"/>
        </w:rPr>
        <w:t>Table S1</w:t>
      </w:r>
      <w:r w:rsidRPr="000F303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3E">
        <w:rPr>
          <w:rFonts w:ascii="Times New Roman" w:hAnsi="Times New Roman"/>
          <w:color w:val="auto"/>
          <w:sz w:val="22"/>
          <w:szCs w:val="22"/>
        </w:rPr>
        <w:t>Principal component analysis of polyphenolics and antioxidant activities in N</w:t>
      </w:r>
      <w:r w:rsidRPr="000F303E">
        <w:rPr>
          <w:rFonts w:ascii="Times New Roman" w:hAnsi="Times New Roman"/>
          <w:i/>
          <w:iCs/>
          <w:color w:val="auto"/>
          <w:sz w:val="22"/>
          <w:szCs w:val="22"/>
        </w:rPr>
        <w:t>. officinale</w:t>
      </w:r>
      <w:r w:rsidRPr="000F303E">
        <w:rPr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214"/>
        <w:gridCol w:w="1741"/>
        <w:gridCol w:w="1642"/>
      </w:tblGrid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Variables 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PC1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PC2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PC3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Variance (%)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54.48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30.19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8.54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Cumulative (%) 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54.48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84.39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91.46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Eigen values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3.94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1.06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TPC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0.767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-0.622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-0.014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TFC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0.531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-0.837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0.009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CA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0.413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0.653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-0.171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FA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0.554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0.380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0.709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pCA</w:t>
            </w:r>
            <w:proofErr w:type="spellEnd"/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0.913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0.223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0.128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GA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0.934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0.230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0.132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QE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0.656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0.687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-0.305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KEM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0.841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0.395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0.166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RUT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0.843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0.368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0.351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DPPH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-0.825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0.487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-0.077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H2O2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0.781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0.374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-0.487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lastRenderedPageBreak/>
              <w:t>FRAP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0.689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-0.716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-0.036</w:t>
            </w:r>
          </w:p>
        </w:tc>
      </w:tr>
      <w:tr w:rsidR="00937D45" w:rsidRPr="000F303E" w:rsidTr="00DB0447">
        <w:trPr>
          <w:trHeight w:val="343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PMCA</w:t>
            </w:r>
          </w:p>
        </w:tc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0.633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-0.729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37D45" w:rsidRPr="000F303E" w:rsidRDefault="00937D45" w:rsidP="00DB0447">
            <w:pPr>
              <w:spacing w:line="36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0F303E"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eastAsia="en-US"/>
              </w:rPr>
              <w:t>-0.064</w:t>
            </w:r>
          </w:p>
        </w:tc>
      </w:tr>
    </w:tbl>
    <w:p w:rsidR="00937D45" w:rsidRDefault="00937D45" w:rsidP="00937D45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de-DE" w:bidi="en-US"/>
        </w:rPr>
      </w:pPr>
    </w:p>
    <w:p w:rsidR="007A40F8" w:rsidRDefault="007A40F8">
      <w:bookmarkStart w:id="0" w:name="_GoBack"/>
      <w:bookmarkEnd w:id="0"/>
    </w:p>
    <w:sectPr w:rsidR="007A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5"/>
    <w:rsid w:val="003F2D45"/>
    <w:rsid w:val="004F4E31"/>
    <w:rsid w:val="007A40F8"/>
    <w:rsid w:val="00937D45"/>
    <w:rsid w:val="00E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0914-47C3-41CD-A2BF-1D2870A2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4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71References">
    <w:name w:val="MDPI_7.1_References"/>
    <w:qFormat/>
    <w:rsid w:val="00937D45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Thirumurugan G Ganesan K</dc:creator>
  <cp:keywords/>
  <dc:description/>
  <cp:lastModifiedBy>Thirumurugan G Ganesan K</cp:lastModifiedBy>
  <cp:revision>1</cp:revision>
  <dcterms:created xsi:type="dcterms:W3CDTF">2024-04-22T06:08:00Z</dcterms:created>
  <dcterms:modified xsi:type="dcterms:W3CDTF">2024-04-22T06:12:00Z</dcterms:modified>
</cp:coreProperties>
</file>