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C451F" w14:textId="77777777" w:rsidR="006F29BD" w:rsidRPr="002F24D5" w:rsidRDefault="006F29BD" w:rsidP="006F29BD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 w:rsidRPr="002F24D5">
        <w:rPr>
          <w:rFonts w:asciiTheme="majorBidi" w:hAnsiTheme="majorBidi" w:cstheme="majorBidi"/>
          <w:b/>
          <w:bCs/>
          <w:sz w:val="28"/>
          <w:szCs w:val="28"/>
          <w:lang w:val="en-GB"/>
        </w:rPr>
        <w:t>New Quinazoline-N-4-Fluorophenyl Derivatives as Potential Anticancer Agents: Discovery of a Promising Dual EGFR/VEGFR-2 Inhibitor</w:t>
      </w:r>
    </w:p>
    <w:p w14:paraId="11446D54" w14:textId="77777777" w:rsidR="006F29BD" w:rsidRPr="002F24D5" w:rsidRDefault="006F29BD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7F2858BB" w14:textId="77777777" w:rsidR="002F24D5" w:rsidRPr="00642799" w:rsidRDefault="002F24D5" w:rsidP="002F24D5">
      <w:pPr>
        <w:rPr>
          <w:rFonts w:asciiTheme="majorBidi" w:hAnsiTheme="majorBidi" w:cstheme="majorBidi"/>
          <w:sz w:val="24"/>
          <w:szCs w:val="24"/>
          <w:lang w:val="en-GB"/>
        </w:rPr>
      </w:pPr>
      <w:r w:rsidRPr="00642799">
        <w:rPr>
          <w:rFonts w:asciiTheme="majorBidi" w:hAnsiTheme="majorBidi" w:cstheme="majorBidi"/>
          <w:sz w:val="24"/>
          <w:szCs w:val="24"/>
          <w:lang w:val="en-GB"/>
        </w:rPr>
        <w:t xml:space="preserve">Mohammed H. Geesi </w:t>
      </w:r>
      <w:r w:rsidRPr="00642799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a</w:t>
      </w:r>
    </w:p>
    <w:p w14:paraId="49E0EFE6" w14:textId="77777777" w:rsidR="002F24D5" w:rsidRPr="006361E6" w:rsidRDefault="002F24D5" w:rsidP="002F24D5">
      <w:pPr>
        <w:pStyle w:val="ElsAffiliation"/>
        <w:spacing w:line="276" w:lineRule="auto"/>
        <w:rPr>
          <w:i w:val="0"/>
          <w:iCs/>
          <w:sz w:val="22"/>
          <w:szCs w:val="22"/>
        </w:rPr>
      </w:pPr>
      <w:r w:rsidRPr="00642799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a</w:t>
      </w:r>
      <w:r w:rsidRPr="006361E6">
        <w:rPr>
          <w:i w:val="0"/>
          <w:iCs/>
          <w:sz w:val="22"/>
          <w:szCs w:val="22"/>
        </w:rPr>
        <w:t xml:space="preserve">Department of Chemistry, College of science and humanities in Al-Kharj, Prince Sattam bin Abdulaziz University, Al-Kharj 11942, Saudi Arabia. </w:t>
      </w:r>
    </w:p>
    <w:p w14:paraId="7D94413B" w14:textId="77777777" w:rsidR="006F29BD" w:rsidRPr="002F24D5" w:rsidRDefault="006F29BD" w:rsidP="006F29B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2655393" w14:textId="6385F877" w:rsidR="006F29BD" w:rsidRDefault="006F29BD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29E9893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37A5373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5203885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F5761C7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902952C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DEFED72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0E3A815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C4A86E2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ABFBA09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7EF76AC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11A5DD0" w14:textId="77777777" w:rsidR="00F201E0" w:rsidRDefault="00F201E0" w:rsidP="00C94CD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5E448C1" w14:textId="77777777" w:rsidR="00F201E0" w:rsidRPr="00F201E0" w:rsidRDefault="00F201E0" w:rsidP="00C94CD7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2B1F08A" w14:textId="20AD7F2C" w:rsidR="006F29BD" w:rsidRDefault="006F29BD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4F388B49" w14:textId="77777777" w:rsidR="00E477D2" w:rsidRDefault="00E477D2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2570D58C" w14:textId="77777777" w:rsidR="00E477D2" w:rsidRDefault="00E477D2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17B99D1C" w14:textId="77777777" w:rsidR="00E477D2" w:rsidRDefault="00E477D2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416A4B44" w14:textId="77777777" w:rsidR="00E477D2" w:rsidRDefault="00E477D2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0BD8D1EB" w14:textId="2441D74C" w:rsidR="00E477D2" w:rsidRDefault="00E477D2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0CED43B2" w14:textId="054AC947" w:rsidR="004E1D4B" w:rsidRDefault="004E1D4B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21185275" w14:textId="77777777" w:rsidR="004E1D4B" w:rsidRDefault="004E1D4B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66FCEFF3" w14:textId="77777777" w:rsidR="00E477D2" w:rsidRDefault="00E477D2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3A1EBD46" w14:textId="77777777" w:rsidR="00E477D2" w:rsidRDefault="00E477D2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3D7547C7" w14:textId="77777777" w:rsidR="00E477D2" w:rsidRDefault="00E477D2" w:rsidP="006F29BD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4F65AAEF" w14:textId="77777777" w:rsidR="006F29BD" w:rsidRDefault="006F29BD" w:rsidP="006F29BD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pt-PT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  <w:lang w:val="pt-PT"/>
        </w:rPr>
        <w:lastRenderedPageBreak/>
        <w:t>1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pt-PT"/>
        </w:rPr>
        <w:t xml:space="preserve">H and 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  <w:lang w:val="pt-PT"/>
        </w:rPr>
        <w:t>13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pt-PT"/>
        </w:rPr>
        <w:t>C NMR spectra of synthesized products</w:t>
      </w:r>
    </w:p>
    <w:p w14:paraId="063520F2" w14:textId="177F20B4" w:rsidR="004E1C1A" w:rsidRDefault="004E1C1A" w:rsidP="006F29BD">
      <w:pPr>
        <w:jc w:val="center"/>
      </w:pPr>
      <w:r>
        <w:object w:dxaOrig="16309" w:dyaOrig="11377" w14:anchorId="7CFAD8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6pt;height:349.2pt" o:ole="">
            <v:imagedata r:id="rId4" o:title=""/>
          </v:shape>
          <o:OLEObject Type="Embed" ProgID="MestReNova.Document.1" ShapeID="_x0000_i1025" DrawAspect="Content" ObjectID="_1791828050" r:id="rId5"/>
        </w:object>
      </w:r>
    </w:p>
    <w:p w14:paraId="5B98992E" w14:textId="1DD650E7" w:rsidR="004E1C1A" w:rsidRPr="006F29BD" w:rsidRDefault="004E1C1A" w:rsidP="004E1C1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H-NMR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3</w:t>
      </w:r>
    </w:p>
    <w:p w14:paraId="4E2E26F0" w14:textId="77777777" w:rsidR="004E1C1A" w:rsidRDefault="004E1C1A" w:rsidP="006F29BD">
      <w:pPr>
        <w:jc w:val="center"/>
      </w:pPr>
    </w:p>
    <w:p w14:paraId="0DF0BFE3" w14:textId="538AE224" w:rsidR="004E1C1A" w:rsidRDefault="004E1C1A" w:rsidP="006F29BD">
      <w:pPr>
        <w:jc w:val="center"/>
      </w:pPr>
      <w:r>
        <w:object w:dxaOrig="16309" w:dyaOrig="11377" w14:anchorId="7E3CF7AE">
          <v:shape id="_x0000_i1026" type="#_x0000_t75" style="width:501.6pt;height:349.2pt" o:ole="">
            <v:imagedata r:id="rId6" o:title=""/>
          </v:shape>
          <o:OLEObject Type="Embed" ProgID="MestReNova.Document.1" ShapeID="_x0000_i1026" DrawAspect="Content" ObjectID="_1791828051" r:id="rId7"/>
        </w:object>
      </w:r>
    </w:p>
    <w:p w14:paraId="5140B3E1" w14:textId="0555AB9A" w:rsidR="004E1C1A" w:rsidRPr="006F29BD" w:rsidRDefault="004E1C1A" w:rsidP="004E1C1A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3</w:t>
      </w:r>
      <w:r>
        <w:rPr>
          <w:rFonts w:asciiTheme="majorBidi" w:hAnsiTheme="majorBidi" w:cstheme="majorBidi"/>
          <w:sz w:val="24"/>
          <w:szCs w:val="24"/>
          <w:lang w:val="fr-FR"/>
        </w:rPr>
        <w:t>C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3</w:t>
      </w:r>
    </w:p>
    <w:p w14:paraId="0D09EFC9" w14:textId="77777777" w:rsidR="004E1C1A" w:rsidRPr="006F29BD" w:rsidRDefault="004E1C1A" w:rsidP="006F29B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pt-PT"/>
        </w:rPr>
      </w:pPr>
    </w:p>
    <w:p w14:paraId="0A5B73A3" w14:textId="6A85E131" w:rsidR="006F29BD" w:rsidRPr="0071562D" w:rsidRDefault="006F29BD" w:rsidP="006F29BD">
      <w:pPr>
        <w:spacing w:after="0"/>
        <w:jc w:val="center"/>
        <w:rPr>
          <w:lang w:val="pt-PT"/>
        </w:rPr>
      </w:pPr>
    </w:p>
    <w:p w14:paraId="2064689F" w14:textId="77777777" w:rsidR="006F29BD" w:rsidRDefault="006F29BD" w:rsidP="006F29BD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A43EF4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3ECF8965" wp14:editId="3AD6C3C7">
            <wp:extent cx="5760720" cy="41205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6857" w14:textId="77777777" w:rsidR="006F29BD" w:rsidRPr="006F29BD" w:rsidRDefault="006F29BD" w:rsidP="006F29BD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H-NMR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4a</w:t>
      </w:r>
    </w:p>
    <w:p w14:paraId="0EC59D83" w14:textId="77777777" w:rsidR="006F29BD" w:rsidRDefault="006F29BD" w:rsidP="006F29BD">
      <w:pPr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A43EF4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C218C32" wp14:editId="0E0C5161">
            <wp:extent cx="5760720" cy="411861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5E24" w14:textId="77777777" w:rsidR="006F29BD" w:rsidRPr="006F29BD" w:rsidRDefault="006F29BD" w:rsidP="006F29BD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3</w:t>
      </w:r>
      <w:r>
        <w:rPr>
          <w:rFonts w:asciiTheme="majorBidi" w:hAnsiTheme="majorBidi" w:cstheme="majorBidi"/>
          <w:sz w:val="24"/>
          <w:szCs w:val="24"/>
          <w:lang w:val="fr-FR"/>
        </w:rPr>
        <w:t>C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4a</w:t>
      </w:r>
    </w:p>
    <w:p w14:paraId="638063B7" w14:textId="77777777" w:rsidR="006F29BD" w:rsidRDefault="006F29BD" w:rsidP="006F29BD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A43EF4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099AA958" wp14:editId="0D5F43CD">
            <wp:extent cx="5461000" cy="3880850"/>
            <wp:effectExtent l="0" t="0" r="635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5422" cy="38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5F1D" w14:textId="77777777" w:rsidR="006F29BD" w:rsidRPr="006F29BD" w:rsidRDefault="006F29BD" w:rsidP="006F29BD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H-NMR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4b</w:t>
      </w:r>
    </w:p>
    <w:p w14:paraId="3E13AA23" w14:textId="77777777" w:rsidR="006F29BD" w:rsidRDefault="006F29BD" w:rsidP="006F29BD">
      <w:pPr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A43EF4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1AB8D71B" wp14:editId="4020F329">
            <wp:extent cx="5760720" cy="4146550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C8F3" w14:textId="77777777" w:rsidR="006F29BD" w:rsidRPr="006F29BD" w:rsidRDefault="006F29BD" w:rsidP="006F29BD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3</w:t>
      </w:r>
      <w:r>
        <w:rPr>
          <w:rFonts w:asciiTheme="majorBidi" w:hAnsiTheme="majorBidi" w:cstheme="majorBidi"/>
          <w:sz w:val="24"/>
          <w:szCs w:val="24"/>
          <w:lang w:val="fr-FR"/>
        </w:rPr>
        <w:t>C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4b</w:t>
      </w:r>
    </w:p>
    <w:p w14:paraId="3593C9A6" w14:textId="77777777" w:rsidR="006F29BD" w:rsidRDefault="006F29BD" w:rsidP="006F29B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1ABC810" w14:textId="77777777" w:rsidR="006F29BD" w:rsidRDefault="006F29BD" w:rsidP="006F29BD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A43EF4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4B1D4941" wp14:editId="3D9028E4">
            <wp:extent cx="5760720" cy="40957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D0B9" w14:textId="77777777" w:rsidR="006F29BD" w:rsidRPr="006F29BD" w:rsidRDefault="006F29BD" w:rsidP="006F29BD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H-NMR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4c</w:t>
      </w:r>
    </w:p>
    <w:p w14:paraId="0A222AEB" w14:textId="77777777" w:rsidR="006F29BD" w:rsidRDefault="006F29BD" w:rsidP="006F29BD">
      <w:pPr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A43EF4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E7D8A58" wp14:editId="113131CE">
            <wp:extent cx="5760720" cy="417639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3E74" w14:textId="77777777" w:rsidR="006F29BD" w:rsidRPr="006F29BD" w:rsidRDefault="006F29BD" w:rsidP="006F29BD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3</w:t>
      </w:r>
      <w:r>
        <w:rPr>
          <w:rFonts w:asciiTheme="majorBidi" w:hAnsiTheme="majorBidi" w:cstheme="majorBidi"/>
          <w:sz w:val="24"/>
          <w:szCs w:val="24"/>
          <w:lang w:val="fr-FR"/>
        </w:rPr>
        <w:t>C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4c</w:t>
      </w:r>
    </w:p>
    <w:p w14:paraId="1EC9D41D" w14:textId="77777777" w:rsidR="006F29BD" w:rsidRDefault="006F29BD" w:rsidP="006F29BD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A43EF4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27506B87" wp14:editId="5339DCA7">
            <wp:extent cx="5760720" cy="411988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2C8F" w14:textId="77777777" w:rsidR="006F29BD" w:rsidRPr="006F29BD" w:rsidRDefault="006F29BD" w:rsidP="006F29BD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H-NMR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4d</w:t>
      </w:r>
    </w:p>
    <w:p w14:paraId="5649437D" w14:textId="77777777" w:rsidR="006F29BD" w:rsidRDefault="006F29BD" w:rsidP="006F29BD">
      <w:pPr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A43EF4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DD2DEDD" wp14:editId="4DBCA937">
            <wp:extent cx="5760720" cy="413512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3F46" w14:textId="7252609E" w:rsidR="006F29BD" w:rsidRDefault="006F29BD" w:rsidP="00F201E0">
      <w:pPr>
        <w:spacing w:after="0"/>
        <w:jc w:val="center"/>
      </w:pPr>
      <w:r w:rsidRPr="006F29BD"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  <w:lang w:val="fr-FR"/>
        </w:rPr>
        <w:t>3</w:t>
      </w:r>
      <w:r>
        <w:rPr>
          <w:rFonts w:asciiTheme="majorBidi" w:hAnsiTheme="majorBidi" w:cstheme="majorBidi"/>
          <w:sz w:val="24"/>
          <w:szCs w:val="24"/>
          <w:lang w:val="fr-FR"/>
        </w:rPr>
        <w:t>C</w:t>
      </w:r>
      <w:r w:rsidRPr="006F29BD">
        <w:rPr>
          <w:rFonts w:asciiTheme="majorBidi" w:hAnsiTheme="majorBidi" w:cstheme="majorBidi"/>
          <w:sz w:val="24"/>
          <w:szCs w:val="24"/>
          <w:lang w:val="fr-FR"/>
        </w:rPr>
        <w:t xml:space="preserve">-NMR of compound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4d</w:t>
      </w:r>
    </w:p>
    <w:sectPr w:rsidR="006F29BD" w:rsidSect="006F29BD">
      <w:type w:val="continuous"/>
      <w:pgSz w:w="11906" w:h="16838" w:code="9"/>
      <w:pgMar w:top="1673" w:right="936" w:bottom="1134" w:left="936" w:header="709" w:footer="709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E96"/>
    <w:rsid w:val="000B21E2"/>
    <w:rsid w:val="00107A4C"/>
    <w:rsid w:val="00274E5C"/>
    <w:rsid w:val="002F24D5"/>
    <w:rsid w:val="0044471F"/>
    <w:rsid w:val="004E1C1A"/>
    <w:rsid w:val="004E1D4B"/>
    <w:rsid w:val="005320C8"/>
    <w:rsid w:val="005D33E3"/>
    <w:rsid w:val="006F29BD"/>
    <w:rsid w:val="0071562D"/>
    <w:rsid w:val="00877E96"/>
    <w:rsid w:val="00951E3C"/>
    <w:rsid w:val="00A05ABC"/>
    <w:rsid w:val="00C03A79"/>
    <w:rsid w:val="00C75453"/>
    <w:rsid w:val="00C94CD7"/>
    <w:rsid w:val="00CF6472"/>
    <w:rsid w:val="00E477D2"/>
    <w:rsid w:val="00EF24E2"/>
    <w:rsid w:val="00F201E0"/>
    <w:rsid w:val="00FC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26BAF"/>
  <w15:chartTrackingRefBased/>
  <w15:docId w15:val="{AF1E981D-7A35-41FA-987A-F4A7C1325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9BD"/>
    <w:rPr>
      <w:lang w:val="f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sAffiliation">
    <w:name w:val="Els_Affiliation"/>
    <w:rsid w:val="002F24D5"/>
    <w:pPr>
      <w:widowControl w:val="0"/>
      <w:adjustRightInd w:val="0"/>
      <w:spacing w:after="0" w:line="200" w:lineRule="exact"/>
      <w:jc w:val="both"/>
      <w:textAlignment w:val="baseline"/>
    </w:pPr>
    <w:rPr>
      <w:rFonts w:ascii="Times New Roman" w:eastAsia="Times New Roman" w:hAnsi="Times New Roman" w:cs="Times New Roman"/>
      <w:i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yassin riadi</cp:lastModifiedBy>
  <cp:revision>18</cp:revision>
  <dcterms:created xsi:type="dcterms:W3CDTF">2024-06-16T12:24:00Z</dcterms:created>
  <dcterms:modified xsi:type="dcterms:W3CDTF">2024-10-30T18:14:00Z</dcterms:modified>
</cp:coreProperties>
</file>