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AD7AC" w14:textId="4A944328" w:rsidR="0078235A" w:rsidRDefault="0078235A" w:rsidP="0078235A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Table.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S</w:t>
      </w:r>
      <w:r>
        <w:rPr>
          <w:rFonts w:ascii="Times New Roman" w:hAnsi="Times New Roman"/>
          <w:b/>
          <w:sz w:val="24"/>
          <w:szCs w:val="24"/>
          <w:lang w:val="en-US"/>
        </w:rPr>
        <w:t>1:</w:t>
      </w:r>
      <w:r>
        <w:rPr>
          <w:rFonts w:ascii="Times New Roman" w:hAnsi="Times New Roman"/>
          <w:sz w:val="24"/>
          <w:szCs w:val="24"/>
          <w:lang w:val="en-US"/>
        </w:rPr>
        <w:t xml:space="preserve"> Primers sequences used 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qRT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-PCR analysis</w:t>
      </w:r>
    </w:p>
    <w:p w14:paraId="17A0C2E5" w14:textId="77777777" w:rsidR="0078235A" w:rsidRDefault="0078235A" w:rsidP="0078235A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tbl>
      <w:tblPr>
        <w:tblW w:w="10506" w:type="dxa"/>
        <w:tblInd w:w="-991" w:type="dxa"/>
        <w:tblLook w:val="0000" w:firstRow="0" w:lastRow="0" w:firstColumn="0" w:lastColumn="0" w:noHBand="0" w:noVBand="0"/>
      </w:tblPr>
      <w:tblGrid>
        <w:gridCol w:w="2584"/>
        <w:gridCol w:w="7922"/>
      </w:tblGrid>
      <w:tr w:rsidR="0078235A" w14:paraId="752E60B3" w14:textId="77777777" w:rsidTr="007B375C">
        <w:trPr>
          <w:trHeight w:val="222"/>
        </w:trPr>
        <w:tc>
          <w:tcPr>
            <w:tcW w:w="2584" w:type="dxa"/>
          </w:tcPr>
          <w:p w14:paraId="0D6183C4" w14:textId="77777777" w:rsidR="0078235A" w:rsidRDefault="0078235A" w:rsidP="007B375C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lang w:val="en-US"/>
              </w:rPr>
              <w:t>Gene</w:t>
            </w:r>
          </w:p>
        </w:tc>
        <w:tc>
          <w:tcPr>
            <w:tcW w:w="7922" w:type="dxa"/>
          </w:tcPr>
          <w:p w14:paraId="7108AEFF" w14:textId="77777777" w:rsidR="0078235A" w:rsidRDefault="0078235A" w:rsidP="007B375C">
            <w:pPr>
              <w:pStyle w:val="Defaul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>Forward and reverse Primer sequence (5’ – 3’)</w:t>
            </w:r>
          </w:p>
        </w:tc>
      </w:tr>
      <w:tr w:rsidR="0078235A" w14:paraId="3B9D6CC7" w14:textId="77777777" w:rsidTr="007B375C">
        <w:trPr>
          <w:trHeight w:val="222"/>
        </w:trPr>
        <w:tc>
          <w:tcPr>
            <w:tcW w:w="2584" w:type="dxa"/>
            <w:shd w:val="clear" w:color="auto" w:fill="F2F2F2"/>
          </w:tcPr>
          <w:p w14:paraId="0F409ACE" w14:textId="77777777" w:rsidR="0078235A" w:rsidRDefault="0078235A" w:rsidP="007B375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SODA</w:t>
            </w:r>
          </w:p>
          <w:p w14:paraId="3C7F9A57" w14:textId="77777777" w:rsidR="0078235A" w:rsidRDefault="0078235A" w:rsidP="007B375C">
            <w:pPr>
              <w:pStyle w:val="Default"/>
              <w:ind w:firstLine="709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7922" w:type="dxa"/>
            <w:shd w:val="clear" w:color="auto" w:fill="F2F2F2"/>
          </w:tcPr>
          <w:p w14:paraId="0650DCB7" w14:textId="77777777" w:rsidR="0078235A" w:rsidRDefault="0078235A" w:rsidP="007B375C">
            <w:pPr>
              <w:pStyle w:val="Default"/>
              <w:rPr>
                <w:i/>
                <w:iCs/>
                <w:sz w:val="28"/>
                <w:szCs w:val="28"/>
                <w:lang w:val="en-US"/>
              </w:rPr>
            </w:pPr>
            <w:bookmarkStart w:id="0" w:name="OLE_LINK84"/>
            <w:r>
              <w:rPr>
                <w:i/>
                <w:iCs/>
                <w:sz w:val="28"/>
                <w:szCs w:val="28"/>
                <w:lang w:val="en-US"/>
              </w:rPr>
              <w:t>TGGATGGGTGTGGCTAGCTTT</w:t>
            </w:r>
            <w:bookmarkStart w:id="1" w:name="OLE_LINK67"/>
            <w:bookmarkStart w:id="2" w:name="OLE_LINK68"/>
            <w:bookmarkStart w:id="3" w:name="OLE_LINK85"/>
            <w:bookmarkEnd w:id="0"/>
            <w:bookmarkEnd w:id="1"/>
            <w:bookmarkEnd w:id="2"/>
            <w:bookmarkEnd w:id="3"/>
          </w:p>
          <w:p w14:paraId="67301B8A" w14:textId="77777777" w:rsidR="0078235A" w:rsidRDefault="0078235A" w:rsidP="007B375C">
            <w:pPr>
              <w:pStyle w:val="Default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AGTATGCATGCTCCCAGACAT</w:t>
            </w:r>
          </w:p>
        </w:tc>
      </w:tr>
      <w:tr w:rsidR="0078235A" w14:paraId="3C60634D" w14:textId="77777777" w:rsidTr="007B375C">
        <w:trPr>
          <w:trHeight w:val="222"/>
        </w:trPr>
        <w:tc>
          <w:tcPr>
            <w:tcW w:w="2584" w:type="dxa"/>
          </w:tcPr>
          <w:p w14:paraId="2162DA7F" w14:textId="77777777" w:rsidR="0078235A" w:rsidRDefault="0078235A" w:rsidP="007B375C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SODB</w:t>
            </w:r>
          </w:p>
          <w:p w14:paraId="6865098F" w14:textId="77777777" w:rsidR="0078235A" w:rsidRDefault="0078235A" w:rsidP="007B375C">
            <w:pPr>
              <w:pStyle w:val="Default"/>
              <w:ind w:firstLine="709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922" w:type="dxa"/>
          </w:tcPr>
          <w:p w14:paraId="072CA179" w14:textId="77777777" w:rsidR="0078235A" w:rsidRDefault="0078235A" w:rsidP="007B375C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TACTACGGCCTCACGACTCC</w:t>
            </w:r>
          </w:p>
          <w:p w14:paraId="563B4F5C" w14:textId="77777777" w:rsidR="0078235A" w:rsidRDefault="0078235A" w:rsidP="007B375C">
            <w:pPr>
              <w:pStyle w:val="Default"/>
              <w:rPr>
                <w:i/>
                <w:iCs/>
                <w:sz w:val="28"/>
                <w:szCs w:val="28"/>
              </w:rPr>
            </w:pPr>
            <w:bookmarkStart w:id="4" w:name="OLE_LINK72"/>
            <w:bookmarkStart w:id="5" w:name="OLE_LINK71"/>
            <w:r>
              <w:rPr>
                <w:i/>
                <w:iCs/>
                <w:sz w:val="28"/>
                <w:szCs w:val="28"/>
              </w:rPr>
              <w:t>CGGGTTGCCGTTGTTGTAGG</w:t>
            </w:r>
            <w:bookmarkEnd w:id="4"/>
            <w:bookmarkEnd w:id="5"/>
          </w:p>
        </w:tc>
      </w:tr>
      <w:tr w:rsidR="0078235A" w14:paraId="5BF63E7E" w14:textId="77777777" w:rsidTr="007B375C">
        <w:trPr>
          <w:trHeight w:val="222"/>
        </w:trPr>
        <w:tc>
          <w:tcPr>
            <w:tcW w:w="2584" w:type="dxa"/>
            <w:shd w:val="clear" w:color="auto" w:fill="F2F2F2"/>
          </w:tcPr>
          <w:p w14:paraId="58CE4382" w14:textId="77777777" w:rsidR="0078235A" w:rsidRDefault="0078235A" w:rsidP="007B375C">
            <w:pPr>
              <w:pStyle w:val="Default"/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CAT1</w:t>
            </w:r>
          </w:p>
          <w:p w14:paraId="7C00B774" w14:textId="77777777" w:rsidR="0078235A" w:rsidRDefault="0078235A" w:rsidP="007B375C">
            <w:pPr>
              <w:pStyle w:val="Default"/>
              <w:ind w:firstLine="709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7922" w:type="dxa"/>
            <w:shd w:val="clear" w:color="auto" w:fill="F2F2F2"/>
          </w:tcPr>
          <w:p w14:paraId="428AC631" w14:textId="77777777" w:rsidR="0078235A" w:rsidRDefault="0078235A" w:rsidP="007B375C">
            <w:pPr>
              <w:pStyle w:val="Default"/>
              <w:rPr>
                <w:i/>
                <w:iCs/>
                <w:sz w:val="28"/>
                <w:szCs w:val="28"/>
              </w:rPr>
            </w:pPr>
            <w:bookmarkStart w:id="6" w:name="OLE_LINK94"/>
            <w:bookmarkStart w:id="7" w:name="OLE_LINK93"/>
            <w:r>
              <w:rPr>
                <w:i/>
                <w:iCs/>
                <w:sz w:val="28"/>
                <w:szCs w:val="28"/>
              </w:rPr>
              <w:t>AACTCCGCCTACTGGACCAC</w:t>
            </w:r>
            <w:bookmarkEnd w:id="6"/>
            <w:bookmarkEnd w:id="7"/>
          </w:p>
          <w:p w14:paraId="60E212C0" w14:textId="77777777" w:rsidR="0078235A" w:rsidRDefault="0078235A" w:rsidP="007B375C">
            <w:pPr>
              <w:pStyle w:val="Default"/>
              <w:rPr>
                <w:i/>
                <w:iCs/>
                <w:sz w:val="28"/>
                <w:szCs w:val="28"/>
                <w:lang w:val="en-US"/>
              </w:rPr>
            </w:pPr>
            <w:bookmarkStart w:id="8" w:name="OLE_LINK91"/>
            <w:bookmarkStart w:id="9" w:name="OLE_LINK95"/>
            <w:bookmarkStart w:id="10" w:name="OLE_LINK97"/>
            <w:bookmarkStart w:id="11" w:name="OLE_LINK92"/>
            <w:r>
              <w:rPr>
                <w:i/>
                <w:iCs/>
                <w:sz w:val="28"/>
                <w:szCs w:val="28"/>
              </w:rPr>
              <w:t>ACGTTCAGGTATGCGTTCCC</w:t>
            </w:r>
            <w:bookmarkEnd w:id="8"/>
            <w:bookmarkEnd w:id="9"/>
            <w:bookmarkEnd w:id="10"/>
            <w:bookmarkEnd w:id="11"/>
          </w:p>
        </w:tc>
      </w:tr>
      <w:tr w:rsidR="0078235A" w14:paraId="49E32491" w14:textId="77777777" w:rsidTr="007B375C">
        <w:trPr>
          <w:trHeight w:val="222"/>
        </w:trPr>
        <w:tc>
          <w:tcPr>
            <w:tcW w:w="2584" w:type="dxa"/>
          </w:tcPr>
          <w:p w14:paraId="10C85373" w14:textId="77777777" w:rsidR="0078235A" w:rsidRDefault="0078235A" w:rsidP="007B375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i/>
                <w:sz w:val="28"/>
                <w:szCs w:val="28"/>
              </w:rPr>
              <w:t>CAT2</w:t>
            </w:r>
          </w:p>
          <w:p w14:paraId="703616ED" w14:textId="77777777" w:rsidR="0078235A" w:rsidRDefault="0078235A" w:rsidP="007B375C">
            <w:pPr>
              <w:pStyle w:val="Default"/>
              <w:ind w:firstLine="709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922" w:type="dxa"/>
          </w:tcPr>
          <w:p w14:paraId="661A6C1F" w14:textId="77777777" w:rsidR="0078235A" w:rsidRDefault="0078235A" w:rsidP="007B375C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ACCGCAACGTCGACAACTTC</w:t>
            </w:r>
          </w:p>
          <w:p w14:paraId="1EB2BC01" w14:textId="77777777" w:rsidR="0078235A" w:rsidRDefault="0078235A" w:rsidP="007B375C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  <w:sz w:val="28"/>
                <w:szCs w:val="28"/>
              </w:rPr>
              <w:t>TTGACGGGGAGCATCAGGTA</w:t>
            </w:r>
          </w:p>
        </w:tc>
      </w:tr>
      <w:tr w:rsidR="0078235A" w14:paraId="34B166F4" w14:textId="77777777" w:rsidTr="007B375C">
        <w:trPr>
          <w:trHeight w:val="222"/>
        </w:trPr>
        <w:tc>
          <w:tcPr>
            <w:tcW w:w="2584" w:type="dxa"/>
            <w:shd w:val="clear" w:color="auto" w:fill="F2F2F2"/>
          </w:tcPr>
          <w:p w14:paraId="29FE9CFA" w14:textId="77777777" w:rsidR="0078235A" w:rsidRDefault="0078235A" w:rsidP="007B375C">
            <w:pPr>
              <w:pStyle w:val="Default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APX</w:t>
            </w:r>
          </w:p>
        </w:tc>
        <w:tc>
          <w:tcPr>
            <w:tcW w:w="7922" w:type="dxa"/>
            <w:shd w:val="clear" w:color="auto" w:fill="F2F2F2"/>
          </w:tcPr>
          <w:p w14:paraId="27D8F58B" w14:textId="77777777" w:rsidR="0078235A" w:rsidRDefault="0078235A" w:rsidP="007B375C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GAGGTCTGGCTTTGAGGGAC</w:t>
            </w:r>
          </w:p>
          <w:p w14:paraId="49509D5A" w14:textId="77777777" w:rsidR="0078235A" w:rsidRDefault="0078235A" w:rsidP="007B375C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TCAGCAGAGTTTTGTCACTTGGA</w:t>
            </w:r>
          </w:p>
        </w:tc>
      </w:tr>
      <w:tr w:rsidR="0078235A" w14:paraId="1F63E294" w14:textId="77777777" w:rsidTr="007B375C">
        <w:trPr>
          <w:trHeight w:val="222"/>
        </w:trPr>
        <w:tc>
          <w:tcPr>
            <w:tcW w:w="2584" w:type="dxa"/>
          </w:tcPr>
          <w:p w14:paraId="14C76FA4" w14:textId="77777777" w:rsidR="0078235A" w:rsidRDefault="0078235A" w:rsidP="007B375C">
            <w:pPr>
              <w:pStyle w:val="Default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GR</w:t>
            </w:r>
          </w:p>
          <w:p w14:paraId="4212A79E" w14:textId="77777777" w:rsidR="0078235A" w:rsidRDefault="0078235A" w:rsidP="007B375C">
            <w:pPr>
              <w:pStyle w:val="Default"/>
              <w:ind w:firstLine="709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7922" w:type="dxa"/>
          </w:tcPr>
          <w:p w14:paraId="60B52559" w14:textId="77777777" w:rsidR="0078235A" w:rsidRDefault="0078235A" w:rsidP="007B375C">
            <w:pPr>
              <w:pStyle w:val="Default"/>
              <w:rPr>
                <w:i/>
                <w:iCs/>
                <w:sz w:val="28"/>
                <w:szCs w:val="28"/>
              </w:rPr>
            </w:pPr>
            <w:bookmarkStart w:id="12" w:name="OLE_LINK78"/>
            <w:r>
              <w:rPr>
                <w:i/>
                <w:iCs/>
                <w:sz w:val="28"/>
                <w:szCs w:val="28"/>
              </w:rPr>
              <w:t>GAGCTACGACTACGACCTCTTC</w:t>
            </w:r>
            <w:bookmarkEnd w:id="12"/>
          </w:p>
          <w:p w14:paraId="2066B614" w14:textId="77777777" w:rsidR="0078235A" w:rsidRDefault="0078235A" w:rsidP="007B375C">
            <w:pPr>
              <w:pStyle w:val="Default"/>
              <w:rPr>
                <w:i/>
                <w:iCs/>
                <w:sz w:val="28"/>
                <w:szCs w:val="28"/>
              </w:rPr>
            </w:pPr>
            <w:bookmarkStart w:id="13" w:name="OLE_LINK79"/>
            <w:bookmarkStart w:id="14" w:name="OLE_LINK80"/>
            <w:r>
              <w:rPr>
                <w:i/>
                <w:iCs/>
                <w:sz w:val="28"/>
                <w:szCs w:val="28"/>
              </w:rPr>
              <w:t>CACGTATCACGCACGTCCC</w:t>
            </w:r>
            <w:bookmarkEnd w:id="13"/>
            <w:bookmarkEnd w:id="14"/>
          </w:p>
        </w:tc>
      </w:tr>
      <w:tr w:rsidR="0078235A" w14:paraId="5A1665A2" w14:textId="77777777" w:rsidTr="007B375C">
        <w:trPr>
          <w:trHeight w:val="222"/>
        </w:trPr>
        <w:tc>
          <w:tcPr>
            <w:tcW w:w="2584" w:type="dxa"/>
            <w:shd w:val="clear" w:color="auto" w:fill="F2F2F2"/>
          </w:tcPr>
          <w:p w14:paraId="55F7FBEA" w14:textId="77777777" w:rsidR="0078235A" w:rsidRDefault="0078235A" w:rsidP="007B375C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GST1 </w:t>
            </w:r>
          </w:p>
        </w:tc>
        <w:tc>
          <w:tcPr>
            <w:tcW w:w="7922" w:type="dxa"/>
            <w:shd w:val="clear" w:color="auto" w:fill="F2F2F2"/>
          </w:tcPr>
          <w:p w14:paraId="25882A09" w14:textId="77777777" w:rsidR="0078235A" w:rsidRDefault="0078235A" w:rsidP="007B375C">
            <w:pPr>
              <w:pStyle w:val="Default"/>
              <w:rPr>
                <w:i/>
                <w:iCs/>
                <w:sz w:val="28"/>
                <w:szCs w:val="28"/>
              </w:rPr>
            </w:pPr>
            <w:bookmarkStart w:id="15" w:name="OLE_LINK75"/>
            <w:bookmarkStart w:id="16" w:name="OLE_LINK74"/>
            <w:r>
              <w:rPr>
                <w:i/>
                <w:iCs/>
                <w:sz w:val="28"/>
                <w:szCs w:val="28"/>
              </w:rPr>
              <w:t>TCCAAGTACCTGGCTGGAGA</w:t>
            </w:r>
            <w:bookmarkEnd w:id="15"/>
            <w:bookmarkEnd w:id="16"/>
          </w:p>
          <w:p w14:paraId="73C14F91" w14:textId="77777777" w:rsidR="0078235A" w:rsidRDefault="0078235A" w:rsidP="007B375C">
            <w:pPr>
              <w:pStyle w:val="Default"/>
              <w:rPr>
                <w:i/>
                <w:iCs/>
                <w:sz w:val="28"/>
                <w:szCs w:val="28"/>
              </w:rPr>
            </w:pPr>
            <w:bookmarkStart w:id="17" w:name="OLE_LINK77"/>
            <w:bookmarkStart w:id="18" w:name="OLE_LINK76"/>
            <w:r>
              <w:rPr>
                <w:i/>
                <w:iCs/>
                <w:sz w:val="28"/>
                <w:szCs w:val="28"/>
              </w:rPr>
              <w:t>CGGGTAAGCGTCGAACAGAG</w:t>
            </w:r>
            <w:bookmarkEnd w:id="17"/>
            <w:bookmarkEnd w:id="18"/>
          </w:p>
        </w:tc>
      </w:tr>
      <w:tr w:rsidR="0078235A" w14:paraId="776F01F6" w14:textId="77777777" w:rsidTr="007B375C">
        <w:trPr>
          <w:trHeight w:val="222"/>
        </w:trPr>
        <w:tc>
          <w:tcPr>
            <w:tcW w:w="2584" w:type="dxa"/>
          </w:tcPr>
          <w:p w14:paraId="2845F0B6" w14:textId="77777777" w:rsidR="0078235A" w:rsidRDefault="0078235A" w:rsidP="007B375C">
            <w:pPr>
              <w:pStyle w:val="Default"/>
              <w:rPr>
                <w:b/>
                <w:bCs/>
              </w:rPr>
            </w:pPr>
            <w:bookmarkStart w:id="19" w:name="OLE_LINK61"/>
            <w:bookmarkStart w:id="20" w:name="OLE_LINK62"/>
            <w:r>
              <w:rPr>
                <w:b/>
                <w:bCs/>
                <w:i/>
                <w:sz w:val="28"/>
                <w:szCs w:val="28"/>
              </w:rPr>
              <w:t>GST</w:t>
            </w:r>
            <w:bookmarkEnd w:id="19"/>
            <w:bookmarkEnd w:id="20"/>
            <w:r>
              <w:rPr>
                <w:b/>
                <w:bCs/>
                <w:i/>
                <w:sz w:val="28"/>
                <w:szCs w:val="28"/>
              </w:rPr>
              <w:t>6</w:t>
            </w:r>
          </w:p>
          <w:p w14:paraId="1E304F6F" w14:textId="77777777" w:rsidR="0078235A" w:rsidRDefault="0078235A" w:rsidP="007B375C">
            <w:pPr>
              <w:pStyle w:val="Default"/>
              <w:ind w:firstLine="709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922" w:type="dxa"/>
          </w:tcPr>
          <w:p w14:paraId="3E641C95" w14:textId="77777777" w:rsidR="0078235A" w:rsidRDefault="0078235A" w:rsidP="007B375C">
            <w:pPr>
              <w:pStyle w:val="Default"/>
              <w:rPr>
                <w:i/>
                <w:iCs/>
                <w:sz w:val="28"/>
                <w:szCs w:val="28"/>
              </w:rPr>
            </w:pPr>
            <w:bookmarkStart w:id="21" w:name="OLE_LINK86"/>
            <w:bookmarkStart w:id="22" w:name="OLE_LINK87"/>
            <w:bookmarkStart w:id="23" w:name="OLE_LINK90"/>
            <w:bookmarkStart w:id="24" w:name="OLE_LINK89"/>
            <w:bookmarkEnd w:id="21"/>
            <w:bookmarkEnd w:id="22"/>
            <w:r>
              <w:rPr>
                <w:i/>
                <w:iCs/>
                <w:sz w:val="28"/>
                <w:szCs w:val="28"/>
              </w:rPr>
              <w:t>AGCATCTCGTCAGAAACCCGT</w:t>
            </w:r>
            <w:bookmarkEnd w:id="23"/>
            <w:bookmarkEnd w:id="24"/>
          </w:p>
          <w:p w14:paraId="21A95001" w14:textId="77777777" w:rsidR="0078235A" w:rsidRDefault="0078235A" w:rsidP="007B375C">
            <w:pPr>
              <w:pStyle w:val="Default"/>
              <w:rPr>
                <w:i/>
                <w:iCs/>
                <w:sz w:val="28"/>
                <w:szCs w:val="28"/>
                <w:lang w:val="en-US"/>
              </w:rPr>
            </w:pPr>
            <w:bookmarkStart w:id="25" w:name="OLE_LINK83"/>
            <w:bookmarkStart w:id="26" w:name="OLE_LINK88"/>
            <w:bookmarkStart w:id="27" w:name="OLE_LINK96"/>
            <w:r>
              <w:rPr>
                <w:i/>
                <w:iCs/>
                <w:sz w:val="28"/>
                <w:szCs w:val="28"/>
              </w:rPr>
              <w:t>TCGACCTCGTCCGTCTTGTA</w:t>
            </w:r>
            <w:bookmarkEnd w:id="25"/>
            <w:bookmarkEnd w:id="26"/>
            <w:bookmarkEnd w:id="27"/>
          </w:p>
        </w:tc>
      </w:tr>
      <w:tr w:rsidR="0078235A" w14:paraId="66A87CE9" w14:textId="77777777" w:rsidTr="007B375C">
        <w:trPr>
          <w:trHeight w:val="222"/>
        </w:trPr>
        <w:tc>
          <w:tcPr>
            <w:tcW w:w="2584" w:type="dxa"/>
            <w:shd w:val="clear" w:color="auto" w:fill="F2F2F2"/>
          </w:tcPr>
          <w:p w14:paraId="78AB4522" w14:textId="77777777" w:rsidR="0078235A" w:rsidRDefault="0078235A" w:rsidP="007B375C">
            <w:pPr>
              <w:pStyle w:val="Default"/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Actin</w:t>
            </w:r>
          </w:p>
        </w:tc>
        <w:tc>
          <w:tcPr>
            <w:tcW w:w="7922" w:type="dxa"/>
            <w:shd w:val="clear" w:color="auto" w:fill="F2F2F2"/>
          </w:tcPr>
          <w:p w14:paraId="5D881279" w14:textId="77777777" w:rsidR="0078235A" w:rsidRDefault="0078235A" w:rsidP="007B375C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CCCTAGCATAGTTGGTCGCC</w:t>
            </w:r>
          </w:p>
          <w:p w14:paraId="4839A62A" w14:textId="77777777" w:rsidR="0078235A" w:rsidRDefault="0078235A" w:rsidP="007B375C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CTCGATGGGGTACTTGAGCG</w:t>
            </w:r>
          </w:p>
        </w:tc>
      </w:tr>
    </w:tbl>
    <w:p w14:paraId="7FB7787D" w14:textId="77777777" w:rsidR="0078235A" w:rsidRDefault="0078235A" w:rsidP="0078235A">
      <w:pPr>
        <w:pStyle w:val="BodyText"/>
        <w:ind w:firstLine="0"/>
        <w:rPr>
          <w:b/>
          <w:bCs/>
        </w:rPr>
      </w:pPr>
    </w:p>
    <w:p w14:paraId="5612E0F5" w14:textId="77777777" w:rsidR="0078235A" w:rsidRDefault="0078235A" w:rsidP="0078235A">
      <w:pPr>
        <w:pStyle w:val="BodyText"/>
        <w:ind w:firstLine="0"/>
        <w:rPr>
          <w:b/>
          <w:bCs/>
        </w:rPr>
      </w:pPr>
    </w:p>
    <w:p w14:paraId="7FF92F83" w14:textId="77777777" w:rsidR="0078235A" w:rsidRDefault="0078235A" w:rsidP="0078235A">
      <w:pPr>
        <w:pStyle w:val="BodyText"/>
        <w:ind w:firstLine="0"/>
        <w:rPr>
          <w:b/>
          <w:bCs/>
        </w:rPr>
      </w:pPr>
    </w:p>
    <w:p w14:paraId="4EF47C22" w14:textId="77777777" w:rsidR="0078235A" w:rsidRDefault="0078235A" w:rsidP="0078235A">
      <w:pPr>
        <w:pStyle w:val="BodyText"/>
        <w:ind w:firstLine="0"/>
        <w:rPr>
          <w:b/>
          <w:bCs/>
        </w:rPr>
      </w:pPr>
    </w:p>
    <w:p w14:paraId="1DBE3BB0" w14:textId="77777777" w:rsidR="0078235A" w:rsidRDefault="0078235A" w:rsidP="0078235A">
      <w:pPr>
        <w:pStyle w:val="BodyText"/>
        <w:ind w:firstLine="0"/>
        <w:rPr>
          <w:b/>
          <w:bCs/>
        </w:rPr>
      </w:pPr>
    </w:p>
    <w:p w14:paraId="7862CFB6" w14:textId="3907AACC" w:rsidR="00564CE2" w:rsidRDefault="00564CE2" w:rsidP="00564CE2">
      <w:pPr>
        <w:pStyle w:val="BodyText"/>
        <w:ind w:firstLine="0"/>
      </w:pPr>
      <w:r>
        <w:rPr>
          <w:b/>
          <w:bCs/>
        </w:rPr>
        <w:lastRenderedPageBreak/>
        <w:t xml:space="preserve">Table </w:t>
      </w:r>
      <w:r>
        <w:rPr>
          <w:b/>
          <w:bCs/>
        </w:rPr>
        <w:t>S2</w:t>
      </w:r>
      <w:r>
        <w:rPr>
          <w:b/>
          <w:bCs/>
        </w:rPr>
        <w:t>.</w:t>
      </w:r>
      <w:r>
        <w:t xml:space="preserve"> </w:t>
      </w:r>
      <w:r>
        <w:rPr>
          <w:color w:val="323232"/>
        </w:rPr>
        <w:t xml:space="preserve">Effect of </w:t>
      </w:r>
      <w:proofErr w:type="spellStart"/>
      <w:r>
        <w:rPr>
          <w:color w:val="323232"/>
        </w:rPr>
        <w:t>CdO</w:t>
      </w:r>
      <w:proofErr w:type="spellEnd"/>
      <w:r>
        <w:rPr>
          <w:color w:val="323232"/>
        </w:rPr>
        <w:t xml:space="preserve"> and nano-</w:t>
      </w:r>
      <w:proofErr w:type="spellStart"/>
      <w:r>
        <w:rPr>
          <w:color w:val="323232"/>
        </w:rPr>
        <w:t>CdO</w:t>
      </w:r>
      <w:proofErr w:type="spellEnd"/>
      <w:r>
        <w:rPr>
          <w:color w:val="323232"/>
        </w:rPr>
        <w:t xml:space="preserve"> treatments at 100 mg/l and 1000 mg/l on </w:t>
      </w:r>
      <w:r>
        <w:rPr>
          <w:bCs/>
          <w:color w:val="323232"/>
        </w:rPr>
        <w:t xml:space="preserve">morphometric parameters and cadmium </w:t>
      </w:r>
      <w:r>
        <w:t>accumulation in roots and shoots of</w:t>
      </w:r>
      <w:r w:rsidRPr="00E45D02">
        <w:rPr>
          <w:rStyle w:val="rynqvb"/>
          <w:lang w:val="en"/>
        </w:rPr>
        <w:t xml:space="preserve"> </w:t>
      </w:r>
      <w:r w:rsidRPr="005A5190">
        <w:rPr>
          <w:rStyle w:val="rynqvb"/>
          <w:lang w:val="en"/>
        </w:rPr>
        <w:t>one-week-old barley seedlings</w:t>
      </w:r>
      <w:r>
        <w:t>.</w:t>
      </w:r>
    </w:p>
    <w:tbl>
      <w:tblPr>
        <w:tblW w:w="14220" w:type="dxa"/>
        <w:tblLayout w:type="fixed"/>
        <w:tblLook w:val="0000" w:firstRow="0" w:lastRow="0" w:firstColumn="0" w:lastColumn="0" w:noHBand="0" w:noVBand="0"/>
      </w:tblPr>
      <w:tblGrid>
        <w:gridCol w:w="2445"/>
        <w:gridCol w:w="1366"/>
        <w:gridCol w:w="1437"/>
        <w:gridCol w:w="1399"/>
        <w:gridCol w:w="1507"/>
        <w:gridCol w:w="1538"/>
        <w:gridCol w:w="1408"/>
        <w:gridCol w:w="1548"/>
        <w:gridCol w:w="1572"/>
      </w:tblGrid>
      <w:tr w:rsidR="00564CE2" w14:paraId="1C47147E" w14:textId="77777777" w:rsidTr="00DA6845">
        <w:trPr>
          <w:trHeight w:val="1545"/>
        </w:trPr>
        <w:tc>
          <w:tcPr>
            <w:tcW w:w="2445" w:type="dxa"/>
          </w:tcPr>
          <w:p w14:paraId="01C76EFC" w14:textId="77777777" w:rsidR="00564CE2" w:rsidRDefault="00564CE2" w:rsidP="00DA68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  <w:lang w:val="en-US"/>
              </w:rPr>
              <w:t>Treatment</w:t>
            </w:r>
          </w:p>
          <w:p w14:paraId="5AF96262" w14:textId="77777777" w:rsidR="00564CE2" w:rsidRDefault="00564CE2" w:rsidP="00DA6845">
            <w:pPr>
              <w:tabs>
                <w:tab w:val="left" w:pos="131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</w:r>
          </w:p>
        </w:tc>
        <w:tc>
          <w:tcPr>
            <w:tcW w:w="1366" w:type="dxa"/>
          </w:tcPr>
          <w:p w14:paraId="2C402338" w14:textId="77777777" w:rsidR="00564CE2" w:rsidRDefault="00564CE2" w:rsidP="00DA68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Root length, cm</w:t>
            </w:r>
          </w:p>
        </w:tc>
        <w:tc>
          <w:tcPr>
            <w:tcW w:w="1437" w:type="dxa"/>
          </w:tcPr>
          <w:p w14:paraId="3393EF1D" w14:textId="77777777" w:rsidR="00564CE2" w:rsidRDefault="00564CE2" w:rsidP="00DA68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Root fresh weight, mg</w:t>
            </w:r>
          </w:p>
        </w:tc>
        <w:tc>
          <w:tcPr>
            <w:tcW w:w="1399" w:type="dxa"/>
          </w:tcPr>
          <w:p w14:paraId="4D490839" w14:textId="77777777" w:rsidR="00564CE2" w:rsidRDefault="00564CE2" w:rsidP="00DA68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Root dry weight, mg</w:t>
            </w:r>
          </w:p>
        </w:tc>
        <w:tc>
          <w:tcPr>
            <w:tcW w:w="1507" w:type="dxa"/>
          </w:tcPr>
          <w:p w14:paraId="05CD40A3" w14:textId="77777777" w:rsidR="00564CE2" w:rsidRDefault="00564CE2" w:rsidP="00DA68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 w:bidi="hi-IN"/>
              </w:rPr>
              <w:t>Shoot length, cm</w:t>
            </w:r>
          </w:p>
        </w:tc>
        <w:tc>
          <w:tcPr>
            <w:tcW w:w="1538" w:type="dxa"/>
          </w:tcPr>
          <w:p w14:paraId="2E355D18" w14:textId="77777777" w:rsidR="00564CE2" w:rsidRDefault="00564CE2" w:rsidP="00DA68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Shoot fresh weight, mg</w:t>
            </w:r>
          </w:p>
        </w:tc>
        <w:tc>
          <w:tcPr>
            <w:tcW w:w="1408" w:type="dxa"/>
          </w:tcPr>
          <w:p w14:paraId="50413E2E" w14:textId="77777777" w:rsidR="00564CE2" w:rsidRDefault="00564CE2" w:rsidP="00DA68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Shoot dry weight, mg</w:t>
            </w:r>
          </w:p>
        </w:tc>
        <w:tc>
          <w:tcPr>
            <w:tcW w:w="1548" w:type="dxa"/>
          </w:tcPr>
          <w:p w14:paraId="71FB4A18" w14:textId="77777777" w:rsidR="00564CE2" w:rsidRDefault="00564CE2" w:rsidP="00DA68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323232"/>
                <w:sz w:val="24"/>
                <w:szCs w:val="24"/>
                <w:lang w:val="en-US"/>
              </w:rPr>
              <w:t>Cd content in root, mg/g</w:t>
            </w:r>
          </w:p>
        </w:tc>
        <w:tc>
          <w:tcPr>
            <w:tcW w:w="1572" w:type="dxa"/>
          </w:tcPr>
          <w:p w14:paraId="50565D53" w14:textId="77777777" w:rsidR="00564CE2" w:rsidRDefault="00564CE2" w:rsidP="00DA68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323232"/>
                <w:sz w:val="24"/>
                <w:szCs w:val="24"/>
                <w:lang w:val="en-US"/>
              </w:rPr>
              <w:t>Cd content in shot, mg/g</w:t>
            </w:r>
          </w:p>
        </w:tc>
      </w:tr>
      <w:tr w:rsidR="00564CE2" w14:paraId="2024127D" w14:textId="77777777" w:rsidTr="00DA6845">
        <w:trPr>
          <w:trHeight w:val="809"/>
        </w:trPr>
        <w:tc>
          <w:tcPr>
            <w:tcW w:w="2445" w:type="dxa"/>
            <w:shd w:val="clear" w:color="auto" w:fill="F2F2F2"/>
          </w:tcPr>
          <w:p w14:paraId="6DE9E95B" w14:textId="77777777" w:rsidR="00564CE2" w:rsidRDefault="00564CE2" w:rsidP="00DA68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Control</w:t>
            </w:r>
          </w:p>
        </w:tc>
        <w:tc>
          <w:tcPr>
            <w:tcW w:w="1366" w:type="dxa"/>
            <w:shd w:val="clear" w:color="auto" w:fill="F2F2F2"/>
          </w:tcPr>
          <w:p w14:paraId="41AA421E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6.6±0.5</w:t>
            </w:r>
          </w:p>
        </w:tc>
        <w:tc>
          <w:tcPr>
            <w:tcW w:w="1437" w:type="dxa"/>
            <w:shd w:val="clear" w:color="auto" w:fill="F2F2F2"/>
          </w:tcPr>
          <w:p w14:paraId="3BB74EB1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39.3±4.5</w:t>
            </w:r>
          </w:p>
        </w:tc>
        <w:tc>
          <w:tcPr>
            <w:tcW w:w="1399" w:type="dxa"/>
            <w:shd w:val="clear" w:color="auto" w:fill="F2F2F2"/>
          </w:tcPr>
          <w:p w14:paraId="0252B552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4.1±0.5</w:t>
            </w:r>
          </w:p>
        </w:tc>
        <w:tc>
          <w:tcPr>
            <w:tcW w:w="1507" w:type="dxa"/>
            <w:shd w:val="clear" w:color="auto" w:fill="F2F2F2"/>
          </w:tcPr>
          <w:p w14:paraId="3A02B62C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11.1±1.1</w:t>
            </w:r>
          </w:p>
        </w:tc>
        <w:tc>
          <w:tcPr>
            <w:tcW w:w="1538" w:type="dxa"/>
            <w:shd w:val="clear" w:color="auto" w:fill="F2F2F2"/>
          </w:tcPr>
          <w:p w14:paraId="15139659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95.8±7.5</w:t>
            </w:r>
          </w:p>
        </w:tc>
        <w:tc>
          <w:tcPr>
            <w:tcW w:w="1408" w:type="dxa"/>
            <w:shd w:val="clear" w:color="auto" w:fill="F2F2F2"/>
          </w:tcPr>
          <w:p w14:paraId="2B7B8F14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9.2±0.7</w:t>
            </w:r>
          </w:p>
        </w:tc>
        <w:tc>
          <w:tcPr>
            <w:tcW w:w="1548" w:type="dxa"/>
            <w:shd w:val="clear" w:color="auto" w:fill="F2F2F2"/>
          </w:tcPr>
          <w:p w14:paraId="3E2CB554" w14:textId="77777777" w:rsidR="00564CE2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43 ±0.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2" w:type="dxa"/>
            <w:shd w:val="clear" w:color="auto" w:fill="F2F2F2"/>
          </w:tcPr>
          <w:p w14:paraId="543520CB" w14:textId="77777777" w:rsidR="00564CE2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  <w:p w14:paraId="1537FE50" w14:textId="77777777" w:rsidR="00564CE2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±0.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0001</w:t>
            </w:r>
          </w:p>
        </w:tc>
      </w:tr>
      <w:tr w:rsidR="00564CE2" w14:paraId="73B8E664" w14:textId="77777777" w:rsidTr="00DA6845">
        <w:trPr>
          <w:trHeight w:val="848"/>
        </w:trPr>
        <w:tc>
          <w:tcPr>
            <w:tcW w:w="2445" w:type="dxa"/>
          </w:tcPr>
          <w:p w14:paraId="22E60D91" w14:textId="77777777" w:rsidR="00564CE2" w:rsidRDefault="00564CE2" w:rsidP="00DA68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 w:bidi="hi-IN"/>
              </w:rPr>
              <w:t xml:space="preserve">100 mg/l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 w:bidi="hi-IN"/>
              </w:rPr>
              <w:t>CdO</w:t>
            </w:r>
            <w:proofErr w:type="spellEnd"/>
          </w:p>
        </w:tc>
        <w:tc>
          <w:tcPr>
            <w:tcW w:w="1366" w:type="dxa"/>
          </w:tcPr>
          <w:p w14:paraId="6EA34A71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5.7±0.5</w:t>
            </w:r>
          </w:p>
        </w:tc>
        <w:tc>
          <w:tcPr>
            <w:tcW w:w="1437" w:type="dxa"/>
          </w:tcPr>
          <w:p w14:paraId="096BB7EE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35.7±3.9</w:t>
            </w:r>
          </w:p>
        </w:tc>
        <w:tc>
          <w:tcPr>
            <w:tcW w:w="1399" w:type="dxa"/>
          </w:tcPr>
          <w:p w14:paraId="047BE813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3.2±0.4*</w:t>
            </w:r>
          </w:p>
        </w:tc>
        <w:tc>
          <w:tcPr>
            <w:tcW w:w="1507" w:type="dxa"/>
          </w:tcPr>
          <w:p w14:paraId="2082E6BD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8.9±0.7*</w:t>
            </w:r>
          </w:p>
        </w:tc>
        <w:tc>
          <w:tcPr>
            <w:tcW w:w="1538" w:type="dxa"/>
          </w:tcPr>
          <w:p w14:paraId="58DA9F39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80.7±7.1</w:t>
            </w:r>
          </w:p>
        </w:tc>
        <w:tc>
          <w:tcPr>
            <w:tcW w:w="1408" w:type="dxa"/>
          </w:tcPr>
          <w:p w14:paraId="561B413F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8.3±0.7</w:t>
            </w:r>
          </w:p>
        </w:tc>
        <w:tc>
          <w:tcPr>
            <w:tcW w:w="1548" w:type="dxa"/>
          </w:tcPr>
          <w:p w14:paraId="6EA2EB2B" w14:textId="77777777" w:rsidR="00564CE2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028</w:t>
            </w:r>
          </w:p>
          <w:p w14:paraId="7B24D64A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105*</w:t>
            </w:r>
          </w:p>
        </w:tc>
        <w:tc>
          <w:tcPr>
            <w:tcW w:w="1572" w:type="dxa"/>
          </w:tcPr>
          <w:p w14:paraId="4F3DD6E2" w14:textId="77777777" w:rsidR="00564CE2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14:paraId="12697BA3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0.004</w:t>
            </w: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</w:tr>
      <w:tr w:rsidR="00564CE2" w14:paraId="2883B376" w14:textId="77777777" w:rsidTr="00DA6845">
        <w:trPr>
          <w:trHeight w:val="848"/>
        </w:trPr>
        <w:tc>
          <w:tcPr>
            <w:tcW w:w="2445" w:type="dxa"/>
            <w:shd w:val="clear" w:color="auto" w:fill="F2F2F2"/>
          </w:tcPr>
          <w:p w14:paraId="176B83CA" w14:textId="77777777" w:rsidR="00564CE2" w:rsidRDefault="00564CE2" w:rsidP="00DA68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 w:bidi="hi-IN"/>
              </w:rPr>
              <w:t>100 mg/l nano-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 w:bidi="hi-IN"/>
              </w:rPr>
              <w:t>CdO</w:t>
            </w:r>
            <w:proofErr w:type="spellEnd"/>
          </w:p>
        </w:tc>
        <w:tc>
          <w:tcPr>
            <w:tcW w:w="1366" w:type="dxa"/>
            <w:shd w:val="clear" w:color="auto" w:fill="F2F2F2"/>
          </w:tcPr>
          <w:p w14:paraId="12ABA0CC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4.1±0.5*</w:t>
            </w:r>
          </w:p>
        </w:tc>
        <w:tc>
          <w:tcPr>
            <w:tcW w:w="1437" w:type="dxa"/>
            <w:shd w:val="clear" w:color="auto" w:fill="F2F2F2"/>
          </w:tcPr>
          <w:p w14:paraId="5D445F5D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35.0±3.7</w:t>
            </w:r>
          </w:p>
        </w:tc>
        <w:tc>
          <w:tcPr>
            <w:tcW w:w="1399" w:type="dxa"/>
            <w:shd w:val="clear" w:color="auto" w:fill="F2F2F2"/>
          </w:tcPr>
          <w:p w14:paraId="230B67E6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3.3±0.3*</w:t>
            </w:r>
          </w:p>
        </w:tc>
        <w:tc>
          <w:tcPr>
            <w:tcW w:w="1507" w:type="dxa"/>
            <w:shd w:val="clear" w:color="auto" w:fill="F2F2F2"/>
          </w:tcPr>
          <w:p w14:paraId="079DB8BA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7.7±0.6*</w:t>
            </w:r>
          </w:p>
        </w:tc>
        <w:tc>
          <w:tcPr>
            <w:tcW w:w="1538" w:type="dxa"/>
            <w:shd w:val="clear" w:color="auto" w:fill="F2F2F2"/>
          </w:tcPr>
          <w:p w14:paraId="48C466B3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82.4±6.2</w:t>
            </w:r>
          </w:p>
        </w:tc>
        <w:tc>
          <w:tcPr>
            <w:tcW w:w="1408" w:type="dxa"/>
            <w:shd w:val="clear" w:color="auto" w:fill="F2F2F2"/>
          </w:tcPr>
          <w:p w14:paraId="31A4C489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8.0±0.6</w:t>
            </w:r>
          </w:p>
        </w:tc>
        <w:tc>
          <w:tcPr>
            <w:tcW w:w="1548" w:type="dxa"/>
            <w:shd w:val="clear" w:color="auto" w:fill="F2F2F2"/>
          </w:tcPr>
          <w:p w14:paraId="191477A4" w14:textId="77777777" w:rsidR="00564CE2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413E8713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572" w:type="dxa"/>
            <w:shd w:val="clear" w:color="auto" w:fill="F2F2F2"/>
          </w:tcPr>
          <w:p w14:paraId="16D0BC19" w14:textId="77777777" w:rsidR="00564CE2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  <w:p w14:paraId="60CCB68A" w14:textId="77777777" w:rsidR="00564CE2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0.004</w:t>
            </w:r>
          </w:p>
        </w:tc>
      </w:tr>
      <w:tr w:rsidR="00564CE2" w14:paraId="55039FB0" w14:textId="77777777" w:rsidTr="00DA6845">
        <w:trPr>
          <w:trHeight w:val="848"/>
        </w:trPr>
        <w:tc>
          <w:tcPr>
            <w:tcW w:w="2445" w:type="dxa"/>
          </w:tcPr>
          <w:p w14:paraId="5F887BD9" w14:textId="77777777" w:rsidR="00564CE2" w:rsidRDefault="00564CE2" w:rsidP="00DA68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 w:bidi="hi-IN"/>
              </w:rPr>
              <w:t xml:space="preserve">1000 mg/l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 w:bidi="hi-IN"/>
              </w:rPr>
              <w:t>CdO</w:t>
            </w:r>
            <w:proofErr w:type="spellEnd"/>
          </w:p>
        </w:tc>
        <w:tc>
          <w:tcPr>
            <w:tcW w:w="1366" w:type="dxa"/>
          </w:tcPr>
          <w:p w14:paraId="120426B3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4.0±1.1*</w:t>
            </w:r>
          </w:p>
        </w:tc>
        <w:tc>
          <w:tcPr>
            <w:tcW w:w="1437" w:type="dxa"/>
          </w:tcPr>
          <w:p w14:paraId="444D65F6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26.8±3.0*</w:t>
            </w:r>
          </w:p>
        </w:tc>
        <w:tc>
          <w:tcPr>
            <w:tcW w:w="1399" w:type="dxa"/>
          </w:tcPr>
          <w:p w14:paraId="684D6C66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2.4±0.3*</w:t>
            </w:r>
          </w:p>
        </w:tc>
        <w:tc>
          <w:tcPr>
            <w:tcW w:w="1507" w:type="dxa"/>
          </w:tcPr>
          <w:p w14:paraId="7D4483AE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6.9±0.8*</w:t>
            </w:r>
          </w:p>
        </w:tc>
        <w:tc>
          <w:tcPr>
            <w:tcW w:w="1538" w:type="dxa"/>
          </w:tcPr>
          <w:p w14:paraId="487CA95D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70.2±7.2*</w:t>
            </w:r>
          </w:p>
        </w:tc>
        <w:tc>
          <w:tcPr>
            <w:tcW w:w="1408" w:type="dxa"/>
          </w:tcPr>
          <w:p w14:paraId="717A3810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6.9±0.7*</w:t>
            </w:r>
          </w:p>
        </w:tc>
        <w:tc>
          <w:tcPr>
            <w:tcW w:w="1548" w:type="dxa"/>
          </w:tcPr>
          <w:p w14:paraId="78C5B180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±1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207*</w:t>
            </w:r>
          </w:p>
        </w:tc>
        <w:tc>
          <w:tcPr>
            <w:tcW w:w="1572" w:type="dxa"/>
          </w:tcPr>
          <w:p w14:paraId="533766B9" w14:textId="77777777" w:rsidR="00564CE2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</w:t>
            </w: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  <w:p w14:paraId="0F6C9E5A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0.011</w:t>
            </w: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</w:tr>
      <w:tr w:rsidR="00564CE2" w14:paraId="58452301" w14:textId="77777777" w:rsidTr="00DA6845">
        <w:trPr>
          <w:trHeight w:val="809"/>
        </w:trPr>
        <w:tc>
          <w:tcPr>
            <w:tcW w:w="2445" w:type="dxa"/>
            <w:shd w:val="clear" w:color="auto" w:fill="F2F2F2"/>
          </w:tcPr>
          <w:p w14:paraId="0711F73C" w14:textId="77777777" w:rsidR="00564CE2" w:rsidRDefault="00564CE2" w:rsidP="00DA68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 w:bidi="hi-IN"/>
              </w:rPr>
              <w:t>1000 mg/l nano-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 w:bidi="hi-IN"/>
              </w:rPr>
              <w:t>CdO</w:t>
            </w:r>
            <w:proofErr w:type="spellEnd"/>
          </w:p>
        </w:tc>
        <w:tc>
          <w:tcPr>
            <w:tcW w:w="1366" w:type="dxa"/>
            <w:shd w:val="clear" w:color="auto" w:fill="F2F2F2"/>
          </w:tcPr>
          <w:p w14:paraId="57467989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3.8±0.3*</w:t>
            </w:r>
          </w:p>
        </w:tc>
        <w:tc>
          <w:tcPr>
            <w:tcW w:w="1437" w:type="dxa"/>
            <w:shd w:val="clear" w:color="auto" w:fill="F2F2F2"/>
          </w:tcPr>
          <w:p w14:paraId="45B15436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23.2±3.2*</w:t>
            </w:r>
          </w:p>
        </w:tc>
        <w:tc>
          <w:tcPr>
            <w:tcW w:w="1399" w:type="dxa"/>
            <w:shd w:val="clear" w:color="auto" w:fill="F2F2F2"/>
          </w:tcPr>
          <w:p w14:paraId="3EF8747C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2.2±0.3*</w:t>
            </w:r>
          </w:p>
        </w:tc>
        <w:tc>
          <w:tcPr>
            <w:tcW w:w="1507" w:type="dxa"/>
            <w:shd w:val="clear" w:color="auto" w:fill="F2F2F2"/>
          </w:tcPr>
          <w:p w14:paraId="5C997CDB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6.8±0.7*</w:t>
            </w:r>
          </w:p>
        </w:tc>
        <w:tc>
          <w:tcPr>
            <w:tcW w:w="1538" w:type="dxa"/>
            <w:shd w:val="clear" w:color="auto" w:fill="F2F2F2"/>
          </w:tcPr>
          <w:p w14:paraId="0757C62A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70.7±7.1*</w:t>
            </w:r>
          </w:p>
        </w:tc>
        <w:tc>
          <w:tcPr>
            <w:tcW w:w="1408" w:type="dxa"/>
            <w:shd w:val="clear" w:color="auto" w:fill="F2F2F2"/>
          </w:tcPr>
          <w:p w14:paraId="4D59DC40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6.8±0.7*</w:t>
            </w:r>
          </w:p>
        </w:tc>
        <w:tc>
          <w:tcPr>
            <w:tcW w:w="1548" w:type="dxa"/>
            <w:shd w:val="clear" w:color="auto" w:fill="F2F2F2"/>
          </w:tcPr>
          <w:p w14:paraId="0B63566D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020 ±1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070*</w:t>
            </w:r>
          </w:p>
        </w:tc>
        <w:tc>
          <w:tcPr>
            <w:tcW w:w="1572" w:type="dxa"/>
            <w:shd w:val="clear" w:color="auto" w:fill="F2F2F2"/>
          </w:tcPr>
          <w:p w14:paraId="7CF73889" w14:textId="77777777" w:rsidR="00564CE2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648</w:t>
            </w:r>
          </w:p>
          <w:p w14:paraId="3340CEAA" w14:textId="77777777" w:rsidR="00564CE2" w:rsidRPr="00935D61" w:rsidRDefault="00564CE2" w:rsidP="00DA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0.022</w:t>
            </w:r>
            <w:r w:rsidRPr="00935D61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</w:tr>
    </w:tbl>
    <w:p w14:paraId="6F5CAFA2" w14:textId="77777777" w:rsidR="00564CE2" w:rsidRDefault="00564CE2" w:rsidP="00564CE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Asterix (*) indicates statistically significant differences from the control at </w:t>
      </w:r>
      <w:r>
        <w:rPr>
          <w:rFonts w:ascii="Times New Roman" w:hAnsi="Times New Roman"/>
          <w:sz w:val="24"/>
          <w:szCs w:val="24"/>
          <w:lang w:val="en-US" w:eastAsia="ru-RU"/>
        </w:rPr>
        <w:t>p&lt;0.05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6FB0B84" w14:textId="77777777" w:rsidR="00FB4670" w:rsidRPr="0078235A" w:rsidRDefault="00FB4670">
      <w:pPr>
        <w:rPr>
          <w:lang w:val="en-US"/>
        </w:rPr>
      </w:pPr>
    </w:p>
    <w:p w14:paraId="3C9659AF" w14:textId="77777777" w:rsidR="0078235A" w:rsidRPr="0078235A" w:rsidRDefault="0078235A">
      <w:pPr>
        <w:rPr>
          <w:lang w:val="en-US"/>
        </w:rPr>
      </w:pPr>
    </w:p>
    <w:sectPr w:rsidR="0078235A" w:rsidRPr="0078235A" w:rsidSect="007823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5A"/>
    <w:rsid w:val="002A3A24"/>
    <w:rsid w:val="002C4AE8"/>
    <w:rsid w:val="002F2993"/>
    <w:rsid w:val="003201C7"/>
    <w:rsid w:val="003F6716"/>
    <w:rsid w:val="00455475"/>
    <w:rsid w:val="00564CE2"/>
    <w:rsid w:val="0078235A"/>
    <w:rsid w:val="0096664B"/>
    <w:rsid w:val="00BE1F8B"/>
    <w:rsid w:val="00D9508D"/>
    <w:rsid w:val="00DD2015"/>
    <w:rsid w:val="00E166B6"/>
    <w:rsid w:val="00E8690D"/>
    <w:rsid w:val="00FB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DB03"/>
  <w15:chartTrackingRefBased/>
  <w15:docId w15:val="{2708303B-CCA4-42F7-86B5-31127B3B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35A"/>
    <w:pPr>
      <w:spacing w:after="200" w:line="276" w:lineRule="auto"/>
    </w:pPr>
    <w:rPr>
      <w:rFonts w:ascii="Calibri" w:eastAsia="Calibri" w:hAnsi="Calibri" w:cs="Calibri"/>
      <w:kern w:val="0"/>
      <w:szCs w:val="22"/>
      <w:lang w:val="ru-RU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78235A"/>
    <w:pPr>
      <w:spacing w:after="0" w:line="240" w:lineRule="auto"/>
    </w:pPr>
    <w:rPr>
      <w:rFonts w:ascii="Times New Roman" w:eastAsia="Times New Roman" w:hAnsi="Times New Roman" w:cs="Calibri"/>
      <w:color w:val="000000"/>
      <w:kern w:val="0"/>
      <w:sz w:val="24"/>
      <w:szCs w:val="24"/>
      <w:lang w:val="ru-RU" w:eastAsia="zh-CN" w:bidi="ar-SA"/>
      <w14:ligatures w14:val="none"/>
    </w:rPr>
  </w:style>
  <w:style w:type="paragraph" w:styleId="BodyText">
    <w:name w:val="Body Text"/>
    <w:link w:val="BodyTextChar"/>
    <w:unhideWhenUsed/>
    <w:rsid w:val="0078235A"/>
    <w:pPr>
      <w:spacing w:after="0" w:line="360" w:lineRule="auto"/>
      <w:ind w:firstLine="850"/>
      <w:jc w:val="both"/>
    </w:pPr>
    <w:rPr>
      <w:rFonts w:ascii="Times New Roman" w:eastAsia="Arial Unicode MS" w:hAnsi="Times New Roman" w:cs="Times New Roman"/>
      <w:color w:val="000000"/>
      <w:kern w:val="0"/>
      <w:sz w:val="24"/>
      <w:szCs w:val="24"/>
      <w:lang w:eastAsia="zh-CN" w:bidi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78235A"/>
    <w:rPr>
      <w:rFonts w:ascii="Times New Roman" w:eastAsia="Arial Unicode MS" w:hAnsi="Times New Roman" w:cs="Times New Roman"/>
      <w:color w:val="000000"/>
      <w:kern w:val="0"/>
      <w:sz w:val="24"/>
      <w:szCs w:val="24"/>
      <w:lang w:eastAsia="zh-CN" w:bidi="ar-SA"/>
      <w14:ligatures w14:val="none"/>
    </w:rPr>
  </w:style>
  <w:style w:type="character" w:customStyle="1" w:styleId="rynqvb">
    <w:name w:val="rynqvb"/>
    <w:basedOn w:val="DefaultParagraphFont"/>
    <w:rsid w:val="00782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Singh</dc:creator>
  <cp:keywords/>
  <dc:description/>
  <cp:lastModifiedBy>Abhishek Singh</cp:lastModifiedBy>
  <cp:revision>2</cp:revision>
  <dcterms:created xsi:type="dcterms:W3CDTF">2024-10-01T08:15:00Z</dcterms:created>
  <dcterms:modified xsi:type="dcterms:W3CDTF">2024-10-01T08:15:00Z</dcterms:modified>
</cp:coreProperties>
</file>