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6E2CE" w14:textId="77777777" w:rsidR="00B17248" w:rsidRPr="00497BE2" w:rsidRDefault="00B17248" w:rsidP="00B17248">
      <w:pPr>
        <w:spacing w:after="0" w:line="360" w:lineRule="auto"/>
        <w:jc w:val="center"/>
        <w:rPr>
          <w:rFonts w:ascii="Times New Roman" w:hAnsi="Times New Roman" w:cs="Times New Roman"/>
          <w:color w:val="0000FF"/>
          <w:sz w:val="24"/>
          <w:szCs w:val="24"/>
        </w:rPr>
      </w:pPr>
      <w:bookmarkStart w:id="0" w:name="_Hlk87716513"/>
      <w:bookmarkEnd w:id="0"/>
      <w:r w:rsidRPr="00497BE2">
        <w:rPr>
          <w:rFonts w:ascii="Times New Roman" w:hAnsi="Times New Roman" w:cs="Times New Roman"/>
          <w:color w:val="0000FF"/>
          <w:sz w:val="24"/>
          <w:szCs w:val="24"/>
        </w:rPr>
        <w:t xml:space="preserve">Phytogenic fabrication of zinc oxide nanoparticles from the aqueous bark extract of </w:t>
      </w:r>
      <w:r w:rsidRPr="00497BE2">
        <w:rPr>
          <w:rFonts w:ascii="Times New Roman" w:hAnsi="Times New Roman" w:cs="Times New Roman"/>
          <w:i/>
          <w:iCs/>
          <w:color w:val="0000FF"/>
          <w:sz w:val="24"/>
          <w:szCs w:val="24"/>
        </w:rPr>
        <w:t xml:space="preserve">Acacia </w:t>
      </w:r>
      <w:proofErr w:type="spellStart"/>
      <w:r w:rsidRPr="00497BE2">
        <w:rPr>
          <w:rFonts w:ascii="Times New Roman" w:hAnsi="Times New Roman" w:cs="Times New Roman"/>
          <w:i/>
          <w:iCs/>
          <w:color w:val="0000FF"/>
          <w:sz w:val="24"/>
          <w:szCs w:val="24"/>
        </w:rPr>
        <w:t>nilotica</w:t>
      </w:r>
      <w:proofErr w:type="spellEnd"/>
      <w:r w:rsidRPr="00497BE2">
        <w:rPr>
          <w:rFonts w:ascii="Times New Roman" w:hAnsi="Times New Roman" w:cs="Times New Roman"/>
          <w:color w:val="0000FF"/>
          <w:sz w:val="24"/>
          <w:szCs w:val="24"/>
        </w:rPr>
        <w:t xml:space="preserve"> and evaluation of its bioactivities</w:t>
      </w:r>
    </w:p>
    <w:p w14:paraId="0987E543" w14:textId="77777777" w:rsidR="00B17248" w:rsidRPr="00497BE2" w:rsidRDefault="00B17248" w:rsidP="00B17248">
      <w:pPr>
        <w:spacing w:after="0" w:line="360" w:lineRule="auto"/>
        <w:jc w:val="center"/>
        <w:rPr>
          <w:rFonts w:ascii="Times New Roman" w:hAnsi="Times New Roman" w:cs="Times New Roman"/>
          <w:b/>
          <w:bCs/>
          <w:sz w:val="24"/>
          <w:szCs w:val="24"/>
        </w:rPr>
      </w:pPr>
    </w:p>
    <w:p w14:paraId="3D72E886" w14:textId="77777777" w:rsidR="00B17248" w:rsidRPr="00497BE2" w:rsidRDefault="00B17248" w:rsidP="00B17248">
      <w:pPr>
        <w:spacing w:after="0" w:line="360" w:lineRule="auto"/>
        <w:jc w:val="center"/>
        <w:rPr>
          <w:rFonts w:ascii="Times New Roman" w:hAnsi="Times New Roman" w:cs="Times New Roman"/>
          <w:sz w:val="24"/>
          <w:szCs w:val="24"/>
        </w:rPr>
      </w:pPr>
      <w:r w:rsidRPr="00497BE2">
        <w:rPr>
          <w:rFonts w:ascii="Times New Roman" w:hAnsi="Times New Roman" w:cs="Times New Roman"/>
          <w:sz w:val="24"/>
          <w:szCs w:val="24"/>
        </w:rPr>
        <w:t xml:space="preserve">Manoharan </w:t>
      </w:r>
      <w:proofErr w:type="spellStart"/>
      <w:r w:rsidRPr="00497BE2">
        <w:rPr>
          <w:rFonts w:ascii="Times New Roman" w:hAnsi="Times New Roman" w:cs="Times New Roman"/>
          <w:sz w:val="24"/>
          <w:szCs w:val="24"/>
        </w:rPr>
        <w:t>Janani</w:t>
      </w:r>
      <w:r w:rsidRPr="00497BE2">
        <w:rPr>
          <w:rFonts w:ascii="Times New Roman" w:hAnsi="Times New Roman" w:cs="Times New Roman"/>
          <w:sz w:val="24"/>
          <w:szCs w:val="24"/>
          <w:vertAlign w:val="superscript"/>
        </w:rPr>
        <w:t>a</w:t>
      </w:r>
      <w:proofErr w:type="spellEnd"/>
      <w:r w:rsidRPr="00497BE2">
        <w:rPr>
          <w:rFonts w:ascii="Times New Roman" w:hAnsi="Times New Roman" w:cs="Times New Roman"/>
          <w:sz w:val="24"/>
          <w:szCs w:val="24"/>
        </w:rPr>
        <w:t xml:space="preserve">, </w:t>
      </w:r>
      <w:proofErr w:type="spellStart"/>
      <w:r w:rsidRPr="00497BE2">
        <w:rPr>
          <w:rFonts w:ascii="Times New Roman" w:hAnsi="Times New Roman" w:cs="Times New Roman"/>
          <w:sz w:val="24"/>
          <w:szCs w:val="24"/>
        </w:rPr>
        <w:t>Thandapani</w:t>
      </w:r>
      <w:proofErr w:type="spellEnd"/>
      <w:r w:rsidRPr="00497BE2">
        <w:rPr>
          <w:rFonts w:ascii="Times New Roman" w:hAnsi="Times New Roman" w:cs="Times New Roman"/>
          <w:sz w:val="24"/>
          <w:szCs w:val="24"/>
        </w:rPr>
        <w:t xml:space="preserve"> </w:t>
      </w:r>
      <w:proofErr w:type="spellStart"/>
      <w:r w:rsidRPr="00497BE2">
        <w:rPr>
          <w:rFonts w:ascii="Times New Roman" w:hAnsi="Times New Roman" w:cs="Times New Roman"/>
          <w:sz w:val="24"/>
          <w:szCs w:val="24"/>
        </w:rPr>
        <w:t>Gomathi</w:t>
      </w:r>
      <w:r w:rsidRPr="00497BE2">
        <w:rPr>
          <w:rFonts w:ascii="Times New Roman" w:hAnsi="Times New Roman" w:cs="Times New Roman"/>
          <w:sz w:val="24"/>
          <w:szCs w:val="24"/>
          <w:vertAlign w:val="superscript"/>
        </w:rPr>
        <w:t>b</w:t>
      </w:r>
      <w:proofErr w:type="spellEnd"/>
      <w:r w:rsidRPr="00497BE2">
        <w:rPr>
          <w:rFonts w:ascii="Times New Roman" w:hAnsi="Times New Roman" w:cs="Times New Roman"/>
          <w:sz w:val="24"/>
          <w:szCs w:val="24"/>
        </w:rPr>
        <w:t xml:space="preserve">, Ranganathan </w:t>
      </w:r>
      <w:proofErr w:type="spellStart"/>
      <w:r w:rsidRPr="00497BE2">
        <w:rPr>
          <w:rFonts w:ascii="Times New Roman" w:hAnsi="Times New Roman" w:cs="Times New Roman"/>
          <w:sz w:val="24"/>
          <w:szCs w:val="24"/>
        </w:rPr>
        <w:t>Babujanarthanam</w:t>
      </w:r>
      <w:r w:rsidRPr="00497BE2">
        <w:rPr>
          <w:rFonts w:ascii="Times New Roman" w:hAnsi="Times New Roman" w:cs="Times New Roman"/>
          <w:sz w:val="24"/>
          <w:szCs w:val="24"/>
          <w:vertAlign w:val="superscript"/>
        </w:rPr>
        <w:t>c</w:t>
      </w:r>
      <w:proofErr w:type="spellEnd"/>
      <w:r w:rsidRPr="00497BE2">
        <w:rPr>
          <w:rFonts w:ascii="Times New Roman" w:hAnsi="Times New Roman" w:cs="Times New Roman"/>
          <w:sz w:val="24"/>
          <w:szCs w:val="24"/>
          <w:vertAlign w:val="superscript"/>
        </w:rPr>
        <w:t>*</w:t>
      </w:r>
      <w:r w:rsidRPr="00497BE2">
        <w:rPr>
          <w:rFonts w:ascii="Times New Roman" w:hAnsi="Times New Roman" w:cs="Times New Roman"/>
          <w:sz w:val="24"/>
          <w:szCs w:val="24"/>
        </w:rPr>
        <w:t xml:space="preserve">, </w:t>
      </w:r>
    </w:p>
    <w:p w14:paraId="7C4F2475" w14:textId="77777777" w:rsidR="00B17248" w:rsidRPr="00497BE2" w:rsidRDefault="00B17248" w:rsidP="00B17248">
      <w:pPr>
        <w:spacing w:after="0" w:line="360" w:lineRule="auto"/>
        <w:jc w:val="center"/>
        <w:rPr>
          <w:rFonts w:ascii="Times New Roman" w:hAnsi="Times New Roman" w:cs="Times New Roman"/>
          <w:sz w:val="24"/>
          <w:szCs w:val="24"/>
          <w:vertAlign w:val="superscript"/>
        </w:rPr>
      </w:pPr>
      <w:r w:rsidRPr="00497BE2">
        <w:rPr>
          <w:rFonts w:ascii="Times New Roman" w:hAnsi="Times New Roman" w:cs="Times New Roman"/>
          <w:sz w:val="24"/>
          <w:szCs w:val="24"/>
        </w:rPr>
        <w:t xml:space="preserve">K. </w:t>
      </w:r>
      <w:proofErr w:type="spellStart"/>
      <w:r w:rsidRPr="00497BE2">
        <w:rPr>
          <w:rFonts w:ascii="Times New Roman" w:hAnsi="Times New Roman" w:cs="Times New Roman"/>
          <w:sz w:val="24"/>
          <w:szCs w:val="24"/>
        </w:rPr>
        <w:t>Kaviyarasu</w:t>
      </w:r>
      <w:r w:rsidRPr="00497BE2">
        <w:rPr>
          <w:rFonts w:ascii="Times New Roman" w:hAnsi="Times New Roman" w:cs="Times New Roman"/>
          <w:sz w:val="24"/>
          <w:szCs w:val="24"/>
          <w:vertAlign w:val="superscript"/>
        </w:rPr>
        <w:t>d,e</w:t>
      </w:r>
      <w:proofErr w:type="spellEnd"/>
      <w:r w:rsidRPr="00497BE2">
        <w:rPr>
          <w:rFonts w:ascii="Times New Roman" w:hAnsi="Times New Roman" w:cs="Times New Roman"/>
          <w:sz w:val="24"/>
          <w:szCs w:val="24"/>
          <w:vertAlign w:val="superscript"/>
        </w:rPr>
        <w:t>*</w:t>
      </w:r>
    </w:p>
    <w:p w14:paraId="03369D29" w14:textId="77777777" w:rsidR="00B17248" w:rsidRPr="00497BE2" w:rsidRDefault="00B17248" w:rsidP="00B17248">
      <w:pPr>
        <w:spacing w:after="0" w:line="360" w:lineRule="auto"/>
        <w:jc w:val="center"/>
        <w:rPr>
          <w:rFonts w:ascii="Times New Roman" w:hAnsi="Times New Roman" w:cs="Times New Roman"/>
          <w:sz w:val="24"/>
          <w:szCs w:val="24"/>
        </w:rPr>
      </w:pPr>
    </w:p>
    <w:p w14:paraId="6137DCB9" w14:textId="77777777" w:rsidR="00B17248" w:rsidRPr="00497BE2" w:rsidRDefault="00B17248" w:rsidP="00B17248">
      <w:pPr>
        <w:spacing w:after="0" w:line="360" w:lineRule="auto"/>
        <w:jc w:val="center"/>
        <w:rPr>
          <w:rFonts w:ascii="Times New Roman" w:hAnsi="Times New Roman" w:cs="Times New Roman"/>
          <w:sz w:val="24"/>
          <w:szCs w:val="24"/>
        </w:rPr>
      </w:pPr>
      <w:proofErr w:type="spellStart"/>
      <w:r w:rsidRPr="00497BE2">
        <w:rPr>
          <w:rFonts w:ascii="Times New Roman" w:hAnsi="Times New Roman" w:cs="Times New Roman"/>
          <w:sz w:val="24"/>
          <w:szCs w:val="24"/>
          <w:vertAlign w:val="superscript"/>
        </w:rPr>
        <w:t>a</w:t>
      </w:r>
      <w:r w:rsidRPr="00497BE2">
        <w:rPr>
          <w:rFonts w:ascii="Times New Roman" w:hAnsi="Times New Roman" w:cs="Times New Roman"/>
          <w:sz w:val="24"/>
          <w:szCs w:val="24"/>
        </w:rPr>
        <w:t>Department</w:t>
      </w:r>
      <w:proofErr w:type="spellEnd"/>
      <w:r w:rsidRPr="00497BE2">
        <w:rPr>
          <w:rFonts w:ascii="Times New Roman" w:hAnsi="Times New Roman" w:cs="Times New Roman"/>
          <w:sz w:val="24"/>
          <w:szCs w:val="24"/>
        </w:rPr>
        <w:t xml:space="preserve"> of Biochemistry, Auxilium College (Autonomous), Gandhi Nagar, Vellore - 632006, Tamil Nadu, India.</w:t>
      </w:r>
    </w:p>
    <w:p w14:paraId="371B9334" w14:textId="77777777" w:rsidR="00B17248" w:rsidRPr="00497BE2" w:rsidRDefault="00B17248" w:rsidP="00B17248">
      <w:pPr>
        <w:spacing w:after="0" w:line="360" w:lineRule="auto"/>
        <w:jc w:val="center"/>
        <w:rPr>
          <w:rFonts w:ascii="Times New Roman" w:hAnsi="Times New Roman" w:cs="Times New Roman"/>
          <w:sz w:val="24"/>
          <w:szCs w:val="24"/>
        </w:rPr>
      </w:pPr>
      <w:proofErr w:type="spellStart"/>
      <w:r w:rsidRPr="00497BE2">
        <w:rPr>
          <w:rFonts w:ascii="Times New Roman" w:hAnsi="Times New Roman" w:cs="Times New Roman"/>
          <w:sz w:val="24"/>
          <w:szCs w:val="24"/>
          <w:vertAlign w:val="superscript"/>
        </w:rPr>
        <w:t>b</w:t>
      </w:r>
      <w:r w:rsidRPr="00497BE2">
        <w:rPr>
          <w:rFonts w:ascii="Times New Roman" w:hAnsi="Times New Roman" w:cs="Times New Roman"/>
          <w:sz w:val="24"/>
          <w:szCs w:val="24"/>
        </w:rPr>
        <w:t>Department</w:t>
      </w:r>
      <w:proofErr w:type="spellEnd"/>
      <w:r w:rsidRPr="00497BE2">
        <w:rPr>
          <w:rFonts w:ascii="Times New Roman" w:hAnsi="Times New Roman" w:cs="Times New Roman"/>
          <w:sz w:val="24"/>
          <w:szCs w:val="24"/>
        </w:rPr>
        <w:t xml:space="preserve"> of Chemistry, D.K.M College for Women (Autonomous), Vellore - 632006, Tamil Nadu, India.</w:t>
      </w:r>
    </w:p>
    <w:p w14:paraId="37EB153F" w14:textId="77777777" w:rsidR="00B17248" w:rsidRPr="00497BE2" w:rsidRDefault="00B17248" w:rsidP="00B17248">
      <w:pPr>
        <w:spacing w:after="0" w:line="360" w:lineRule="auto"/>
        <w:jc w:val="center"/>
        <w:rPr>
          <w:rFonts w:ascii="Times New Roman" w:hAnsi="Times New Roman" w:cs="Times New Roman"/>
          <w:sz w:val="24"/>
          <w:szCs w:val="24"/>
        </w:rPr>
      </w:pPr>
      <w:proofErr w:type="spellStart"/>
      <w:r w:rsidRPr="00497BE2">
        <w:rPr>
          <w:rFonts w:ascii="Times New Roman" w:hAnsi="Times New Roman" w:cs="Times New Roman"/>
          <w:sz w:val="24"/>
          <w:szCs w:val="24"/>
          <w:vertAlign w:val="superscript"/>
        </w:rPr>
        <w:t>c</w:t>
      </w:r>
      <w:r w:rsidRPr="00497BE2">
        <w:rPr>
          <w:rFonts w:ascii="Times New Roman" w:hAnsi="Times New Roman" w:cs="Times New Roman"/>
          <w:sz w:val="24"/>
          <w:szCs w:val="24"/>
        </w:rPr>
        <w:t>Nano</w:t>
      </w:r>
      <w:proofErr w:type="spellEnd"/>
      <w:r w:rsidRPr="00497BE2">
        <w:rPr>
          <w:rFonts w:ascii="Times New Roman" w:hAnsi="Times New Roman" w:cs="Times New Roman"/>
          <w:sz w:val="24"/>
          <w:szCs w:val="24"/>
        </w:rPr>
        <w:t xml:space="preserve"> and Energy Bioscience Laboratory, Department of Biotechnology, Thiruvalluvar University, </w:t>
      </w:r>
      <w:proofErr w:type="spellStart"/>
      <w:r w:rsidRPr="00497BE2">
        <w:rPr>
          <w:rFonts w:ascii="Times New Roman" w:hAnsi="Times New Roman" w:cs="Times New Roman"/>
          <w:sz w:val="24"/>
          <w:szCs w:val="24"/>
        </w:rPr>
        <w:t>Serkkadu</w:t>
      </w:r>
      <w:proofErr w:type="spellEnd"/>
      <w:r w:rsidRPr="00497BE2">
        <w:rPr>
          <w:rFonts w:ascii="Times New Roman" w:hAnsi="Times New Roman" w:cs="Times New Roman"/>
          <w:sz w:val="24"/>
          <w:szCs w:val="24"/>
        </w:rPr>
        <w:t>, Vellore - 632115, Tamil Nadu, India.</w:t>
      </w:r>
    </w:p>
    <w:p w14:paraId="509AE62E" w14:textId="77777777" w:rsidR="00B17248" w:rsidRPr="00497BE2" w:rsidRDefault="00B17248" w:rsidP="00B17248">
      <w:pPr>
        <w:spacing w:after="0" w:line="360" w:lineRule="auto"/>
        <w:jc w:val="center"/>
        <w:rPr>
          <w:rFonts w:ascii="Times New Roman" w:hAnsi="Times New Roman" w:cs="Times New Roman"/>
          <w:sz w:val="24"/>
          <w:szCs w:val="24"/>
        </w:rPr>
      </w:pPr>
      <w:proofErr w:type="spellStart"/>
      <w:r w:rsidRPr="00497BE2">
        <w:rPr>
          <w:rFonts w:ascii="Times New Roman" w:hAnsi="Times New Roman" w:cs="Times New Roman"/>
          <w:sz w:val="24"/>
          <w:szCs w:val="24"/>
          <w:vertAlign w:val="superscript"/>
        </w:rPr>
        <w:t>d</w:t>
      </w:r>
      <w:r w:rsidRPr="00497BE2">
        <w:rPr>
          <w:rFonts w:ascii="Times New Roman" w:hAnsi="Times New Roman" w:cs="Times New Roman"/>
          <w:sz w:val="24"/>
          <w:szCs w:val="24"/>
        </w:rPr>
        <w:t>UNESCO</w:t>
      </w:r>
      <w:proofErr w:type="spellEnd"/>
      <w:r w:rsidRPr="00497BE2">
        <w:rPr>
          <w:rFonts w:ascii="Times New Roman" w:hAnsi="Times New Roman" w:cs="Times New Roman"/>
          <w:sz w:val="24"/>
          <w:szCs w:val="24"/>
        </w:rPr>
        <w:t xml:space="preserve">-UNISA Africa, Nanosciences/Nanotechnology Laboratories, College of Graduate Studies, University of South Africa (UNISA), </w:t>
      </w:r>
      <w:proofErr w:type="spellStart"/>
      <w:r w:rsidRPr="00497BE2">
        <w:rPr>
          <w:rFonts w:ascii="Times New Roman" w:hAnsi="Times New Roman" w:cs="Times New Roman"/>
          <w:sz w:val="24"/>
          <w:szCs w:val="24"/>
        </w:rPr>
        <w:t>Muckleneuk</w:t>
      </w:r>
      <w:proofErr w:type="spellEnd"/>
      <w:r w:rsidRPr="00497BE2">
        <w:rPr>
          <w:rFonts w:ascii="Times New Roman" w:hAnsi="Times New Roman" w:cs="Times New Roman"/>
          <w:sz w:val="24"/>
          <w:szCs w:val="24"/>
        </w:rPr>
        <w:t xml:space="preserve"> Ridge, PO Box 392, Pretoria, South Africa.</w:t>
      </w:r>
    </w:p>
    <w:p w14:paraId="617D59D0" w14:textId="77777777" w:rsidR="00B17248" w:rsidRPr="00497BE2" w:rsidRDefault="00B17248" w:rsidP="00B17248">
      <w:pPr>
        <w:spacing w:after="0" w:line="360" w:lineRule="auto"/>
        <w:jc w:val="center"/>
        <w:rPr>
          <w:rFonts w:ascii="Times New Roman" w:hAnsi="Times New Roman" w:cs="Times New Roman"/>
          <w:sz w:val="24"/>
          <w:szCs w:val="24"/>
        </w:rPr>
      </w:pPr>
      <w:proofErr w:type="spellStart"/>
      <w:r w:rsidRPr="00497BE2">
        <w:rPr>
          <w:rFonts w:ascii="Times New Roman" w:hAnsi="Times New Roman" w:cs="Times New Roman"/>
          <w:sz w:val="24"/>
          <w:szCs w:val="24"/>
          <w:vertAlign w:val="superscript"/>
        </w:rPr>
        <w:t>e</w:t>
      </w:r>
      <w:r w:rsidRPr="00497BE2">
        <w:rPr>
          <w:rFonts w:ascii="Times New Roman" w:hAnsi="Times New Roman" w:cs="Times New Roman"/>
          <w:sz w:val="24"/>
          <w:szCs w:val="24"/>
        </w:rPr>
        <w:t>Nanosciences</w:t>
      </w:r>
      <w:proofErr w:type="spellEnd"/>
      <w:r w:rsidRPr="00497BE2">
        <w:rPr>
          <w:rFonts w:ascii="Times New Roman" w:hAnsi="Times New Roman" w:cs="Times New Roman"/>
          <w:sz w:val="24"/>
          <w:szCs w:val="24"/>
        </w:rPr>
        <w:t xml:space="preserve"> African Network (NANOAFNET), Materials Research Group (MRG), </w:t>
      </w:r>
      <w:proofErr w:type="spellStart"/>
      <w:r w:rsidRPr="00497BE2">
        <w:rPr>
          <w:rFonts w:ascii="Times New Roman" w:hAnsi="Times New Roman" w:cs="Times New Roman"/>
          <w:sz w:val="24"/>
          <w:szCs w:val="24"/>
        </w:rPr>
        <w:t>iThemba</w:t>
      </w:r>
      <w:proofErr w:type="spellEnd"/>
      <w:r w:rsidRPr="00497BE2">
        <w:rPr>
          <w:rFonts w:ascii="Times New Roman" w:hAnsi="Times New Roman" w:cs="Times New Roman"/>
          <w:sz w:val="24"/>
          <w:szCs w:val="24"/>
        </w:rPr>
        <w:t xml:space="preserve"> LABS-National Research Foundation (NRF), 1 Old Faure Road, 7129, PO Box 722, Somerset West, Western Cape Province, South Africa.</w:t>
      </w:r>
    </w:p>
    <w:p w14:paraId="20EB5802" w14:textId="77777777" w:rsidR="00B17248" w:rsidRPr="00497BE2" w:rsidRDefault="00B17248" w:rsidP="00B17248">
      <w:pPr>
        <w:spacing w:after="0" w:line="360" w:lineRule="auto"/>
        <w:jc w:val="center"/>
        <w:rPr>
          <w:rFonts w:ascii="Times New Roman" w:hAnsi="Times New Roman" w:cs="Times New Roman"/>
          <w:sz w:val="24"/>
          <w:szCs w:val="24"/>
        </w:rPr>
      </w:pPr>
    </w:p>
    <w:p w14:paraId="7F9BF73A" w14:textId="77777777" w:rsidR="00B17248" w:rsidRPr="00497BE2" w:rsidRDefault="00B17248" w:rsidP="00B17248">
      <w:pPr>
        <w:spacing w:after="0" w:line="360" w:lineRule="auto"/>
        <w:jc w:val="center"/>
        <w:rPr>
          <w:rFonts w:ascii="Times New Roman" w:hAnsi="Times New Roman" w:cs="Times New Roman"/>
          <w:sz w:val="24"/>
          <w:szCs w:val="24"/>
        </w:rPr>
      </w:pPr>
      <w:r w:rsidRPr="00497BE2">
        <w:rPr>
          <w:rFonts w:ascii="Times New Roman" w:hAnsi="Times New Roman" w:cs="Times New Roman"/>
          <w:sz w:val="24"/>
          <w:szCs w:val="24"/>
        </w:rPr>
        <w:t xml:space="preserve">*Corresponding email: </w:t>
      </w:r>
      <w:hyperlink r:id="rId8" w:history="1">
        <w:r w:rsidRPr="00497BE2">
          <w:rPr>
            <w:rStyle w:val="Hyperlink"/>
            <w:rFonts w:ascii="Times New Roman" w:hAnsi="Times New Roman" w:cs="Times New Roman"/>
            <w:color w:val="0000FF"/>
            <w:sz w:val="24"/>
            <w:szCs w:val="24"/>
          </w:rPr>
          <w:t>babukmg@gmail.com</w:t>
        </w:r>
      </w:hyperlink>
      <w:r w:rsidRPr="00497BE2">
        <w:rPr>
          <w:rFonts w:ascii="Times New Roman" w:hAnsi="Times New Roman" w:cs="Times New Roman"/>
          <w:sz w:val="24"/>
          <w:szCs w:val="24"/>
        </w:rPr>
        <w:t xml:space="preserve"> (R. </w:t>
      </w:r>
      <w:proofErr w:type="spellStart"/>
      <w:r w:rsidRPr="00497BE2">
        <w:rPr>
          <w:rFonts w:ascii="Times New Roman" w:hAnsi="Times New Roman" w:cs="Times New Roman"/>
          <w:sz w:val="24"/>
          <w:szCs w:val="24"/>
        </w:rPr>
        <w:t>Babujanarthanam</w:t>
      </w:r>
      <w:proofErr w:type="spellEnd"/>
      <w:r w:rsidRPr="00497BE2">
        <w:rPr>
          <w:rFonts w:ascii="Times New Roman" w:hAnsi="Times New Roman" w:cs="Times New Roman"/>
          <w:sz w:val="24"/>
          <w:szCs w:val="24"/>
        </w:rPr>
        <w:t xml:space="preserve">); </w:t>
      </w:r>
    </w:p>
    <w:p w14:paraId="1D68563F" w14:textId="77777777" w:rsidR="00B17248" w:rsidRPr="00497BE2" w:rsidRDefault="00B17248" w:rsidP="00B17248">
      <w:pPr>
        <w:spacing w:after="0" w:line="360" w:lineRule="auto"/>
        <w:jc w:val="center"/>
        <w:rPr>
          <w:rStyle w:val="Hyperlink"/>
          <w:rFonts w:ascii="Times New Roman" w:hAnsi="Times New Roman" w:cs="Times New Roman"/>
          <w:color w:val="auto"/>
          <w:sz w:val="24"/>
          <w:szCs w:val="24"/>
          <w:u w:val="none"/>
        </w:rPr>
      </w:pPr>
      <w:r w:rsidRPr="00497BE2">
        <w:rPr>
          <w:rFonts w:ascii="Times New Roman" w:hAnsi="Times New Roman" w:cs="Times New Roman"/>
          <w:color w:val="0000FF"/>
          <w:sz w:val="24"/>
          <w:szCs w:val="24"/>
          <w:u w:val="single"/>
        </w:rPr>
        <w:t>kavi@tlabs.ac.za</w:t>
      </w:r>
      <w:r w:rsidRPr="00497BE2">
        <w:rPr>
          <w:rFonts w:ascii="Times New Roman" w:hAnsi="Times New Roman" w:cs="Times New Roman"/>
          <w:color w:val="0000FF"/>
          <w:sz w:val="24"/>
          <w:szCs w:val="24"/>
        </w:rPr>
        <w:t xml:space="preserve"> </w:t>
      </w:r>
      <w:r w:rsidRPr="00497BE2">
        <w:rPr>
          <w:rFonts w:ascii="Times New Roman" w:hAnsi="Times New Roman" w:cs="Times New Roman"/>
          <w:sz w:val="24"/>
          <w:szCs w:val="24"/>
        </w:rPr>
        <w:t>(K. Kaviyarasu)</w:t>
      </w:r>
    </w:p>
    <w:p w14:paraId="46C17133" w14:textId="77777777" w:rsidR="00B17248" w:rsidRPr="00BE0340" w:rsidRDefault="00B17248" w:rsidP="00B17248"/>
    <w:p w14:paraId="7E88B3C2" w14:textId="77777777" w:rsidR="00572BF1" w:rsidRDefault="00572BF1" w:rsidP="00827263">
      <w:pPr>
        <w:spacing w:after="0" w:line="360" w:lineRule="auto"/>
        <w:jc w:val="center"/>
        <w:rPr>
          <w:rFonts w:ascii="Times New Roman" w:hAnsi="Times New Roman" w:cs="Times New Roman"/>
          <w:color w:val="0000FF"/>
          <w:sz w:val="24"/>
          <w:szCs w:val="24"/>
        </w:rPr>
      </w:pPr>
    </w:p>
    <w:p w14:paraId="07555F77" w14:textId="77777777" w:rsidR="00572BF1" w:rsidRDefault="00572BF1" w:rsidP="00827263">
      <w:pPr>
        <w:spacing w:after="0" w:line="360" w:lineRule="auto"/>
        <w:jc w:val="center"/>
        <w:rPr>
          <w:rFonts w:ascii="Times New Roman" w:hAnsi="Times New Roman" w:cs="Times New Roman"/>
          <w:color w:val="0000FF"/>
          <w:sz w:val="24"/>
          <w:szCs w:val="24"/>
        </w:rPr>
      </w:pPr>
    </w:p>
    <w:p w14:paraId="29743B17" w14:textId="77777777" w:rsidR="00572BF1" w:rsidRDefault="00572BF1" w:rsidP="00827263">
      <w:pPr>
        <w:spacing w:after="0" w:line="360" w:lineRule="auto"/>
        <w:jc w:val="center"/>
        <w:rPr>
          <w:rFonts w:ascii="Times New Roman" w:hAnsi="Times New Roman" w:cs="Times New Roman"/>
          <w:color w:val="0000FF"/>
          <w:sz w:val="24"/>
          <w:szCs w:val="24"/>
        </w:rPr>
      </w:pPr>
    </w:p>
    <w:p w14:paraId="37E06F77" w14:textId="77777777" w:rsidR="00572BF1" w:rsidRDefault="00572BF1" w:rsidP="00827263">
      <w:pPr>
        <w:spacing w:after="0" w:line="360" w:lineRule="auto"/>
        <w:jc w:val="center"/>
        <w:rPr>
          <w:rFonts w:ascii="Times New Roman" w:hAnsi="Times New Roman" w:cs="Times New Roman"/>
          <w:color w:val="0000FF"/>
          <w:sz w:val="24"/>
          <w:szCs w:val="24"/>
        </w:rPr>
      </w:pPr>
    </w:p>
    <w:p w14:paraId="61CCE713" w14:textId="77777777" w:rsidR="00572BF1" w:rsidRDefault="00572BF1" w:rsidP="00827263">
      <w:pPr>
        <w:spacing w:after="0" w:line="360" w:lineRule="auto"/>
        <w:jc w:val="center"/>
        <w:rPr>
          <w:rFonts w:ascii="Times New Roman" w:hAnsi="Times New Roman" w:cs="Times New Roman"/>
          <w:color w:val="0000FF"/>
          <w:sz w:val="24"/>
          <w:szCs w:val="24"/>
        </w:rPr>
      </w:pPr>
    </w:p>
    <w:p w14:paraId="331355E1" w14:textId="77777777" w:rsidR="00572BF1" w:rsidRDefault="00572BF1" w:rsidP="00827263">
      <w:pPr>
        <w:spacing w:after="0" w:line="360" w:lineRule="auto"/>
        <w:jc w:val="center"/>
        <w:rPr>
          <w:rFonts w:ascii="Times New Roman" w:hAnsi="Times New Roman" w:cs="Times New Roman"/>
          <w:color w:val="0000FF"/>
          <w:sz w:val="24"/>
          <w:szCs w:val="24"/>
        </w:rPr>
      </w:pPr>
    </w:p>
    <w:p w14:paraId="2D71813C" w14:textId="77777777" w:rsidR="00572BF1" w:rsidRDefault="00572BF1" w:rsidP="00827263">
      <w:pPr>
        <w:spacing w:after="0" w:line="360" w:lineRule="auto"/>
        <w:jc w:val="center"/>
        <w:rPr>
          <w:rFonts w:ascii="Times New Roman" w:hAnsi="Times New Roman" w:cs="Times New Roman"/>
          <w:color w:val="0000FF"/>
          <w:sz w:val="24"/>
          <w:szCs w:val="24"/>
        </w:rPr>
      </w:pPr>
    </w:p>
    <w:p w14:paraId="67EF732E" w14:textId="77777777" w:rsidR="00572BF1" w:rsidRDefault="00572BF1" w:rsidP="00827263">
      <w:pPr>
        <w:spacing w:after="0" w:line="360" w:lineRule="auto"/>
        <w:jc w:val="center"/>
        <w:rPr>
          <w:rFonts w:ascii="Times New Roman" w:hAnsi="Times New Roman" w:cs="Times New Roman"/>
          <w:color w:val="0000FF"/>
          <w:sz w:val="24"/>
          <w:szCs w:val="24"/>
        </w:rPr>
      </w:pPr>
    </w:p>
    <w:p w14:paraId="126CA13D" w14:textId="77777777" w:rsidR="00572BF1" w:rsidRDefault="00572BF1" w:rsidP="00827263">
      <w:pPr>
        <w:spacing w:after="0" w:line="360" w:lineRule="auto"/>
        <w:jc w:val="center"/>
        <w:rPr>
          <w:rFonts w:ascii="Times New Roman" w:hAnsi="Times New Roman" w:cs="Times New Roman"/>
          <w:color w:val="0000FF"/>
          <w:sz w:val="24"/>
          <w:szCs w:val="24"/>
        </w:rPr>
      </w:pPr>
    </w:p>
    <w:p w14:paraId="7A4AF5B1" w14:textId="77777777" w:rsidR="00572BF1" w:rsidRDefault="00572BF1" w:rsidP="00827263">
      <w:pPr>
        <w:spacing w:after="0" w:line="360" w:lineRule="auto"/>
        <w:jc w:val="center"/>
        <w:rPr>
          <w:rFonts w:ascii="Times New Roman" w:hAnsi="Times New Roman" w:cs="Times New Roman"/>
          <w:color w:val="0000FF"/>
          <w:sz w:val="24"/>
          <w:szCs w:val="24"/>
        </w:rPr>
      </w:pPr>
    </w:p>
    <w:p w14:paraId="7D492F8A" w14:textId="77777777" w:rsidR="00572BF1" w:rsidRDefault="00572BF1" w:rsidP="00827263">
      <w:pPr>
        <w:spacing w:after="0" w:line="360" w:lineRule="auto"/>
        <w:jc w:val="center"/>
        <w:rPr>
          <w:rFonts w:ascii="Times New Roman" w:hAnsi="Times New Roman" w:cs="Times New Roman"/>
          <w:color w:val="0000FF"/>
          <w:sz w:val="24"/>
          <w:szCs w:val="24"/>
        </w:rPr>
      </w:pPr>
    </w:p>
    <w:p w14:paraId="2977F9DE" w14:textId="2C85F130" w:rsidR="00572BF1" w:rsidRPr="005B4E21" w:rsidRDefault="00572BF1" w:rsidP="00827263">
      <w:pPr>
        <w:spacing w:after="0" w:line="36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rPr>
        <w:lastRenderedPageBreak/>
        <w:t>Supplementary Information</w:t>
      </w:r>
    </w:p>
    <w:p w14:paraId="38182F69" w14:textId="77777777" w:rsidR="00F76CA2" w:rsidRPr="005B4E21" w:rsidRDefault="00F76CA2" w:rsidP="00827263">
      <w:pPr>
        <w:spacing w:after="0" w:line="360" w:lineRule="auto"/>
        <w:jc w:val="both"/>
        <w:rPr>
          <w:rFonts w:ascii="Times New Roman" w:hAnsi="Times New Roman" w:cs="Times New Roman"/>
          <w:sz w:val="24"/>
          <w:szCs w:val="24"/>
        </w:rPr>
      </w:pPr>
    </w:p>
    <w:p w14:paraId="49F21B56" w14:textId="687A9950" w:rsidR="00740967" w:rsidRPr="005B4E21" w:rsidRDefault="00740967" w:rsidP="00827263">
      <w:pPr>
        <w:spacing w:after="0" w:line="360" w:lineRule="auto"/>
        <w:jc w:val="both"/>
        <w:rPr>
          <w:rFonts w:ascii="Times New Roman" w:hAnsi="Times New Roman" w:cs="Times New Roman"/>
          <w:b/>
          <w:bCs/>
          <w:sz w:val="24"/>
          <w:szCs w:val="24"/>
        </w:rPr>
      </w:pPr>
      <w:r w:rsidRPr="005B4E21">
        <w:rPr>
          <w:rFonts w:ascii="Times New Roman" w:hAnsi="Times New Roman" w:cs="Times New Roman"/>
          <w:b/>
          <w:bCs/>
          <w:sz w:val="24"/>
          <w:szCs w:val="24"/>
        </w:rPr>
        <w:t>3.</w:t>
      </w:r>
      <w:r w:rsidR="00212EBA" w:rsidRPr="005B4E21">
        <w:rPr>
          <w:rFonts w:ascii="Times New Roman" w:hAnsi="Times New Roman" w:cs="Times New Roman"/>
          <w:b/>
          <w:bCs/>
          <w:sz w:val="24"/>
          <w:szCs w:val="24"/>
        </w:rPr>
        <w:t>9</w:t>
      </w:r>
      <w:r w:rsidR="000816BB" w:rsidRPr="005B4E21">
        <w:rPr>
          <w:rFonts w:ascii="Times New Roman" w:hAnsi="Times New Roman" w:cs="Times New Roman"/>
          <w:b/>
          <w:bCs/>
          <w:sz w:val="24"/>
          <w:szCs w:val="24"/>
        </w:rPr>
        <w:t>.</w:t>
      </w:r>
      <w:r w:rsidR="008466B3" w:rsidRPr="005B4E21">
        <w:rPr>
          <w:rFonts w:ascii="Times New Roman" w:hAnsi="Times New Roman" w:cs="Times New Roman"/>
          <w:b/>
          <w:bCs/>
          <w:sz w:val="24"/>
          <w:szCs w:val="24"/>
        </w:rPr>
        <w:t xml:space="preserve"> </w:t>
      </w:r>
      <w:r w:rsidRPr="005B4E21">
        <w:rPr>
          <w:rFonts w:ascii="Times New Roman" w:hAnsi="Times New Roman" w:cs="Times New Roman"/>
          <w:b/>
          <w:bCs/>
          <w:sz w:val="24"/>
          <w:szCs w:val="24"/>
        </w:rPr>
        <w:t>Antioxidant assessment of AN-ZnO NPs</w:t>
      </w:r>
    </w:p>
    <w:p w14:paraId="0211811E" w14:textId="4FC67196" w:rsidR="005B186F" w:rsidRPr="005B4E21" w:rsidRDefault="005B186F"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9</w:t>
      </w:r>
      <w:r w:rsidRPr="005B4E21">
        <w:rPr>
          <w:rFonts w:ascii="Times New Roman" w:hAnsi="Times New Roman" w:cs="Times New Roman"/>
          <w:i/>
          <w:iCs/>
          <w:sz w:val="24"/>
          <w:szCs w:val="24"/>
        </w:rPr>
        <w:t>.1. DPPH (2, 2-diphenyl-1-picrylhydrazyl) free radical scavenging activity</w:t>
      </w:r>
    </w:p>
    <w:p w14:paraId="25CAC69B" w14:textId="77777777" w:rsidR="00F76CA2" w:rsidRPr="005B4E21" w:rsidRDefault="00F76CA2" w:rsidP="00F76CA2">
      <w:pPr>
        <w:spacing w:after="0" w:line="360" w:lineRule="auto"/>
        <w:jc w:val="both"/>
        <w:rPr>
          <w:rFonts w:ascii="Times New Roman" w:hAnsi="Times New Roman" w:cs="Times New Roman"/>
          <w:iCs/>
          <w:sz w:val="24"/>
          <w:szCs w:val="24"/>
        </w:rPr>
      </w:pPr>
    </w:p>
    <w:p w14:paraId="391617F1" w14:textId="69938A9D" w:rsidR="00740967" w:rsidRPr="005B4E21" w:rsidRDefault="00740967" w:rsidP="00F76CA2">
      <w:pPr>
        <w:spacing w:after="0" w:line="360" w:lineRule="auto"/>
        <w:jc w:val="both"/>
        <w:rPr>
          <w:rFonts w:ascii="Times New Roman" w:hAnsi="Times New Roman" w:cs="Times New Roman"/>
          <w:iCs/>
          <w:sz w:val="24"/>
          <w:szCs w:val="24"/>
        </w:rPr>
      </w:pPr>
      <w:r w:rsidRPr="005B4E21">
        <w:rPr>
          <w:rFonts w:ascii="Times New Roman" w:hAnsi="Times New Roman" w:cs="Times New Roman"/>
          <w:iCs/>
          <w:sz w:val="24"/>
          <w:szCs w:val="24"/>
        </w:rPr>
        <w:t xml:space="preserve">The free radical scavenging trait of AN-ZnO NPs was executed out using standard assay protocol and the acquired data were illustrated </w:t>
      </w:r>
      <w:r w:rsidR="00AA144A" w:rsidRPr="005B4E21">
        <w:rPr>
          <w:rFonts w:ascii="Times New Roman" w:hAnsi="Times New Roman" w:cs="Times New Roman"/>
          <w:iCs/>
          <w:sz w:val="24"/>
          <w:szCs w:val="24"/>
        </w:rPr>
        <w:t xml:space="preserve">in </w:t>
      </w:r>
      <w:r w:rsidRPr="005B4E21">
        <w:rPr>
          <w:rFonts w:ascii="Times New Roman" w:hAnsi="Times New Roman" w:cs="Times New Roman"/>
          <w:iCs/>
          <w:sz w:val="24"/>
          <w:szCs w:val="24"/>
        </w:rPr>
        <w:t xml:space="preserve">Fig. </w:t>
      </w:r>
      <w:r w:rsidR="003D6878">
        <w:rPr>
          <w:rFonts w:ascii="Times New Roman" w:hAnsi="Times New Roman" w:cs="Times New Roman"/>
          <w:iCs/>
          <w:sz w:val="24"/>
          <w:szCs w:val="24"/>
        </w:rPr>
        <w:t>S1</w:t>
      </w:r>
      <w:r w:rsidR="00F76CA2" w:rsidRPr="005B4E21">
        <w:rPr>
          <w:rFonts w:ascii="Times New Roman" w:hAnsi="Times New Roman" w:cs="Times New Roman"/>
          <w:iCs/>
          <w:sz w:val="24"/>
          <w:szCs w:val="24"/>
        </w:rPr>
        <w:t>(</w:t>
      </w:r>
      <w:r w:rsidR="000816BB" w:rsidRPr="005B4E21">
        <w:rPr>
          <w:rFonts w:ascii="Times New Roman" w:hAnsi="Times New Roman" w:cs="Times New Roman"/>
          <w:iCs/>
          <w:sz w:val="24"/>
          <w:szCs w:val="24"/>
        </w:rPr>
        <w:t>A</w:t>
      </w:r>
      <w:r w:rsidR="00F76CA2" w:rsidRPr="005B4E21">
        <w:rPr>
          <w:rFonts w:ascii="Times New Roman" w:hAnsi="Times New Roman" w:cs="Times New Roman"/>
          <w:iCs/>
          <w:sz w:val="24"/>
          <w:szCs w:val="24"/>
        </w:rPr>
        <w:t>)</w:t>
      </w:r>
      <w:r w:rsidRPr="005B4E21">
        <w:rPr>
          <w:rFonts w:ascii="Times New Roman" w:hAnsi="Times New Roman" w:cs="Times New Roman"/>
          <w:iCs/>
          <w:sz w:val="24"/>
          <w:szCs w:val="24"/>
        </w:rPr>
        <w:t xml:space="preserve">. The report acquired provided that with the elevation in </w:t>
      </w:r>
      <w:r w:rsidRPr="005B4E21">
        <w:rPr>
          <w:rFonts w:ascii="Times New Roman" w:hAnsi="Times New Roman" w:cs="Times New Roman"/>
          <w:sz w:val="24"/>
          <w:szCs w:val="24"/>
          <w:shd w:val="clear" w:color="auto" w:fill="FFFFFF"/>
        </w:rPr>
        <w:t>the concentrations of AN-ZnO NPs, an impressive increased antiradical activity was achieved</w:t>
      </w:r>
      <w:r w:rsidR="00C80342" w:rsidRPr="005B4E21">
        <w:rPr>
          <w:rFonts w:ascii="Times New Roman" w:hAnsi="Times New Roman" w:cs="Times New Roman"/>
          <w:sz w:val="24"/>
          <w:szCs w:val="24"/>
          <w:shd w:val="clear" w:color="auto" w:fill="FFFFFF"/>
        </w:rPr>
        <w:t xml:space="preserve"> in</w:t>
      </w:r>
      <w:r w:rsidR="00AE52B7" w:rsidRPr="005B4E21">
        <w:rPr>
          <w:rFonts w:ascii="Times New Roman" w:hAnsi="Times New Roman" w:cs="Times New Roman"/>
          <w:sz w:val="24"/>
          <w:szCs w:val="24"/>
          <w:shd w:val="clear" w:color="auto" w:fill="FFFFFF"/>
        </w:rPr>
        <w:t xml:space="preserve"> the </w:t>
      </w:r>
      <w:r w:rsidR="00C80342" w:rsidRPr="005B4E21">
        <w:rPr>
          <w:rFonts w:ascii="Times New Roman" w:hAnsi="Times New Roman" w:cs="Times New Roman"/>
          <w:sz w:val="24"/>
          <w:szCs w:val="24"/>
          <w:shd w:val="clear" w:color="auto" w:fill="FFFFFF"/>
        </w:rPr>
        <w:t>DPPH test</w:t>
      </w:r>
      <w:r w:rsidRPr="005B4E21">
        <w:rPr>
          <w:rFonts w:ascii="Times New Roman" w:hAnsi="Times New Roman" w:cs="Times New Roman"/>
          <w:sz w:val="24"/>
          <w:szCs w:val="24"/>
          <w:shd w:val="clear" w:color="auto" w:fill="FFFFFF"/>
        </w:rPr>
        <w:t>. The radical scavenging efficacy of AN-ZnO NPs was from 19</w:t>
      </w:r>
      <w:r w:rsidR="004306D1" w:rsidRPr="005B4E21">
        <w:rPr>
          <w:rFonts w:ascii="Times New Roman" w:hAnsi="Times New Roman" w:cs="Times New Roman"/>
          <w:sz w:val="24"/>
          <w:szCs w:val="24"/>
          <w:shd w:val="clear" w:color="auto" w:fill="FFFFFF"/>
        </w:rPr>
        <w:t>.0</w:t>
      </w:r>
      <w:r w:rsidRPr="005B4E21">
        <w:rPr>
          <w:rFonts w:ascii="Times New Roman" w:hAnsi="Times New Roman" w:cs="Times New Roman"/>
          <w:sz w:val="24"/>
          <w:szCs w:val="24"/>
          <w:shd w:val="clear" w:color="auto" w:fill="FFFFFF"/>
        </w:rPr>
        <w:t xml:space="preserve">% </w:t>
      </w:r>
      <w:r w:rsidR="005711FC" w:rsidRPr="005B4E21">
        <w:rPr>
          <w:rFonts w:ascii="Times New Roman" w:hAnsi="Times New Roman" w:cs="Times New Roman"/>
          <w:sz w:val="24"/>
          <w:szCs w:val="24"/>
        </w:rPr>
        <w:t xml:space="preserve">(at 20 µg/mL) </w:t>
      </w:r>
      <w:r w:rsidRPr="005B4E21">
        <w:rPr>
          <w:rFonts w:ascii="Times New Roman" w:hAnsi="Times New Roman" w:cs="Times New Roman"/>
          <w:sz w:val="24"/>
          <w:szCs w:val="24"/>
          <w:shd w:val="clear" w:color="auto" w:fill="FFFFFF"/>
        </w:rPr>
        <w:t>to 80.21%</w:t>
      </w:r>
      <w:r w:rsidR="005711FC" w:rsidRPr="005B4E21">
        <w:rPr>
          <w:rFonts w:ascii="Times New Roman" w:hAnsi="Times New Roman" w:cs="Times New Roman"/>
          <w:sz w:val="24"/>
          <w:szCs w:val="24"/>
          <w:shd w:val="clear" w:color="auto" w:fill="FFFFFF"/>
        </w:rPr>
        <w:t xml:space="preserve"> </w:t>
      </w:r>
      <w:r w:rsidR="005711FC" w:rsidRPr="005B4E21">
        <w:rPr>
          <w:rFonts w:ascii="Times New Roman" w:hAnsi="Times New Roman" w:cs="Times New Roman"/>
          <w:sz w:val="24"/>
          <w:szCs w:val="24"/>
        </w:rPr>
        <w:t>(at 60 µg/mL)</w:t>
      </w:r>
      <w:r w:rsidRPr="005B4E21">
        <w:rPr>
          <w:rFonts w:ascii="Times New Roman" w:hAnsi="Times New Roman" w:cs="Times New Roman"/>
          <w:sz w:val="24"/>
          <w:szCs w:val="24"/>
          <w:shd w:val="clear" w:color="auto" w:fill="FFFFFF"/>
        </w:rPr>
        <w:t xml:space="preserve">. Also, </w:t>
      </w:r>
      <w:r w:rsidR="00F72C0C" w:rsidRPr="005B4E21">
        <w:rPr>
          <w:rFonts w:ascii="Times New Roman" w:hAnsi="Times New Roman" w:cs="Times New Roman"/>
          <w:sz w:val="24"/>
          <w:szCs w:val="24"/>
          <w:shd w:val="clear" w:color="auto" w:fill="FFFFFF"/>
        </w:rPr>
        <w:t>an</w:t>
      </w:r>
      <w:r w:rsidRPr="005B4E21">
        <w:rPr>
          <w:rFonts w:ascii="Times New Roman" w:hAnsi="Times New Roman" w:cs="Times New Roman"/>
          <w:sz w:val="24"/>
          <w:szCs w:val="24"/>
          <w:shd w:val="clear" w:color="auto" w:fill="FFFFFF"/>
        </w:rPr>
        <w:t xml:space="preserve"> IC</w:t>
      </w:r>
      <w:r w:rsidRPr="005B4E21">
        <w:rPr>
          <w:rFonts w:ascii="Times New Roman" w:hAnsi="Times New Roman" w:cs="Times New Roman"/>
          <w:sz w:val="24"/>
          <w:szCs w:val="24"/>
          <w:shd w:val="clear" w:color="auto" w:fill="FFFFFF"/>
          <w:vertAlign w:val="subscript"/>
        </w:rPr>
        <w:t>50</w:t>
      </w:r>
      <w:r w:rsidRPr="005B4E21">
        <w:rPr>
          <w:rFonts w:ascii="Times New Roman" w:hAnsi="Times New Roman" w:cs="Times New Roman"/>
          <w:sz w:val="24"/>
          <w:szCs w:val="24"/>
          <w:shd w:val="clear" w:color="auto" w:fill="FFFFFF"/>
        </w:rPr>
        <w:t xml:space="preserve"> level for AN-ZnO NPs was 34.54 µg/</w:t>
      </w:r>
      <w:proofErr w:type="spellStart"/>
      <w:r w:rsidRPr="005B4E21">
        <w:rPr>
          <w:rFonts w:ascii="Times New Roman" w:hAnsi="Times New Roman" w:cs="Times New Roman"/>
          <w:sz w:val="24"/>
          <w:szCs w:val="24"/>
          <w:shd w:val="clear" w:color="auto" w:fill="FFFFFF"/>
        </w:rPr>
        <w:t>mL.</w:t>
      </w:r>
      <w:proofErr w:type="spellEnd"/>
      <w:r w:rsidRPr="005B4E21">
        <w:rPr>
          <w:rFonts w:ascii="Times New Roman" w:hAnsi="Times New Roman" w:cs="Times New Roman"/>
          <w:sz w:val="24"/>
          <w:szCs w:val="24"/>
          <w:shd w:val="clear" w:color="auto" w:fill="FFFFFF"/>
        </w:rPr>
        <w:t xml:space="preserve"> Ascorbic acid reference </w:t>
      </w:r>
      <w:r w:rsidR="00C45BC0" w:rsidRPr="005B4E21">
        <w:rPr>
          <w:rFonts w:ascii="Times New Roman" w:hAnsi="Times New Roman" w:cs="Times New Roman"/>
          <w:sz w:val="24"/>
          <w:szCs w:val="24"/>
          <w:shd w:val="clear" w:color="auto" w:fill="FFFFFF"/>
        </w:rPr>
        <w:t xml:space="preserve">conveyed </w:t>
      </w:r>
      <w:r w:rsidRPr="005B4E21">
        <w:rPr>
          <w:rFonts w:ascii="Times New Roman" w:hAnsi="Times New Roman" w:cs="Times New Roman"/>
          <w:sz w:val="24"/>
          <w:szCs w:val="24"/>
          <w:shd w:val="clear" w:color="auto" w:fill="FFFFFF"/>
        </w:rPr>
        <w:t>IC</w:t>
      </w:r>
      <w:r w:rsidRPr="005B4E21">
        <w:rPr>
          <w:rFonts w:ascii="Times New Roman" w:hAnsi="Times New Roman" w:cs="Times New Roman"/>
          <w:sz w:val="24"/>
          <w:szCs w:val="24"/>
          <w:shd w:val="clear" w:color="auto" w:fill="FFFFFF"/>
          <w:vertAlign w:val="subscript"/>
        </w:rPr>
        <w:t xml:space="preserve">50 </w:t>
      </w:r>
      <w:r w:rsidRPr="005B4E21">
        <w:rPr>
          <w:rFonts w:ascii="Times New Roman" w:hAnsi="Times New Roman" w:cs="Times New Roman"/>
          <w:sz w:val="24"/>
          <w:szCs w:val="24"/>
          <w:shd w:val="clear" w:color="auto" w:fill="FFFFFF"/>
        </w:rPr>
        <w:t xml:space="preserve">value of 30.55 µg/mL, respectively. </w:t>
      </w:r>
      <w:r w:rsidR="00984953" w:rsidRPr="005B4E21">
        <w:rPr>
          <w:rFonts w:ascii="Times New Roman" w:hAnsi="Times New Roman" w:cs="Times New Roman"/>
          <w:i/>
          <w:iCs/>
          <w:sz w:val="24"/>
          <w:szCs w:val="24"/>
          <w:shd w:val="clear" w:color="auto" w:fill="FFFFFF"/>
        </w:rPr>
        <w:t xml:space="preserve">Malus pumila </w:t>
      </w:r>
      <w:r w:rsidR="00984953" w:rsidRPr="005B4E21">
        <w:rPr>
          <w:rFonts w:ascii="Times New Roman" w:hAnsi="Times New Roman" w:cs="Times New Roman"/>
          <w:sz w:val="24"/>
          <w:szCs w:val="24"/>
          <w:shd w:val="clear" w:color="auto" w:fill="FFFFFF"/>
        </w:rPr>
        <w:t xml:space="preserve">as well as </w:t>
      </w:r>
      <w:proofErr w:type="spellStart"/>
      <w:r w:rsidR="00984953" w:rsidRPr="005B4E21">
        <w:rPr>
          <w:rFonts w:ascii="Times New Roman" w:hAnsi="Times New Roman" w:cs="Times New Roman"/>
          <w:i/>
          <w:iCs/>
          <w:sz w:val="24"/>
          <w:szCs w:val="24"/>
          <w:shd w:val="clear" w:color="auto" w:fill="FFFFFF"/>
        </w:rPr>
        <w:t>Juglen</w:t>
      </w:r>
      <w:proofErr w:type="spellEnd"/>
      <w:r w:rsidR="00984953" w:rsidRPr="005B4E21">
        <w:rPr>
          <w:rFonts w:ascii="Times New Roman" w:hAnsi="Times New Roman" w:cs="Times New Roman"/>
          <w:i/>
          <w:iCs/>
          <w:sz w:val="24"/>
          <w:szCs w:val="24"/>
          <w:shd w:val="clear" w:color="auto" w:fill="FFFFFF"/>
        </w:rPr>
        <w:t xml:space="preserve"> regia </w:t>
      </w:r>
      <w:r w:rsidRPr="005B4E21">
        <w:rPr>
          <w:rFonts w:ascii="Times New Roman" w:hAnsi="Times New Roman" w:cs="Times New Roman"/>
          <w:sz w:val="24"/>
          <w:szCs w:val="24"/>
          <w:shd w:val="clear" w:color="auto" w:fill="FFFFFF"/>
        </w:rPr>
        <w:t xml:space="preserve">extract inspired genesis of ZnO NPs, also showed a dose mediated elevation in </w:t>
      </w:r>
      <w:r w:rsidR="00C916FB" w:rsidRPr="005B4E21">
        <w:rPr>
          <w:rFonts w:ascii="Times New Roman" w:hAnsi="Times New Roman" w:cs="Times New Roman"/>
          <w:sz w:val="24"/>
          <w:szCs w:val="24"/>
          <w:shd w:val="clear" w:color="auto" w:fill="FFFFFF"/>
        </w:rPr>
        <w:t xml:space="preserve">the </w:t>
      </w:r>
      <w:r w:rsidRPr="005B4E21">
        <w:rPr>
          <w:rFonts w:ascii="Times New Roman" w:hAnsi="Times New Roman" w:cs="Times New Roman"/>
          <w:sz w:val="24"/>
          <w:szCs w:val="24"/>
          <w:shd w:val="clear" w:color="auto" w:fill="FFFFFF"/>
        </w:rPr>
        <w:t xml:space="preserve">radical scavenging trait. </w:t>
      </w:r>
      <w:r w:rsidRPr="005B4E21">
        <w:rPr>
          <w:rFonts w:ascii="Times New Roman" w:hAnsi="Times New Roman" w:cs="Times New Roman"/>
          <w:iCs/>
          <w:sz w:val="24"/>
          <w:szCs w:val="24"/>
        </w:rPr>
        <w:t xml:space="preserve">Discolouration of the purplish chromophore of DPPH to </w:t>
      </w:r>
      <w:r w:rsidR="00535629" w:rsidRPr="005B4E21">
        <w:rPr>
          <w:rFonts w:ascii="Times New Roman" w:hAnsi="Times New Roman" w:cs="Times New Roman"/>
          <w:iCs/>
          <w:sz w:val="24"/>
          <w:szCs w:val="24"/>
        </w:rPr>
        <w:t xml:space="preserve">a </w:t>
      </w:r>
      <w:r w:rsidRPr="005B4E21">
        <w:rPr>
          <w:rFonts w:ascii="Times New Roman" w:hAnsi="Times New Roman" w:cs="Times New Roman"/>
          <w:iCs/>
          <w:sz w:val="24"/>
          <w:szCs w:val="24"/>
        </w:rPr>
        <w:t>yellowish chromophore by adopting electrons from the antioxidants is the signature trait in this assay. The diminutive size and transfer of electrons from the densified layer of an oxygen atom to the odd electrons in the residing nitrogen atom of DPPH are liable for the antioxidant trait</w:t>
      </w:r>
      <w:r w:rsidR="00F76CA2" w:rsidRPr="005B4E21">
        <w:rPr>
          <w:rFonts w:ascii="Times New Roman" w:hAnsi="Times New Roman" w:cs="Times New Roman"/>
          <w:iCs/>
          <w:sz w:val="24"/>
          <w:szCs w:val="24"/>
        </w:rPr>
        <w:t>.</w:t>
      </w:r>
    </w:p>
    <w:p w14:paraId="2F551F55" w14:textId="77777777" w:rsidR="00F76CA2" w:rsidRPr="005B4E21" w:rsidRDefault="00F76CA2" w:rsidP="00F76CA2">
      <w:pPr>
        <w:spacing w:after="0" w:line="360" w:lineRule="auto"/>
        <w:jc w:val="both"/>
        <w:rPr>
          <w:rFonts w:ascii="Times New Roman" w:hAnsi="Times New Roman" w:cs="Times New Roman"/>
          <w:iCs/>
          <w:sz w:val="24"/>
          <w:szCs w:val="24"/>
        </w:rPr>
      </w:pPr>
    </w:p>
    <w:p w14:paraId="2CF53B23" w14:textId="2AED312B" w:rsidR="00A617BA" w:rsidRPr="005B4E21" w:rsidRDefault="00A617BA" w:rsidP="00827263">
      <w:pPr>
        <w:spacing w:after="0" w:line="360" w:lineRule="auto"/>
        <w:jc w:val="both"/>
        <w:rPr>
          <w:rFonts w:ascii="Times New Roman" w:hAnsi="Times New Roman" w:cs="Times New Roman"/>
          <w:i/>
          <w:sz w:val="24"/>
          <w:szCs w:val="24"/>
        </w:rPr>
      </w:pPr>
      <w:r w:rsidRPr="005B4E21">
        <w:rPr>
          <w:rFonts w:ascii="Times New Roman" w:hAnsi="Times New Roman" w:cs="Times New Roman"/>
          <w:i/>
          <w:sz w:val="24"/>
          <w:szCs w:val="24"/>
        </w:rPr>
        <w:t>3.</w:t>
      </w:r>
      <w:r w:rsidR="00A20A44" w:rsidRPr="005B4E21">
        <w:rPr>
          <w:rFonts w:ascii="Times New Roman" w:hAnsi="Times New Roman" w:cs="Times New Roman"/>
          <w:i/>
          <w:sz w:val="24"/>
          <w:szCs w:val="24"/>
        </w:rPr>
        <w:t>9</w:t>
      </w:r>
      <w:r w:rsidRPr="005B4E21">
        <w:rPr>
          <w:rFonts w:ascii="Times New Roman" w:hAnsi="Times New Roman" w:cs="Times New Roman"/>
          <w:i/>
          <w:sz w:val="24"/>
          <w:szCs w:val="24"/>
        </w:rPr>
        <w:t>.2. NO (Nitric oxide) radical scavenging activity</w:t>
      </w:r>
    </w:p>
    <w:p w14:paraId="600ED4EE" w14:textId="77777777" w:rsidR="00F76CA2" w:rsidRPr="005B4E21" w:rsidRDefault="00F76CA2" w:rsidP="00F76CA2">
      <w:pPr>
        <w:spacing w:after="0" w:line="360" w:lineRule="auto"/>
        <w:jc w:val="both"/>
        <w:rPr>
          <w:rFonts w:ascii="Times New Roman" w:eastAsia="CharisSIL" w:hAnsi="Times New Roman" w:cs="Times New Roman"/>
          <w:sz w:val="24"/>
          <w:szCs w:val="24"/>
        </w:rPr>
      </w:pPr>
    </w:p>
    <w:p w14:paraId="6B4EA047" w14:textId="3C5A26E9" w:rsidR="00740967" w:rsidRPr="005B4E21" w:rsidRDefault="00740967" w:rsidP="00F76CA2">
      <w:pPr>
        <w:spacing w:after="0" w:line="360" w:lineRule="auto"/>
        <w:jc w:val="both"/>
        <w:rPr>
          <w:rFonts w:ascii="Times New Roman" w:hAnsi="Times New Roman" w:cs="Times New Roman"/>
          <w:sz w:val="24"/>
          <w:szCs w:val="24"/>
        </w:rPr>
      </w:pPr>
      <w:r w:rsidRPr="005B4E21">
        <w:rPr>
          <w:rFonts w:ascii="Times New Roman" w:eastAsia="CharisSIL" w:hAnsi="Times New Roman" w:cs="Times New Roman"/>
          <w:sz w:val="24"/>
          <w:szCs w:val="24"/>
        </w:rPr>
        <w:t xml:space="preserve">In vivo </w:t>
      </w:r>
      <w:r w:rsidR="006E6FEF" w:rsidRPr="005B4E21">
        <w:rPr>
          <w:rFonts w:ascii="Times New Roman" w:eastAsia="CharisSIL" w:hAnsi="Times New Roman" w:cs="Times New Roman"/>
          <w:sz w:val="24"/>
          <w:szCs w:val="24"/>
        </w:rPr>
        <w:t xml:space="preserve">NO (nitric oxide) </w:t>
      </w:r>
      <w:r w:rsidRPr="005B4E21">
        <w:rPr>
          <w:rFonts w:ascii="Times New Roman" w:eastAsia="CharisSIL" w:hAnsi="Times New Roman" w:cs="Times New Roman"/>
          <w:sz w:val="24"/>
          <w:szCs w:val="24"/>
        </w:rPr>
        <w:t xml:space="preserve">genesis occurs consistently in diverse biological functions. The superfluous nitric oxide along with oxygen forms highly reactive free radical species that include nitrite and peroxyl nitrite anions. An escalation of the nitric oxide, free radical species is toxic and directly creates tissue damage attributing to the threat of cancer, </w:t>
      </w:r>
      <w:r w:rsidR="00F76CA2" w:rsidRPr="005B4E21">
        <w:rPr>
          <w:rFonts w:ascii="Times New Roman" w:eastAsia="CharisSIL" w:hAnsi="Times New Roman" w:cs="Times New Roman"/>
          <w:sz w:val="24"/>
          <w:szCs w:val="24"/>
        </w:rPr>
        <w:t>arthritis,</w:t>
      </w:r>
      <w:r w:rsidRPr="005B4E21">
        <w:rPr>
          <w:rFonts w:ascii="Times New Roman" w:eastAsia="CharisSIL" w:hAnsi="Times New Roman" w:cs="Times New Roman"/>
          <w:sz w:val="24"/>
          <w:szCs w:val="24"/>
        </w:rPr>
        <w:t xml:space="preserve"> and Alzheimer’s disease.</w:t>
      </w:r>
      <w:r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Varied concentrations of AN-ZnO NPs were experimented for nitric oxide scavenging capacity. With the escalation of concentrations of AN-ZnO NPs, the radical scavenging trait were also elevated which was 13.74% (</w:t>
      </w:r>
      <w:r w:rsidR="00C45BC0" w:rsidRPr="005B4E21">
        <w:rPr>
          <w:rFonts w:ascii="Times New Roman" w:hAnsi="Times New Roman" w:cs="Times New Roman"/>
          <w:sz w:val="24"/>
          <w:szCs w:val="24"/>
        </w:rPr>
        <w:t xml:space="preserve">at </w:t>
      </w:r>
      <w:r w:rsidRPr="005B4E21">
        <w:rPr>
          <w:rFonts w:ascii="Times New Roman" w:hAnsi="Times New Roman" w:cs="Times New Roman"/>
          <w:sz w:val="24"/>
          <w:szCs w:val="24"/>
        </w:rPr>
        <w:t xml:space="preserve">20 </w:t>
      </w:r>
      <w:r w:rsidR="00190EAE" w:rsidRPr="005B4E21">
        <w:rPr>
          <w:rFonts w:ascii="Times New Roman" w:hAnsi="Times New Roman" w:cs="Times New Roman"/>
          <w:sz w:val="24"/>
          <w:szCs w:val="24"/>
        </w:rPr>
        <w:t>µ</w:t>
      </w:r>
      <w:r w:rsidRPr="005B4E21">
        <w:rPr>
          <w:rFonts w:ascii="Times New Roman" w:hAnsi="Times New Roman" w:cs="Times New Roman"/>
          <w:sz w:val="24"/>
          <w:szCs w:val="24"/>
        </w:rPr>
        <w:t>g/mL) and 80.61% (</w:t>
      </w:r>
      <w:r w:rsidR="00C45BC0" w:rsidRPr="005B4E21">
        <w:rPr>
          <w:rFonts w:ascii="Times New Roman" w:hAnsi="Times New Roman" w:cs="Times New Roman"/>
          <w:sz w:val="24"/>
          <w:szCs w:val="24"/>
        </w:rPr>
        <w:t xml:space="preserve">at </w:t>
      </w:r>
      <w:r w:rsidR="00D37003" w:rsidRPr="005B4E21">
        <w:rPr>
          <w:rFonts w:ascii="Times New Roman" w:hAnsi="Times New Roman" w:cs="Times New Roman"/>
          <w:sz w:val="24"/>
          <w:szCs w:val="24"/>
        </w:rPr>
        <w:t xml:space="preserve">60 </w:t>
      </w:r>
      <w:r w:rsidR="00190EAE" w:rsidRPr="005B4E21">
        <w:rPr>
          <w:rFonts w:ascii="Times New Roman" w:hAnsi="Times New Roman" w:cs="Times New Roman"/>
          <w:sz w:val="24"/>
          <w:szCs w:val="24"/>
        </w:rPr>
        <w:t>µ</w:t>
      </w:r>
      <w:r w:rsidRPr="005B4E21">
        <w:rPr>
          <w:rFonts w:ascii="Times New Roman" w:hAnsi="Times New Roman" w:cs="Times New Roman"/>
          <w:sz w:val="24"/>
          <w:szCs w:val="24"/>
        </w:rPr>
        <w:t>g/mL)</w:t>
      </w:r>
      <w:r w:rsidR="00752A7D" w:rsidRPr="005B4E21">
        <w:rPr>
          <w:rFonts w:ascii="Times New Roman" w:hAnsi="Times New Roman" w:cs="Times New Roman"/>
          <w:sz w:val="24"/>
          <w:szCs w:val="24"/>
        </w:rPr>
        <w:t xml:space="preserve"> as provided in Fig.</w:t>
      </w:r>
      <w:r w:rsidR="00F76CA2" w:rsidRPr="005B4E21">
        <w:rPr>
          <w:rFonts w:ascii="Times New Roman" w:hAnsi="Times New Roman" w:cs="Times New Roman"/>
          <w:sz w:val="24"/>
          <w:szCs w:val="24"/>
        </w:rPr>
        <w:t xml:space="preserve"> </w:t>
      </w:r>
      <w:r w:rsidR="003D6878">
        <w:rPr>
          <w:rFonts w:ascii="Times New Roman" w:hAnsi="Times New Roman" w:cs="Times New Roman"/>
          <w:sz w:val="24"/>
          <w:szCs w:val="24"/>
        </w:rPr>
        <w:t>S1</w:t>
      </w:r>
      <w:r w:rsidR="00F76CA2" w:rsidRPr="005B4E21">
        <w:rPr>
          <w:rFonts w:ascii="Times New Roman" w:hAnsi="Times New Roman" w:cs="Times New Roman"/>
          <w:sz w:val="24"/>
          <w:szCs w:val="24"/>
        </w:rPr>
        <w:t>(</w:t>
      </w:r>
      <w:r w:rsidR="000816BB" w:rsidRPr="005B4E21">
        <w:rPr>
          <w:rFonts w:ascii="Times New Roman" w:hAnsi="Times New Roman" w:cs="Times New Roman"/>
          <w:sz w:val="24"/>
          <w:szCs w:val="24"/>
        </w:rPr>
        <w:t>B</w:t>
      </w:r>
      <w:r w:rsidR="00F76CA2" w:rsidRPr="005B4E21">
        <w:rPr>
          <w:rFonts w:ascii="Times New Roman" w:hAnsi="Times New Roman" w:cs="Times New Roman"/>
          <w:sz w:val="24"/>
          <w:szCs w:val="24"/>
        </w:rPr>
        <w:t>)</w:t>
      </w:r>
      <w:r w:rsidRPr="005B4E21">
        <w:rPr>
          <w:rFonts w:ascii="Times New Roman" w:hAnsi="Times New Roman" w:cs="Times New Roman"/>
          <w:sz w:val="24"/>
          <w:szCs w:val="24"/>
        </w:rPr>
        <w:t>. The acquired results on the NO assay offered</w:t>
      </w:r>
      <w:r w:rsidR="00C94060" w:rsidRPr="005B4E21">
        <w:rPr>
          <w:rFonts w:ascii="Times New Roman" w:hAnsi="Times New Roman" w:cs="Times New Roman"/>
          <w:sz w:val="24"/>
          <w:szCs w:val="24"/>
        </w:rPr>
        <w:t xml:space="preserve"> the</w:t>
      </w:r>
      <w:r w:rsidRPr="005B4E21">
        <w:rPr>
          <w:rFonts w:ascii="Times New Roman" w:hAnsi="Times New Roman" w:cs="Times New Roman"/>
          <w:sz w:val="24"/>
          <w:szCs w:val="24"/>
        </w:rPr>
        <w:t xml:space="preserve"> utmost activity for AN-ZnO NPs with</w:t>
      </w:r>
      <w:r w:rsidR="00B933B1" w:rsidRPr="005B4E21">
        <w:rPr>
          <w:rFonts w:ascii="Times New Roman" w:hAnsi="Times New Roman" w:cs="Times New Roman"/>
          <w:sz w:val="24"/>
          <w:szCs w:val="24"/>
        </w:rPr>
        <w:t xml:space="preserve"> an</w:t>
      </w:r>
      <w:r w:rsidRPr="005B4E21">
        <w:rPr>
          <w:rFonts w:ascii="Times New Roman" w:hAnsi="Times New Roman" w:cs="Times New Roman"/>
          <w:sz w:val="24"/>
          <w:szCs w:val="24"/>
        </w:rPr>
        <w:t xml:space="preserve"> </w:t>
      </w:r>
      <w:r w:rsidRPr="005B4E21">
        <w:rPr>
          <w:rFonts w:ascii="Times New Roman" w:hAnsi="Times New Roman" w:cs="Times New Roman"/>
          <w:sz w:val="24"/>
          <w:szCs w:val="24"/>
          <w:shd w:val="clear" w:color="auto" w:fill="FFFFFF"/>
        </w:rPr>
        <w:t>IC</w:t>
      </w:r>
      <w:r w:rsidRPr="005B4E21">
        <w:rPr>
          <w:rFonts w:ascii="Times New Roman" w:hAnsi="Times New Roman" w:cs="Times New Roman"/>
          <w:sz w:val="24"/>
          <w:szCs w:val="24"/>
          <w:shd w:val="clear" w:color="auto" w:fill="FFFFFF"/>
          <w:vertAlign w:val="subscript"/>
        </w:rPr>
        <w:t>50</w:t>
      </w:r>
      <w:r w:rsidRPr="005B4E21">
        <w:rPr>
          <w:rFonts w:ascii="Times New Roman" w:hAnsi="Times New Roman" w:cs="Times New Roman"/>
          <w:sz w:val="24"/>
          <w:szCs w:val="24"/>
          <w:shd w:val="clear" w:color="auto" w:fill="FFFFFF"/>
        </w:rPr>
        <w:t xml:space="preserve"> of 38.0 µg/</w:t>
      </w:r>
      <w:proofErr w:type="spellStart"/>
      <w:r w:rsidRPr="005B4E21">
        <w:rPr>
          <w:rFonts w:ascii="Times New Roman" w:hAnsi="Times New Roman" w:cs="Times New Roman"/>
          <w:sz w:val="24"/>
          <w:szCs w:val="24"/>
          <w:shd w:val="clear" w:color="auto" w:fill="FFFFFF"/>
        </w:rPr>
        <w:t>mL.</w:t>
      </w:r>
      <w:proofErr w:type="spellEnd"/>
      <w:r w:rsidRPr="005B4E21">
        <w:rPr>
          <w:rFonts w:ascii="Times New Roman" w:hAnsi="Times New Roman" w:cs="Times New Roman"/>
          <w:sz w:val="24"/>
          <w:szCs w:val="24"/>
          <w:shd w:val="clear" w:color="auto" w:fill="FFFFFF"/>
        </w:rPr>
        <w:t xml:space="preserve"> Ascorbic acid, IC</w:t>
      </w:r>
      <w:r w:rsidRPr="005B4E21">
        <w:rPr>
          <w:rFonts w:ascii="Times New Roman" w:hAnsi="Times New Roman" w:cs="Times New Roman"/>
          <w:sz w:val="24"/>
          <w:szCs w:val="24"/>
          <w:shd w:val="clear" w:color="auto" w:fill="FFFFFF"/>
          <w:vertAlign w:val="subscript"/>
        </w:rPr>
        <w:t xml:space="preserve">50 </w:t>
      </w:r>
      <w:r w:rsidRPr="005B4E21">
        <w:rPr>
          <w:rFonts w:ascii="Times New Roman" w:hAnsi="Times New Roman" w:cs="Times New Roman"/>
          <w:sz w:val="24"/>
          <w:szCs w:val="24"/>
          <w:shd w:val="clear" w:color="auto" w:fill="FFFFFF"/>
        </w:rPr>
        <w:t>was calculated as 35.54 µg/</w:t>
      </w:r>
      <w:proofErr w:type="spellStart"/>
      <w:r w:rsidRPr="005B4E21">
        <w:rPr>
          <w:rFonts w:ascii="Times New Roman" w:hAnsi="Times New Roman" w:cs="Times New Roman"/>
          <w:sz w:val="24"/>
          <w:szCs w:val="24"/>
          <w:shd w:val="clear" w:color="auto" w:fill="FFFFFF"/>
        </w:rPr>
        <w:t>mL</w:t>
      </w:r>
      <w:r w:rsidRPr="005B4E21">
        <w:rPr>
          <w:rFonts w:ascii="Times New Roman" w:eastAsia="CharisSIL" w:hAnsi="Times New Roman" w:cs="Times New Roman"/>
          <w:sz w:val="24"/>
          <w:szCs w:val="24"/>
        </w:rPr>
        <w:t>.</w:t>
      </w:r>
      <w:proofErr w:type="spellEnd"/>
      <w:r w:rsidRPr="005B4E21">
        <w:rPr>
          <w:rFonts w:ascii="Times New Roman" w:eastAsia="CharisSIL" w:hAnsi="Times New Roman" w:cs="Times New Roman"/>
          <w:sz w:val="24"/>
          <w:szCs w:val="24"/>
        </w:rPr>
        <w:t xml:space="preserve"> The biogenically formed AN-ZnO NPs directly competed with the oxygen and inhibited the concentration of reactive radical species</w:t>
      </w:r>
      <w:r w:rsidR="00612C82" w:rsidRPr="005B4E21">
        <w:rPr>
          <w:rFonts w:ascii="Times New Roman" w:eastAsia="CharisSIL" w:hAnsi="Times New Roman" w:cs="Times New Roman"/>
          <w:sz w:val="24"/>
          <w:szCs w:val="24"/>
        </w:rPr>
        <w:t>,</w:t>
      </w:r>
      <w:r w:rsidRPr="005B4E21">
        <w:rPr>
          <w:rFonts w:ascii="Times New Roman" w:eastAsia="CharisSIL" w:hAnsi="Times New Roman" w:cs="Times New Roman"/>
          <w:sz w:val="24"/>
          <w:szCs w:val="24"/>
        </w:rPr>
        <w:t xml:space="preserve"> thereby bearing a trait of counteracting the deleterious nitric oxide formation and thus</w:t>
      </w:r>
      <w:r w:rsidR="00612C82" w:rsidRPr="005B4E21">
        <w:rPr>
          <w:rFonts w:ascii="Times New Roman" w:eastAsia="CharisSIL" w:hAnsi="Times New Roman" w:cs="Times New Roman"/>
          <w:sz w:val="24"/>
          <w:szCs w:val="24"/>
        </w:rPr>
        <w:t xml:space="preserve"> it was</w:t>
      </w:r>
      <w:r w:rsidRPr="005B4E21">
        <w:rPr>
          <w:rFonts w:ascii="Times New Roman" w:eastAsia="CharisSIL" w:hAnsi="Times New Roman" w:cs="Times New Roman"/>
          <w:sz w:val="24"/>
          <w:szCs w:val="24"/>
        </w:rPr>
        <w:t xml:space="preserve"> concluded that </w:t>
      </w:r>
      <w:r w:rsidR="00C45BC0" w:rsidRPr="005B4E21">
        <w:rPr>
          <w:rFonts w:ascii="Times New Roman" w:eastAsia="CharisSIL" w:hAnsi="Times New Roman" w:cs="Times New Roman"/>
          <w:sz w:val="24"/>
          <w:szCs w:val="24"/>
        </w:rPr>
        <w:t xml:space="preserve">they </w:t>
      </w:r>
      <w:r w:rsidRPr="005B4E21">
        <w:rPr>
          <w:rFonts w:ascii="Times New Roman" w:eastAsia="CharisSIL" w:hAnsi="Times New Roman" w:cs="Times New Roman"/>
          <w:sz w:val="24"/>
          <w:szCs w:val="24"/>
        </w:rPr>
        <w:t>may possess activity to hinder the ill-effects of in vivo</w:t>
      </w:r>
      <w:r w:rsidRPr="005B4E21">
        <w:rPr>
          <w:rFonts w:ascii="Times New Roman" w:eastAsia="CharisSIL" w:hAnsi="Times New Roman" w:cs="Times New Roman"/>
          <w:i/>
          <w:iCs/>
          <w:sz w:val="24"/>
          <w:szCs w:val="24"/>
        </w:rPr>
        <w:t xml:space="preserve"> </w:t>
      </w:r>
      <w:r w:rsidRPr="005B4E21">
        <w:rPr>
          <w:rFonts w:ascii="Times New Roman" w:eastAsia="CharisSIL" w:hAnsi="Times New Roman" w:cs="Times New Roman"/>
          <w:sz w:val="24"/>
          <w:szCs w:val="24"/>
        </w:rPr>
        <w:t xml:space="preserve">generated nitric oxide. </w:t>
      </w:r>
      <w:r w:rsidRPr="005B4E21">
        <w:rPr>
          <w:rFonts w:ascii="Times New Roman" w:hAnsi="Times New Roman" w:cs="Times New Roman"/>
          <w:sz w:val="24"/>
          <w:szCs w:val="24"/>
        </w:rPr>
        <w:t xml:space="preserve">A remarkable antioxidant property of ZnO NPs designed using </w:t>
      </w:r>
      <w:r w:rsidRPr="005B4E21">
        <w:rPr>
          <w:rFonts w:ascii="Times New Roman" w:hAnsi="Times New Roman" w:cs="Times New Roman"/>
          <w:i/>
          <w:iCs/>
          <w:sz w:val="24"/>
          <w:szCs w:val="24"/>
        </w:rPr>
        <w:t>Curcuma longa</w:t>
      </w:r>
      <w:r w:rsidRPr="005B4E21">
        <w:rPr>
          <w:rFonts w:ascii="Times New Roman" w:hAnsi="Times New Roman" w:cs="Times New Roman"/>
          <w:sz w:val="24"/>
          <w:szCs w:val="24"/>
        </w:rPr>
        <w:t xml:space="preserve"> was also witnessed.</w:t>
      </w:r>
    </w:p>
    <w:p w14:paraId="1972E895" w14:textId="77777777" w:rsidR="00F76CA2" w:rsidRPr="005B4E21" w:rsidRDefault="00F76CA2" w:rsidP="00F76CA2">
      <w:pPr>
        <w:spacing w:after="0" w:line="360" w:lineRule="auto"/>
        <w:jc w:val="both"/>
        <w:rPr>
          <w:rFonts w:ascii="Times New Roman" w:hAnsi="Times New Roman" w:cs="Times New Roman"/>
          <w:sz w:val="24"/>
          <w:szCs w:val="24"/>
        </w:rPr>
      </w:pPr>
    </w:p>
    <w:p w14:paraId="58BDDA95" w14:textId="2F1873A0" w:rsidR="00A617BA" w:rsidRPr="005B4E21" w:rsidRDefault="00A617BA"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9</w:t>
      </w:r>
      <w:r w:rsidR="00C90673" w:rsidRPr="005B4E21">
        <w:rPr>
          <w:rFonts w:ascii="Times New Roman" w:hAnsi="Times New Roman" w:cs="Times New Roman"/>
          <w:i/>
          <w:iCs/>
          <w:sz w:val="24"/>
          <w:szCs w:val="24"/>
        </w:rPr>
        <w:t>.3. Hydroxyl radical (OH</w:t>
      </w:r>
      <w:r w:rsidR="00C90673" w:rsidRPr="005B4E21">
        <w:rPr>
          <w:rFonts w:ascii="Times New Roman" w:hAnsi="Times New Roman" w:cs="Times New Roman"/>
          <w:i/>
          <w:iCs/>
          <w:sz w:val="24"/>
          <w:szCs w:val="24"/>
          <w:vertAlign w:val="superscript"/>
        </w:rPr>
        <w:t>-</w:t>
      </w:r>
      <w:r w:rsidR="00C90673" w:rsidRPr="005B4E21">
        <w:rPr>
          <w:rFonts w:ascii="Times New Roman" w:hAnsi="Times New Roman" w:cs="Times New Roman"/>
          <w:i/>
          <w:iCs/>
          <w:sz w:val="24"/>
          <w:szCs w:val="24"/>
        </w:rPr>
        <w:t>) scavenging activity</w:t>
      </w:r>
    </w:p>
    <w:p w14:paraId="134DB4A3" w14:textId="77777777" w:rsidR="00F76CA2" w:rsidRPr="005B4E21" w:rsidRDefault="00F76CA2" w:rsidP="00F76CA2">
      <w:pPr>
        <w:spacing w:after="0" w:line="360" w:lineRule="auto"/>
        <w:jc w:val="both"/>
        <w:rPr>
          <w:rFonts w:ascii="Times New Roman" w:hAnsi="Times New Roman" w:cs="Times New Roman"/>
          <w:sz w:val="24"/>
          <w:szCs w:val="24"/>
        </w:rPr>
      </w:pPr>
    </w:p>
    <w:p w14:paraId="339D21BD" w14:textId="626712BB" w:rsidR="00E13D8A" w:rsidRPr="005B4E21" w:rsidRDefault="000877CA" w:rsidP="00F76CA2">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H</w:t>
      </w:r>
      <w:r w:rsidR="00740967" w:rsidRPr="005B4E21">
        <w:rPr>
          <w:rFonts w:ascii="Times New Roman" w:hAnsi="Times New Roman" w:cs="Times New Roman"/>
          <w:sz w:val="24"/>
          <w:szCs w:val="24"/>
        </w:rPr>
        <w:t>ydroxyl radical</w:t>
      </w:r>
      <w:r w:rsidR="007E29C3" w:rsidRPr="005B4E21">
        <w:rPr>
          <w:rFonts w:ascii="Times New Roman" w:hAnsi="Times New Roman" w:cs="Times New Roman"/>
          <w:sz w:val="24"/>
          <w:szCs w:val="24"/>
        </w:rPr>
        <w:t xml:space="preserve"> </w:t>
      </w:r>
      <w:r w:rsidR="00740967" w:rsidRPr="005B4E21">
        <w:rPr>
          <w:rFonts w:ascii="Times New Roman" w:hAnsi="Times New Roman" w:cs="Times New Roman"/>
          <w:sz w:val="24"/>
          <w:szCs w:val="24"/>
        </w:rPr>
        <w:t xml:space="preserve">are an immensely reactive form of free radical generated within the living entities and bring about a deleterious impression on the pivotal bio-organic molecules like lipids, </w:t>
      </w:r>
      <w:r w:rsidR="00F76CA2" w:rsidRPr="005B4E21">
        <w:rPr>
          <w:rFonts w:ascii="Times New Roman" w:hAnsi="Times New Roman" w:cs="Times New Roman"/>
          <w:sz w:val="24"/>
          <w:szCs w:val="24"/>
        </w:rPr>
        <w:t>proteins,</w:t>
      </w:r>
      <w:r w:rsidR="00740967" w:rsidRPr="005B4E21">
        <w:rPr>
          <w:rFonts w:ascii="Times New Roman" w:hAnsi="Times New Roman" w:cs="Times New Roman"/>
          <w:sz w:val="24"/>
          <w:szCs w:val="24"/>
        </w:rPr>
        <w:t xml:space="preserve"> and nucleic acid molecules. The inhibitory trait on hydroxyl radial by the formed AN-ZnO NPs was perceived by using varying amounts and the results are presented </w:t>
      </w:r>
      <w:r w:rsidR="00752A7D" w:rsidRPr="005B4E21">
        <w:rPr>
          <w:rFonts w:ascii="Times New Roman" w:hAnsi="Times New Roman" w:cs="Times New Roman"/>
          <w:sz w:val="24"/>
          <w:szCs w:val="24"/>
        </w:rPr>
        <w:t xml:space="preserve">in Fig. </w:t>
      </w:r>
      <w:r w:rsidR="003D6878">
        <w:rPr>
          <w:rFonts w:ascii="Times New Roman" w:hAnsi="Times New Roman" w:cs="Times New Roman"/>
          <w:sz w:val="24"/>
          <w:szCs w:val="24"/>
        </w:rPr>
        <w:t>S1</w:t>
      </w:r>
      <w:r w:rsidR="002D76D8" w:rsidRPr="005B4E21">
        <w:rPr>
          <w:rFonts w:ascii="Times New Roman" w:hAnsi="Times New Roman" w:cs="Times New Roman"/>
          <w:sz w:val="24"/>
          <w:szCs w:val="24"/>
        </w:rPr>
        <w:t>(C)</w:t>
      </w:r>
      <w:r w:rsidR="00752A7D" w:rsidRPr="005B4E21">
        <w:rPr>
          <w:rFonts w:ascii="Times New Roman" w:hAnsi="Times New Roman" w:cs="Times New Roman"/>
          <w:sz w:val="24"/>
          <w:szCs w:val="24"/>
        </w:rPr>
        <w:t xml:space="preserve">. </w:t>
      </w:r>
      <w:r w:rsidR="00740967" w:rsidRPr="005B4E21">
        <w:rPr>
          <w:rFonts w:ascii="Times New Roman" w:hAnsi="Times New Roman" w:cs="Times New Roman"/>
          <w:sz w:val="24"/>
          <w:szCs w:val="24"/>
        </w:rPr>
        <w:t xml:space="preserve">Ascorbic acid was </w:t>
      </w:r>
      <w:r w:rsidRPr="005B4E21">
        <w:rPr>
          <w:rFonts w:ascii="Times New Roman" w:hAnsi="Times New Roman" w:cs="Times New Roman"/>
          <w:sz w:val="24"/>
          <w:szCs w:val="24"/>
        </w:rPr>
        <w:t xml:space="preserve">utilized </w:t>
      </w:r>
      <w:r w:rsidR="00740967" w:rsidRPr="005B4E21">
        <w:rPr>
          <w:rFonts w:ascii="Times New Roman" w:hAnsi="Times New Roman" w:cs="Times New Roman"/>
          <w:sz w:val="24"/>
          <w:szCs w:val="24"/>
        </w:rPr>
        <w:t>as a comparative reference</w:t>
      </w:r>
      <w:r w:rsidR="00265729" w:rsidRPr="005B4E21">
        <w:rPr>
          <w:rFonts w:ascii="Times New Roman" w:hAnsi="Times New Roman" w:cs="Times New Roman"/>
          <w:sz w:val="24"/>
          <w:szCs w:val="24"/>
        </w:rPr>
        <w:t xml:space="preserve"> standard</w:t>
      </w:r>
      <w:r w:rsidR="00740967" w:rsidRPr="005B4E21">
        <w:rPr>
          <w:rFonts w:ascii="Times New Roman" w:hAnsi="Times New Roman" w:cs="Times New Roman"/>
          <w:sz w:val="24"/>
          <w:szCs w:val="24"/>
        </w:rPr>
        <w:t xml:space="preserve">. At the lowest amount (20 </w:t>
      </w:r>
      <w:r w:rsidR="00740967" w:rsidRPr="005B4E21">
        <w:rPr>
          <w:rFonts w:ascii="Times New Roman" w:hAnsi="Times New Roman" w:cs="Times New Roman"/>
          <w:sz w:val="24"/>
          <w:szCs w:val="24"/>
          <w:shd w:val="clear" w:color="auto" w:fill="FFFFFF"/>
        </w:rPr>
        <w:t>µg/mL</w:t>
      </w:r>
      <w:r w:rsidR="00740967" w:rsidRPr="005B4E21">
        <w:rPr>
          <w:rFonts w:ascii="Times New Roman" w:hAnsi="Times New Roman" w:cs="Times New Roman"/>
          <w:sz w:val="24"/>
          <w:szCs w:val="24"/>
        </w:rPr>
        <w:t xml:space="preserve">) the radical scavenging capacity of AN-ZnO NPs was 14.13% and at the highest used concentration (60 </w:t>
      </w:r>
      <w:r w:rsidR="00740967" w:rsidRPr="005B4E21">
        <w:rPr>
          <w:rFonts w:ascii="Times New Roman" w:hAnsi="Times New Roman" w:cs="Times New Roman"/>
          <w:sz w:val="24"/>
          <w:szCs w:val="24"/>
          <w:shd w:val="clear" w:color="auto" w:fill="FFFFFF"/>
        </w:rPr>
        <w:t>µg/mL</w:t>
      </w:r>
      <w:r w:rsidR="00740967" w:rsidRPr="005B4E21">
        <w:rPr>
          <w:rFonts w:ascii="Times New Roman" w:hAnsi="Times New Roman" w:cs="Times New Roman"/>
          <w:sz w:val="24"/>
          <w:szCs w:val="24"/>
        </w:rPr>
        <w:t>) was 91.39%. The IC</w:t>
      </w:r>
      <w:r w:rsidR="00740967" w:rsidRPr="005B4E21">
        <w:rPr>
          <w:rFonts w:ascii="Times New Roman" w:hAnsi="Times New Roman" w:cs="Times New Roman"/>
          <w:sz w:val="24"/>
          <w:szCs w:val="24"/>
          <w:vertAlign w:val="subscript"/>
        </w:rPr>
        <w:t>50</w:t>
      </w:r>
      <w:r w:rsidR="00740967" w:rsidRPr="005B4E21">
        <w:rPr>
          <w:rFonts w:ascii="Times New Roman" w:hAnsi="Times New Roman" w:cs="Times New Roman"/>
          <w:sz w:val="24"/>
          <w:szCs w:val="24"/>
        </w:rPr>
        <w:t xml:space="preserve"> value of 41.34 </w:t>
      </w:r>
      <w:r w:rsidR="00740967" w:rsidRPr="005B4E21">
        <w:rPr>
          <w:rFonts w:ascii="Times New Roman" w:hAnsi="Times New Roman" w:cs="Times New Roman"/>
          <w:sz w:val="24"/>
          <w:szCs w:val="24"/>
          <w:shd w:val="clear" w:color="auto" w:fill="FFFFFF"/>
        </w:rPr>
        <w:t>µg/mL</w:t>
      </w:r>
      <w:r w:rsidR="00740967" w:rsidRPr="005B4E21">
        <w:rPr>
          <w:rFonts w:ascii="Times New Roman" w:hAnsi="Times New Roman" w:cs="Times New Roman"/>
          <w:sz w:val="24"/>
          <w:szCs w:val="24"/>
        </w:rPr>
        <w:t xml:space="preserve"> was for AN-ZnO NPs whereas, 37.10 </w:t>
      </w:r>
      <w:r w:rsidR="00740967" w:rsidRPr="005B4E21">
        <w:rPr>
          <w:rFonts w:ascii="Times New Roman" w:hAnsi="Times New Roman" w:cs="Times New Roman"/>
          <w:sz w:val="24"/>
          <w:szCs w:val="24"/>
          <w:shd w:val="clear" w:color="auto" w:fill="FFFFFF"/>
        </w:rPr>
        <w:t>µg/mL</w:t>
      </w:r>
      <w:r w:rsidR="00740967" w:rsidRPr="005B4E21">
        <w:rPr>
          <w:rFonts w:ascii="Times New Roman" w:hAnsi="Times New Roman" w:cs="Times New Roman"/>
          <w:sz w:val="24"/>
          <w:szCs w:val="24"/>
        </w:rPr>
        <w:t xml:space="preserve"> was for ascorbic acid. The tested AN-ZnO NPs presented a dose-mannerly scavenging activity. Dhandapani </w:t>
      </w:r>
      <w:r w:rsidR="00740967" w:rsidRPr="005B4E21">
        <w:rPr>
          <w:rFonts w:ascii="Times New Roman" w:hAnsi="Times New Roman" w:cs="Times New Roman"/>
          <w:i/>
          <w:iCs/>
          <w:sz w:val="24"/>
          <w:szCs w:val="24"/>
        </w:rPr>
        <w:t>et al.</w:t>
      </w:r>
      <w:r w:rsidR="002D76D8" w:rsidRPr="005B4E21">
        <w:rPr>
          <w:rFonts w:ascii="Times New Roman" w:hAnsi="Times New Roman" w:cs="Times New Roman"/>
          <w:i/>
          <w:iCs/>
          <w:sz w:val="24"/>
          <w:szCs w:val="24"/>
        </w:rPr>
        <w:t>,</w:t>
      </w:r>
      <w:r w:rsidR="00740967" w:rsidRPr="005B4E21">
        <w:rPr>
          <w:rFonts w:ascii="Times New Roman" w:hAnsi="Times New Roman" w:cs="Times New Roman"/>
          <w:sz w:val="24"/>
          <w:szCs w:val="24"/>
        </w:rPr>
        <w:t xml:space="preserve"> [</w:t>
      </w:r>
      <w:r w:rsidR="003D6878">
        <w:rPr>
          <w:rFonts w:ascii="Times New Roman" w:hAnsi="Times New Roman" w:cs="Times New Roman"/>
          <w:sz w:val="24"/>
          <w:szCs w:val="24"/>
        </w:rPr>
        <w:t>1</w:t>
      </w:r>
      <w:r w:rsidR="00740967" w:rsidRPr="005B4E21">
        <w:rPr>
          <w:rFonts w:ascii="Times New Roman" w:hAnsi="Times New Roman" w:cs="Times New Roman"/>
          <w:sz w:val="24"/>
          <w:szCs w:val="24"/>
        </w:rPr>
        <w:t xml:space="preserve">], fabricated ZnO NPs from </w:t>
      </w:r>
      <w:r w:rsidR="00740967" w:rsidRPr="005B4E21">
        <w:rPr>
          <w:rFonts w:ascii="Times New Roman" w:hAnsi="Times New Roman" w:cs="Times New Roman"/>
          <w:i/>
          <w:iCs/>
          <w:sz w:val="24"/>
          <w:szCs w:val="24"/>
        </w:rPr>
        <w:t xml:space="preserve">Melia azedarach </w:t>
      </w:r>
      <w:r w:rsidR="00740967" w:rsidRPr="005B4E21">
        <w:rPr>
          <w:rFonts w:ascii="Times New Roman" w:hAnsi="Times New Roman" w:cs="Times New Roman"/>
          <w:sz w:val="24"/>
          <w:szCs w:val="24"/>
        </w:rPr>
        <w:t>and presented hydroxyl radical scavenging property on a dose-related basis</w:t>
      </w:r>
      <w:r w:rsidR="008D2321" w:rsidRPr="005B4E21">
        <w:rPr>
          <w:rFonts w:ascii="Times New Roman" w:hAnsi="Times New Roman" w:cs="Times New Roman"/>
          <w:sz w:val="24"/>
          <w:szCs w:val="24"/>
        </w:rPr>
        <w:t xml:space="preserve"> (14.57% to 54.97%).</w:t>
      </w:r>
    </w:p>
    <w:p w14:paraId="3AA06FCE" w14:textId="77777777" w:rsidR="00EF7421" w:rsidRPr="005B4E21" w:rsidRDefault="00EF7421" w:rsidP="00827263">
      <w:pPr>
        <w:autoSpaceDE w:val="0"/>
        <w:autoSpaceDN w:val="0"/>
        <w:adjustRightInd w:val="0"/>
        <w:spacing w:after="0" w:line="360" w:lineRule="auto"/>
        <w:jc w:val="both"/>
        <w:rPr>
          <w:rFonts w:ascii="Times New Roman" w:hAnsi="Times New Roman" w:cs="Times New Roman"/>
          <w:sz w:val="24"/>
          <w:szCs w:val="24"/>
        </w:rPr>
      </w:pPr>
    </w:p>
    <w:p w14:paraId="41CC9F16" w14:textId="608A7467" w:rsidR="0019255A" w:rsidRPr="005B4E21" w:rsidRDefault="00E13D8A" w:rsidP="00827263">
      <w:pPr>
        <w:autoSpaceDE w:val="0"/>
        <w:autoSpaceDN w:val="0"/>
        <w:adjustRightInd w:val="0"/>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3.</w:t>
      </w:r>
      <w:r w:rsidR="009D35DF" w:rsidRPr="005B4E21">
        <w:rPr>
          <w:rFonts w:ascii="Times New Roman" w:hAnsi="Times New Roman" w:cs="Times New Roman"/>
          <w:sz w:val="24"/>
          <w:szCs w:val="24"/>
        </w:rPr>
        <w:t>8</w:t>
      </w:r>
      <w:r w:rsidRPr="005B4E21">
        <w:rPr>
          <w:rFonts w:ascii="Times New Roman" w:hAnsi="Times New Roman" w:cs="Times New Roman"/>
          <w:sz w:val="24"/>
          <w:szCs w:val="24"/>
        </w:rPr>
        <w:t xml:space="preserve">.4. </w:t>
      </w:r>
      <w:r w:rsidR="00740967" w:rsidRPr="005B4E21">
        <w:rPr>
          <w:rFonts w:ascii="Times New Roman" w:hAnsi="Times New Roman" w:cs="Times New Roman"/>
          <w:sz w:val="24"/>
          <w:szCs w:val="24"/>
        </w:rPr>
        <w:t xml:space="preserve"> </w:t>
      </w:r>
      <w:r w:rsidRPr="005B4E21">
        <w:rPr>
          <w:rFonts w:ascii="Times New Roman" w:hAnsi="Times New Roman" w:cs="Times New Roman"/>
          <w:sz w:val="24"/>
          <w:szCs w:val="24"/>
        </w:rPr>
        <w:t>2,2’-Azino-bis (3-ethylbenzothiazoline-6-sulfonic acid) radical scavenging activity</w:t>
      </w:r>
    </w:p>
    <w:p w14:paraId="3952D784" w14:textId="77777777" w:rsidR="00BF55DF" w:rsidRPr="005B4E21" w:rsidRDefault="00BF55DF" w:rsidP="00BF55DF">
      <w:pPr>
        <w:autoSpaceDE w:val="0"/>
        <w:autoSpaceDN w:val="0"/>
        <w:adjustRightInd w:val="0"/>
        <w:spacing w:after="0" w:line="360" w:lineRule="auto"/>
        <w:jc w:val="both"/>
        <w:rPr>
          <w:rFonts w:ascii="Times New Roman" w:hAnsi="Times New Roman" w:cs="Times New Roman"/>
          <w:sz w:val="24"/>
          <w:szCs w:val="24"/>
        </w:rPr>
      </w:pPr>
    </w:p>
    <w:p w14:paraId="011176CA" w14:textId="512A4623" w:rsidR="007C62E7" w:rsidRPr="005B4E21" w:rsidRDefault="00740967" w:rsidP="00BF55DF">
      <w:pPr>
        <w:autoSpaceDE w:val="0"/>
        <w:autoSpaceDN w:val="0"/>
        <w:adjustRightInd w:val="0"/>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The accomplishment of </w:t>
      </w:r>
      <w:r w:rsidR="007F458B"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ABTS radical scavenging assay was done with diverged concentrations of AN-ZnO NPs. Ascorbic acid was utilized as a comparative standard against the test AN-ZnO NPs for the antiradical trait. A dose-proportional antiradical activity was presented by the AN-ZnO NPs. The radical scavenging activity of 14.69% to 88.78% was achieved with the raised AN-ZnO NPs concentrations. </w:t>
      </w:r>
      <w:r w:rsidR="00C80BF8" w:rsidRPr="005B4E21">
        <w:rPr>
          <w:rFonts w:ascii="Times New Roman" w:hAnsi="Times New Roman" w:cs="Times New Roman"/>
          <w:sz w:val="24"/>
          <w:szCs w:val="24"/>
        </w:rPr>
        <w:t xml:space="preserve">Results were presented in Fig. </w:t>
      </w:r>
      <w:r w:rsidR="003D6878">
        <w:rPr>
          <w:rFonts w:ascii="Times New Roman" w:hAnsi="Times New Roman" w:cs="Times New Roman"/>
          <w:sz w:val="24"/>
          <w:szCs w:val="24"/>
        </w:rPr>
        <w:t>S1</w:t>
      </w:r>
      <w:r w:rsidR="00BF55DF" w:rsidRPr="005B4E21">
        <w:rPr>
          <w:rFonts w:ascii="Times New Roman" w:hAnsi="Times New Roman" w:cs="Times New Roman"/>
          <w:sz w:val="24"/>
          <w:szCs w:val="24"/>
        </w:rPr>
        <w:t>(</w:t>
      </w:r>
      <w:r w:rsidR="000816BB" w:rsidRPr="005B4E21">
        <w:rPr>
          <w:rFonts w:ascii="Times New Roman" w:hAnsi="Times New Roman" w:cs="Times New Roman"/>
          <w:sz w:val="24"/>
          <w:szCs w:val="24"/>
        </w:rPr>
        <w:t>D</w:t>
      </w:r>
      <w:r w:rsidR="00BF55DF" w:rsidRPr="005B4E21">
        <w:rPr>
          <w:rFonts w:ascii="Times New Roman" w:hAnsi="Times New Roman" w:cs="Times New Roman"/>
          <w:sz w:val="24"/>
          <w:szCs w:val="24"/>
        </w:rPr>
        <w:t>)</w:t>
      </w:r>
      <w:r w:rsidR="00C80BF8" w:rsidRPr="005B4E21">
        <w:rPr>
          <w:rFonts w:ascii="Times New Roman" w:hAnsi="Times New Roman" w:cs="Times New Roman"/>
          <w:sz w:val="24"/>
          <w:szCs w:val="24"/>
        </w:rPr>
        <w:t xml:space="preserve">. </w:t>
      </w:r>
      <w:r w:rsidRPr="005B4E21">
        <w:rPr>
          <w:rFonts w:ascii="Times New Roman" w:hAnsi="Times New Roman" w:cs="Times New Roman"/>
          <w:sz w:val="24"/>
          <w:szCs w:val="24"/>
        </w:rPr>
        <w:t>The IC</w:t>
      </w:r>
      <w:r w:rsidRPr="005B4E21">
        <w:rPr>
          <w:rFonts w:ascii="Times New Roman" w:hAnsi="Times New Roman" w:cs="Times New Roman"/>
          <w:sz w:val="24"/>
          <w:szCs w:val="24"/>
          <w:vertAlign w:val="subscript"/>
        </w:rPr>
        <w:t xml:space="preserve">50 </w:t>
      </w:r>
      <w:r w:rsidRPr="005B4E21">
        <w:rPr>
          <w:rFonts w:ascii="Times New Roman" w:hAnsi="Times New Roman" w:cs="Times New Roman"/>
          <w:sz w:val="24"/>
          <w:szCs w:val="24"/>
        </w:rPr>
        <w:t xml:space="preserve">value were calculated for both AN-ZnO NPs and ascorbic acid which </w:t>
      </w:r>
      <w:r w:rsidR="00FC255F" w:rsidRPr="005B4E21">
        <w:rPr>
          <w:rFonts w:ascii="Times New Roman" w:hAnsi="Times New Roman" w:cs="Times New Roman"/>
          <w:sz w:val="24"/>
          <w:szCs w:val="24"/>
        </w:rPr>
        <w:t xml:space="preserve">were </w:t>
      </w:r>
      <w:r w:rsidR="00784D64" w:rsidRPr="005B4E21">
        <w:rPr>
          <w:rFonts w:ascii="Times New Roman" w:hAnsi="Times New Roman" w:cs="Times New Roman"/>
          <w:sz w:val="24"/>
          <w:szCs w:val="24"/>
        </w:rPr>
        <w:t xml:space="preserve">               </w:t>
      </w:r>
      <w:r w:rsidRPr="005B4E21">
        <w:rPr>
          <w:rFonts w:ascii="Times New Roman" w:hAnsi="Times New Roman" w:cs="Times New Roman"/>
          <w:sz w:val="24"/>
          <w:szCs w:val="24"/>
        </w:rPr>
        <w:t xml:space="preserve">35.41 </w:t>
      </w:r>
      <w:r w:rsidRPr="005B4E21">
        <w:rPr>
          <w:rFonts w:ascii="Times New Roman" w:hAnsi="Times New Roman" w:cs="Times New Roman"/>
          <w:sz w:val="24"/>
          <w:szCs w:val="24"/>
          <w:shd w:val="clear" w:color="auto" w:fill="FFFFFF"/>
        </w:rPr>
        <w:t>µg/mL</w:t>
      </w:r>
      <w:r w:rsidRPr="005B4E21">
        <w:rPr>
          <w:rFonts w:ascii="Times New Roman" w:hAnsi="Times New Roman" w:cs="Times New Roman"/>
          <w:sz w:val="24"/>
          <w:szCs w:val="24"/>
        </w:rPr>
        <w:t xml:space="preserve"> and 30.39 </w:t>
      </w:r>
      <w:r w:rsidRPr="005B4E21">
        <w:rPr>
          <w:rFonts w:ascii="Times New Roman" w:hAnsi="Times New Roman" w:cs="Times New Roman"/>
          <w:sz w:val="24"/>
          <w:szCs w:val="24"/>
          <w:shd w:val="clear" w:color="auto" w:fill="FFFFFF"/>
        </w:rPr>
        <w:t>µg/</w:t>
      </w:r>
      <w:proofErr w:type="spellStart"/>
      <w:r w:rsidRPr="005B4E21">
        <w:rPr>
          <w:rFonts w:ascii="Times New Roman" w:hAnsi="Times New Roman" w:cs="Times New Roman"/>
          <w:sz w:val="24"/>
          <w:szCs w:val="24"/>
          <w:shd w:val="clear" w:color="auto" w:fill="FFFFFF"/>
        </w:rPr>
        <w:t>mL</w:t>
      </w:r>
      <w:r w:rsidR="00FF5A59" w:rsidRPr="005B4E21">
        <w:rPr>
          <w:rFonts w:ascii="Times New Roman" w:hAnsi="Times New Roman" w:cs="Times New Roman"/>
          <w:sz w:val="24"/>
          <w:szCs w:val="24"/>
          <w:shd w:val="clear" w:color="auto" w:fill="FFFFFF"/>
        </w:rPr>
        <w:t>.</w:t>
      </w:r>
      <w:proofErr w:type="spellEnd"/>
      <w:r w:rsidR="00FF5A59" w:rsidRPr="005B4E21">
        <w:rPr>
          <w:rFonts w:ascii="Times New Roman" w:hAnsi="Times New Roman" w:cs="Times New Roman"/>
          <w:sz w:val="24"/>
          <w:szCs w:val="24"/>
          <w:shd w:val="clear" w:color="auto" w:fill="FFFFFF"/>
        </w:rPr>
        <w:t xml:space="preserve"> </w:t>
      </w:r>
      <w:r w:rsidRPr="005B4E21">
        <w:rPr>
          <w:rFonts w:ascii="Times New Roman" w:hAnsi="Times New Roman" w:cs="Times New Roman"/>
          <w:sz w:val="24"/>
          <w:szCs w:val="24"/>
        </w:rPr>
        <w:t>Chemically provoked ABTS free radicals and their scavenging assay is specific</w:t>
      </w:r>
      <w:r w:rsidR="007C62E7" w:rsidRPr="005B4E21">
        <w:rPr>
          <w:rFonts w:ascii="Times New Roman" w:hAnsi="Times New Roman" w:cs="Times New Roman"/>
          <w:sz w:val="24"/>
          <w:szCs w:val="24"/>
        </w:rPr>
        <w:t xml:space="preserve"> and highly sensitive test. Our results are in concurrence with currently available report. </w:t>
      </w:r>
    </w:p>
    <w:p w14:paraId="7789FA3B" w14:textId="77777777" w:rsidR="006E3E48" w:rsidRPr="005B4E21" w:rsidRDefault="006E3E48" w:rsidP="00BF55DF">
      <w:pPr>
        <w:autoSpaceDE w:val="0"/>
        <w:autoSpaceDN w:val="0"/>
        <w:adjustRightInd w:val="0"/>
        <w:spacing w:after="0" w:line="360" w:lineRule="auto"/>
        <w:jc w:val="both"/>
        <w:rPr>
          <w:rFonts w:ascii="Times New Roman" w:hAnsi="Times New Roman" w:cs="Times New Roman"/>
          <w:b/>
          <w:bCs/>
          <w:sz w:val="24"/>
          <w:szCs w:val="24"/>
        </w:rPr>
      </w:pPr>
    </w:p>
    <w:p w14:paraId="695019BA" w14:textId="171488AD" w:rsidR="007C62E7" w:rsidRPr="005B4E21" w:rsidRDefault="006E3E48" w:rsidP="006E3E48">
      <w:pPr>
        <w:autoSpaceDE w:val="0"/>
        <w:autoSpaceDN w:val="0"/>
        <w:adjustRightInd w:val="0"/>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lastRenderedPageBreak/>
        <w:drawing>
          <wp:inline distT="0" distB="0" distL="0" distR="0" wp14:anchorId="7DF629E0" wp14:editId="691E5545">
            <wp:extent cx="5615940" cy="465513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0403" cy="4658830"/>
                    </a:xfrm>
                    <a:prstGeom prst="rect">
                      <a:avLst/>
                    </a:prstGeom>
                    <a:noFill/>
                  </pic:spPr>
                </pic:pic>
              </a:graphicData>
            </a:graphic>
          </wp:inline>
        </w:drawing>
      </w:r>
    </w:p>
    <w:p w14:paraId="0E646C27" w14:textId="18A79071" w:rsidR="00740967" w:rsidRPr="005B4E21" w:rsidRDefault="005A5535" w:rsidP="006E3E48">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Fig.</w:t>
      </w:r>
      <w:r w:rsidR="000816BB" w:rsidRPr="005B4E21">
        <w:rPr>
          <w:rFonts w:ascii="Times New Roman" w:hAnsi="Times New Roman" w:cs="Times New Roman"/>
          <w:b/>
          <w:bCs/>
          <w:sz w:val="24"/>
          <w:szCs w:val="24"/>
        </w:rPr>
        <w:t xml:space="preserve"> </w:t>
      </w:r>
      <w:r w:rsidR="003D6878">
        <w:rPr>
          <w:rFonts w:ascii="Times New Roman" w:hAnsi="Times New Roman" w:cs="Times New Roman"/>
          <w:b/>
          <w:bCs/>
          <w:sz w:val="24"/>
          <w:szCs w:val="24"/>
        </w:rPr>
        <w:t>S1</w:t>
      </w:r>
      <w:r w:rsidR="000816BB"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Antioxidant role of AN-ZnO NPs executed in three trials for each assay. The results are given as mean ± standard deviation</w:t>
      </w:r>
      <w:r w:rsidR="007A06B4" w:rsidRPr="005B4E21">
        <w:rPr>
          <w:rFonts w:ascii="Times New Roman" w:hAnsi="Times New Roman" w:cs="Times New Roman"/>
          <w:sz w:val="24"/>
          <w:szCs w:val="24"/>
        </w:rPr>
        <w:t xml:space="preserve"> (SD)</w:t>
      </w:r>
      <w:r w:rsidRPr="005B4E21">
        <w:rPr>
          <w:rFonts w:ascii="Times New Roman" w:hAnsi="Times New Roman" w:cs="Times New Roman"/>
          <w:sz w:val="24"/>
          <w:szCs w:val="24"/>
        </w:rPr>
        <w:t xml:space="preserve"> at p &lt; 0.05</w:t>
      </w:r>
      <w:r w:rsidR="003D6878">
        <w:rPr>
          <w:rFonts w:ascii="Times New Roman" w:hAnsi="Times New Roman" w:cs="Times New Roman"/>
          <w:sz w:val="24"/>
          <w:szCs w:val="24"/>
        </w:rPr>
        <w:t>;</w:t>
      </w:r>
      <w:r w:rsidR="00404759" w:rsidRPr="005B4E21">
        <w:rPr>
          <w:rFonts w:ascii="Times New Roman" w:hAnsi="Times New Roman" w:cs="Times New Roman"/>
          <w:sz w:val="24"/>
          <w:szCs w:val="24"/>
        </w:rPr>
        <w:t xml:space="preserve"> </w:t>
      </w:r>
      <w:r w:rsidRPr="005B4E21">
        <w:rPr>
          <w:rFonts w:ascii="Times New Roman" w:hAnsi="Times New Roman" w:cs="Times New Roman"/>
          <w:sz w:val="24"/>
          <w:szCs w:val="24"/>
        </w:rPr>
        <w:t>(</w:t>
      </w:r>
      <w:r w:rsidR="006D4F99" w:rsidRPr="005B4E21">
        <w:rPr>
          <w:rFonts w:ascii="Times New Roman" w:hAnsi="Times New Roman" w:cs="Times New Roman"/>
          <w:sz w:val="24"/>
          <w:szCs w:val="24"/>
        </w:rPr>
        <w:t>A</w:t>
      </w:r>
      <w:r w:rsidRPr="005B4E21">
        <w:rPr>
          <w:rFonts w:ascii="Times New Roman" w:hAnsi="Times New Roman" w:cs="Times New Roman"/>
          <w:sz w:val="24"/>
          <w:szCs w:val="24"/>
        </w:rPr>
        <w:t>) DPPH radical quenching efficacy of AN-ZnO NPs</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B</w:t>
      </w:r>
      <w:r w:rsidRPr="005B4E21">
        <w:rPr>
          <w:rFonts w:ascii="Times New Roman" w:hAnsi="Times New Roman" w:cs="Times New Roman"/>
          <w:sz w:val="24"/>
          <w:szCs w:val="24"/>
        </w:rPr>
        <w:t>) Nitric oxide (NO) scavenging efficacy of AN-ZnO NPs</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C</w:t>
      </w:r>
      <w:r w:rsidRPr="005B4E21">
        <w:rPr>
          <w:rFonts w:ascii="Times New Roman" w:hAnsi="Times New Roman" w:cs="Times New Roman"/>
          <w:sz w:val="24"/>
          <w:szCs w:val="24"/>
        </w:rPr>
        <w:t>) Hydroxyl radical scavenging efficacy of AN-ZnO NPs</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D</w:t>
      </w:r>
      <w:r w:rsidRPr="005B4E21">
        <w:rPr>
          <w:rFonts w:ascii="Times New Roman" w:hAnsi="Times New Roman" w:cs="Times New Roman"/>
          <w:sz w:val="24"/>
          <w:szCs w:val="24"/>
        </w:rPr>
        <w:t>) ABTS radical scavenging efficacy of AN-ZnO NPs</w:t>
      </w:r>
      <w:r w:rsidR="006D4F99" w:rsidRPr="005B4E21">
        <w:rPr>
          <w:rFonts w:ascii="Times New Roman" w:hAnsi="Times New Roman" w:cs="Times New Roman"/>
          <w:sz w:val="24"/>
          <w:szCs w:val="24"/>
        </w:rPr>
        <w:t>.</w:t>
      </w:r>
    </w:p>
    <w:p w14:paraId="420C1FFA" w14:textId="77777777" w:rsidR="00EF7421" w:rsidRPr="005B4E21" w:rsidRDefault="00EF7421" w:rsidP="006E3E48">
      <w:pPr>
        <w:spacing w:after="0" w:line="360" w:lineRule="auto"/>
        <w:jc w:val="center"/>
        <w:rPr>
          <w:rFonts w:ascii="Times New Roman" w:hAnsi="Times New Roman" w:cs="Times New Roman"/>
          <w:sz w:val="24"/>
          <w:szCs w:val="24"/>
        </w:rPr>
      </w:pPr>
    </w:p>
    <w:p w14:paraId="397E1475" w14:textId="6FA3B90E" w:rsidR="00DF5DC5" w:rsidRPr="005B4E21" w:rsidRDefault="00DF5DC5" w:rsidP="00827263">
      <w:pPr>
        <w:autoSpaceDE w:val="0"/>
        <w:autoSpaceDN w:val="0"/>
        <w:adjustRightInd w:val="0"/>
        <w:spacing w:after="0" w:line="360" w:lineRule="auto"/>
        <w:rPr>
          <w:rFonts w:ascii="Times New Roman" w:hAnsi="Times New Roman" w:cs="Times New Roman"/>
          <w:b/>
          <w:bCs/>
          <w:sz w:val="24"/>
          <w:szCs w:val="24"/>
        </w:rPr>
      </w:pPr>
      <w:r w:rsidRPr="005B4E21">
        <w:rPr>
          <w:rFonts w:ascii="Times New Roman" w:hAnsi="Times New Roman" w:cs="Times New Roman"/>
          <w:b/>
          <w:bCs/>
          <w:sz w:val="24"/>
          <w:szCs w:val="24"/>
        </w:rPr>
        <w:t>3.</w:t>
      </w:r>
      <w:r w:rsidR="00A20A44" w:rsidRPr="005B4E21">
        <w:rPr>
          <w:rFonts w:ascii="Times New Roman" w:hAnsi="Times New Roman" w:cs="Times New Roman"/>
          <w:b/>
          <w:bCs/>
          <w:sz w:val="24"/>
          <w:szCs w:val="24"/>
        </w:rPr>
        <w:t>10</w:t>
      </w:r>
      <w:r w:rsidR="000816BB" w:rsidRPr="005B4E21">
        <w:rPr>
          <w:rFonts w:ascii="Times New Roman" w:hAnsi="Times New Roman" w:cs="Times New Roman"/>
          <w:b/>
          <w:bCs/>
          <w:sz w:val="24"/>
          <w:szCs w:val="24"/>
        </w:rPr>
        <w:t>.</w:t>
      </w:r>
      <w:r w:rsidRPr="005B4E21">
        <w:rPr>
          <w:rFonts w:ascii="Times New Roman" w:hAnsi="Times New Roman" w:cs="Times New Roman"/>
          <w:b/>
          <w:bCs/>
          <w:sz w:val="24"/>
          <w:szCs w:val="24"/>
        </w:rPr>
        <w:t xml:space="preserve"> </w:t>
      </w:r>
      <w:r w:rsidR="001E417B" w:rsidRPr="005B4E21">
        <w:rPr>
          <w:rFonts w:ascii="Times New Roman" w:hAnsi="Times New Roman" w:cs="Times New Roman"/>
          <w:b/>
          <w:bCs/>
          <w:sz w:val="24"/>
          <w:szCs w:val="24"/>
        </w:rPr>
        <w:t xml:space="preserve">Cytotoxic </w:t>
      </w:r>
      <w:r w:rsidRPr="005B4E21">
        <w:rPr>
          <w:rFonts w:ascii="Times New Roman" w:hAnsi="Times New Roman" w:cs="Times New Roman"/>
          <w:b/>
          <w:bCs/>
          <w:sz w:val="24"/>
          <w:szCs w:val="24"/>
        </w:rPr>
        <w:t>assay</w:t>
      </w:r>
    </w:p>
    <w:p w14:paraId="34E38FB7" w14:textId="75A6443C" w:rsidR="00DF5DC5" w:rsidRPr="005B4E21" w:rsidRDefault="00DF5DC5"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10</w:t>
      </w:r>
      <w:r w:rsidRPr="005B4E21">
        <w:rPr>
          <w:rFonts w:ascii="Times New Roman" w:hAnsi="Times New Roman" w:cs="Times New Roman"/>
          <w:i/>
          <w:iCs/>
          <w:sz w:val="24"/>
          <w:szCs w:val="24"/>
        </w:rPr>
        <w:t>.1</w:t>
      </w:r>
      <w:r w:rsidR="000816BB" w:rsidRPr="005B4E21">
        <w:rPr>
          <w:rFonts w:ascii="Times New Roman" w:hAnsi="Times New Roman" w:cs="Times New Roman"/>
          <w:i/>
          <w:iCs/>
          <w:sz w:val="24"/>
          <w:szCs w:val="24"/>
        </w:rPr>
        <w:t>.</w:t>
      </w:r>
      <w:r w:rsidRPr="005B4E21">
        <w:rPr>
          <w:rFonts w:ascii="Times New Roman" w:hAnsi="Times New Roman" w:cs="Times New Roman"/>
          <w:i/>
          <w:iCs/>
          <w:sz w:val="24"/>
          <w:szCs w:val="24"/>
        </w:rPr>
        <w:t xml:space="preserve"> MTT-mediated </w:t>
      </w:r>
      <w:r w:rsidR="00C664D4" w:rsidRPr="005B4E21">
        <w:rPr>
          <w:rFonts w:ascii="Times New Roman" w:hAnsi="Times New Roman" w:cs="Times New Roman"/>
          <w:i/>
          <w:iCs/>
          <w:sz w:val="24"/>
          <w:szCs w:val="24"/>
        </w:rPr>
        <w:t xml:space="preserve">cytotoxic </w:t>
      </w:r>
      <w:r w:rsidRPr="005B4E21">
        <w:rPr>
          <w:rFonts w:ascii="Times New Roman" w:hAnsi="Times New Roman" w:cs="Times New Roman"/>
          <w:i/>
          <w:iCs/>
          <w:sz w:val="24"/>
          <w:szCs w:val="24"/>
        </w:rPr>
        <w:t>evaluation of AN-ZnO NPs</w:t>
      </w:r>
    </w:p>
    <w:p w14:paraId="4213407B" w14:textId="77777777" w:rsidR="006E3E48" w:rsidRPr="005B4E21" w:rsidRDefault="006E3E48" w:rsidP="006E3E48">
      <w:pPr>
        <w:spacing w:after="0" w:line="360" w:lineRule="auto"/>
        <w:jc w:val="both"/>
        <w:rPr>
          <w:rFonts w:ascii="Times New Roman" w:hAnsi="Times New Roman" w:cs="Times New Roman"/>
          <w:sz w:val="24"/>
          <w:szCs w:val="24"/>
        </w:rPr>
      </w:pPr>
    </w:p>
    <w:p w14:paraId="190D36B3" w14:textId="21F5B566" w:rsidR="00DF5DC5" w:rsidRPr="005B4E21" w:rsidRDefault="00DF5DC5" w:rsidP="006E3E48">
      <w:pPr>
        <w:spacing w:after="0" w:line="360" w:lineRule="auto"/>
        <w:jc w:val="both"/>
        <w:rPr>
          <w:rFonts w:ascii="Times New Roman" w:hAnsi="Times New Roman" w:cs="Times New Roman"/>
          <w:sz w:val="24"/>
          <w:szCs w:val="24"/>
        </w:rPr>
      </w:pPr>
      <w:bookmarkStart w:id="1" w:name="_Hlk121397946"/>
      <w:r w:rsidRPr="005B4E21">
        <w:rPr>
          <w:rFonts w:ascii="Times New Roman" w:hAnsi="Times New Roman" w:cs="Times New Roman"/>
          <w:sz w:val="24"/>
          <w:szCs w:val="24"/>
        </w:rPr>
        <w:t xml:space="preserve">The biocompatible and cytotoxic trait of AN-ZnO NPs was executed by MTT assay on MCF-7 cell line. The reduction of yellow coloured MTT to purple-blue coloured formazan by the enzyme succinate dehydrogenase of mitochondria was measured. The impact of AN-ZnO NPs on </w:t>
      </w:r>
      <w:r w:rsidR="00C449C8" w:rsidRPr="005B4E21">
        <w:rPr>
          <w:rFonts w:ascii="Times New Roman" w:hAnsi="Times New Roman" w:cs="Times New Roman"/>
          <w:sz w:val="24"/>
          <w:szCs w:val="24"/>
        </w:rPr>
        <w:t xml:space="preserve">the </w:t>
      </w:r>
      <w:r w:rsidRPr="005B4E21">
        <w:rPr>
          <w:rFonts w:ascii="Times New Roman" w:hAnsi="Times New Roman" w:cs="Times New Roman"/>
          <w:sz w:val="24"/>
          <w:szCs w:val="24"/>
        </w:rPr>
        <w:t>viability of MCF-7 cell line was performed with varied concentrations (10 µg/mL to 90 µg/mL) and the values were provided in terms of IC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The percentage rate of survival of the breast cancer cells (MCF-7 cell line) was repressed with the raised concentration of AN-ZnO NPs </w:t>
      </w:r>
      <w:r w:rsidR="006E3E48" w:rsidRPr="005B4E21">
        <w:rPr>
          <w:rFonts w:ascii="Times New Roman" w:hAnsi="Times New Roman" w:cs="Times New Roman"/>
          <w:sz w:val="24"/>
          <w:szCs w:val="24"/>
        </w:rPr>
        <w:t xml:space="preserve">in </w:t>
      </w:r>
      <w:r w:rsidRPr="005B4E21">
        <w:rPr>
          <w:rFonts w:ascii="Times New Roman" w:hAnsi="Times New Roman" w:cs="Times New Roman"/>
          <w:sz w:val="24"/>
          <w:szCs w:val="24"/>
        </w:rPr>
        <w:t>Fig.</w:t>
      </w:r>
      <w:r w:rsidR="006E3E48" w:rsidRPr="005B4E21">
        <w:rPr>
          <w:rFonts w:ascii="Times New Roman" w:hAnsi="Times New Roman" w:cs="Times New Roman"/>
          <w:sz w:val="24"/>
          <w:szCs w:val="24"/>
        </w:rPr>
        <w:t xml:space="preserve"> </w:t>
      </w:r>
      <w:r w:rsidR="003D6878">
        <w:rPr>
          <w:rFonts w:ascii="Times New Roman" w:hAnsi="Times New Roman" w:cs="Times New Roman"/>
          <w:sz w:val="24"/>
          <w:szCs w:val="24"/>
        </w:rPr>
        <w:t>S2</w:t>
      </w:r>
      <w:r w:rsidRPr="005B4E21">
        <w:rPr>
          <w:rFonts w:ascii="Times New Roman" w:hAnsi="Times New Roman" w:cs="Times New Roman"/>
          <w:sz w:val="24"/>
          <w:szCs w:val="24"/>
        </w:rPr>
        <w:t xml:space="preserve">. Thus, proving that the raised concentration of fabricated AN-ZnO NPs depicted </w:t>
      </w:r>
      <w:r w:rsidRPr="005B4E21">
        <w:rPr>
          <w:rFonts w:ascii="Times New Roman" w:hAnsi="Times New Roman" w:cs="Times New Roman"/>
          <w:sz w:val="24"/>
          <w:szCs w:val="24"/>
        </w:rPr>
        <w:lastRenderedPageBreak/>
        <w:t>inhibition in the cancerous cell growth and division. The minimum inhibitory concentration (IC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to cause 50% cellular death in breast cancer cells on AN-ZnO NPs exposure </w:t>
      </w:r>
      <w:r w:rsidR="00676C4C" w:rsidRPr="005B4E21">
        <w:rPr>
          <w:rFonts w:ascii="Times New Roman" w:hAnsi="Times New Roman" w:cs="Times New Roman"/>
          <w:sz w:val="24"/>
          <w:szCs w:val="24"/>
        </w:rPr>
        <w:t xml:space="preserve">for </w:t>
      </w:r>
      <w:r w:rsidRPr="005B4E21">
        <w:rPr>
          <w:rFonts w:ascii="Times New Roman" w:hAnsi="Times New Roman" w:cs="Times New Roman"/>
          <w:sz w:val="24"/>
          <w:szCs w:val="24"/>
        </w:rPr>
        <w:t>24 h was observed as 37.15 µg/</w:t>
      </w:r>
      <w:proofErr w:type="spellStart"/>
      <w:r w:rsidRPr="005B4E21">
        <w:rPr>
          <w:rFonts w:ascii="Times New Roman" w:hAnsi="Times New Roman" w:cs="Times New Roman"/>
          <w:sz w:val="24"/>
          <w:szCs w:val="24"/>
        </w:rPr>
        <w:t>mL.</w:t>
      </w:r>
      <w:proofErr w:type="spellEnd"/>
      <w:r w:rsidRPr="005B4E21">
        <w:rPr>
          <w:rFonts w:ascii="Times New Roman" w:hAnsi="Times New Roman" w:cs="Times New Roman"/>
          <w:sz w:val="24"/>
          <w:szCs w:val="24"/>
        </w:rPr>
        <w:t xml:space="preserve"> </w:t>
      </w:r>
      <w:r w:rsidRPr="005B4E21">
        <w:rPr>
          <w:rFonts w:ascii="Times New Roman" w:hAnsi="Times New Roman" w:cs="Times New Roman"/>
          <w:sz w:val="24"/>
          <w:szCs w:val="24"/>
          <w:shd w:val="clear" w:color="auto" w:fill="FFFFFF"/>
        </w:rPr>
        <w:t xml:space="preserve">Furthermore, it can be concluded that the </w:t>
      </w:r>
      <w:r w:rsidR="005D0172" w:rsidRPr="005B4E21">
        <w:rPr>
          <w:rFonts w:ascii="Times New Roman" w:hAnsi="Times New Roman" w:cs="Times New Roman"/>
          <w:sz w:val="24"/>
          <w:szCs w:val="24"/>
          <w:shd w:val="clear" w:color="auto" w:fill="FFFFFF"/>
        </w:rPr>
        <w:t>phyto</w:t>
      </w:r>
      <w:r w:rsidR="00DA655A" w:rsidRPr="005B4E21">
        <w:rPr>
          <w:rFonts w:ascii="Times New Roman" w:hAnsi="Times New Roman" w:cs="Times New Roman"/>
          <w:sz w:val="24"/>
          <w:szCs w:val="24"/>
          <w:shd w:val="clear" w:color="auto" w:fill="FFFFFF"/>
        </w:rPr>
        <w:t>fabricated</w:t>
      </w:r>
      <w:r w:rsidR="005D0172" w:rsidRPr="005B4E21">
        <w:rPr>
          <w:rFonts w:ascii="Times New Roman" w:hAnsi="Times New Roman" w:cs="Times New Roman"/>
          <w:sz w:val="24"/>
          <w:szCs w:val="24"/>
          <w:shd w:val="clear" w:color="auto" w:fill="FFFFFF"/>
        </w:rPr>
        <w:t xml:space="preserve"> </w:t>
      </w:r>
      <w:r w:rsidRPr="005B4E21">
        <w:rPr>
          <w:rFonts w:ascii="Times New Roman" w:hAnsi="Times New Roman" w:cs="Times New Roman"/>
          <w:sz w:val="24"/>
          <w:szCs w:val="24"/>
          <w:shd w:val="clear" w:color="auto" w:fill="FFFFFF"/>
        </w:rPr>
        <w:t>AN-ZnO NPs could profoundly serve as a breast cancer controlling factor</w:t>
      </w:r>
      <w:bookmarkEnd w:id="1"/>
      <w:r w:rsidRPr="005B4E21">
        <w:rPr>
          <w:rFonts w:ascii="Times New Roman" w:hAnsi="Times New Roman" w:cs="Times New Roman"/>
          <w:sz w:val="24"/>
          <w:szCs w:val="24"/>
          <w:shd w:val="clear" w:color="auto" w:fill="FFFFFF"/>
        </w:rPr>
        <w:t xml:space="preserve">. </w:t>
      </w:r>
      <w:r w:rsidRPr="005B4E21">
        <w:rPr>
          <w:rFonts w:ascii="Times New Roman" w:hAnsi="Times New Roman" w:cs="Times New Roman"/>
          <w:sz w:val="24"/>
          <w:szCs w:val="24"/>
        </w:rPr>
        <w:t xml:space="preserve">Loganathan </w:t>
      </w:r>
      <w:r w:rsidRPr="005B4E21">
        <w:rPr>
          <w:rFonts w:ascii="Times New Roman" w:hAnsi="Times New Roman" w:cs="Times New Roman"/>
          <w:i/>
          <w:iCs/>
          <w:sz w:val="24"/>
          <w:szCs w:val="24"/>
        </w:rPr>
        <w:t>et al.</w:t>
      </w:r>
      <w:r w:rsidR="00AA46D4" w:rsidRPr="005B4E21">
        <w:rPr>
          <w:rFonts w:ascii="Times New Roman" w:hAnsi="Times New Roman" w:cs="Times New Roman"/>
          <w:i/>
          <w:iCs/>
          <w:sz w:val="24"/>
          <w:szCs w:val="24"/>
        </w:rPr>
        <w:t>,</w:t>
      </w:r>
      <w:r w:rsidRPr="005B4E21">
        <w:rPr>
          <w:rFonts w:ascii="Times New Roman" w:hAnsi="Times New Roman" w:cs="Times New Roman"/>
          <w:sz w:val="24"/>
          <w:szCs w:val="24"/>
        </w:rPr>
        <w:t xml:space="preserve"> [</w:t>
      </w:r>
      <w:r w:rsidR="003D6878">
        <w:rPr>
          <w:rFonts w:ascii="Times New Roman" w:hAnsi="Times New Roman" w:cs="Times New Roman"/>
          <w:sz w:val="24"/>
          <w:szCs w:val="24"/>
        </w:rPr>
        <w:t>2</w:t>
      </w:r>
      <w:r w:rsidRPr="005B4E21">
        <w:rPr>
          <w:rFonts w:ascii="Times New Roman" w:hAnsi="Times New Roman" w:cs="Times New Roman"/>
          <w:sz w:val="24"/>
          <w:szCs w:val="24"/>
        </w:rPr>
        <w:t xml:space="preserve">], enlightened the antiproliferative potentiality of </w:t>
      </w:r>
      <w:proofErr w:type="spellStart"/>
      <w:r w:rsidRPr="005B4E21">
        <w:rPr>
          <w:rFonts w:ascii="Times New Roman" w:hAnsi="Times New Roman" w:cs="Times New Roman"/>
          <w:i/>
          <w:iCs/>
          <w:sz w:val="24"/>
          <w:szCs w:val="24"/>
        </w:rPr>
        <w:t>Knoxia</w:t>
      </w:r>
      <w:proofErr w:type="spellEnd"/>
      <w:r w:rsidRPr="005B4E21">
        <w:rPr>
          <w:rFonts w:ascii="Times New Roman" w:hAnsi="Times New Roman" w:cs="Times New Roman"/>
          <w:i/>
          <w:iCs/>
          <w:sz w:val="24"/>
          <w:szCs w:val="24"/>
        </w:rPr>
        <w:t xml:space="preserve"> </w:t>
      </w:r>
      <w:proofErr w:type="spellStart"/>
      <w:r w:rsidRPr="005B4E21">
        <w:rPr>
          <w:rFonts w:ascii="Times New Roman" w:hAnsi="Times New Roman" w:cs="Times New Roman"/>
          <w:i/>
          <w:iCs/>
          <w:sz w:val="24"/>
          <w:szCs w:val="24"/>
        </w:rPr>
        <w:t>sumatrensis</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based harnessed ZnO NPs on MCF-7 cell line with an IC</w:t>
      </w:r>
      <w:r w:rsidRPr="005B4E21">
        <w:rPr>
          <w:rFonts w:ascii="Times New Roman" w:hAnsi="Times New Roman" w:cs="Times New Roman"/>
          <w:sz w:val="24"/>
          <w:szCs w:val="24"/>
          <w:vertAlign w:val="subscript"/>
        </w:rPr>
        <w:t xml:space="preserve">50 </w:t>
      </w:r>
      <w:r w:rsidRPr="005B4E21">
        <w:rPr>
          <w:rFonts w:ascii="Times New Roman" w:hAnsi="Times New Roman" w:cs="Times New Roman"/>
          <w:sz w:val="24"/>
          <w:szCs w:val="24"/>
        </w:rPr>
        <w:t>value of 58.87 µg/</w:t>
      </w:r>
      <w:proofErr w:type="spellStart"/>
      <w:r w:rsidRPr="005B4E21">
        <w:rPr>
          <w:rFonts w:ascii="Times New Roman" w:hAnsi="Times New Roman" w:cs="Times New Roman"/>
          <w:sz w:val="24"/>
          <w:szCs w:val="24"/>
        </w:rPr>
        <w:t>mL.</w:t>
      </w:r>
      <w:proofErr w:type="spellEnd"/>
      <w:r w:rsidRPr="005B4E21">
        <w:rPr>
          <w:rFonts w:ascii="Times New Roman" w:hAnsi="Times New Roman" w:cs="Times New Roman"/>
          <w:sz w:val="24"/>
          <w:szCs w:val="24"/>
        </w:rPr>
        <w:t xml:space="preserve"> Spontaneous development of ROS by the ZnO NPs with the diminutive feature is a critical factor in exposing the cytotoxic impression on the cancerous cells.</w:t>
      </w:r>
    </w:p>
    <w:p w14:paraId="703DDD5A" w14:textId="77777777" w:rsidR="006E3E48" w:rsidRPr="005B4E21" w:rsidRDefault="006E3E48" w:rsidP="006E3E48">
      <w:pPr>
        <w:spacing w:after="0" w:line="360" w:lineRule="auto"/>
        <w:jc w:val="both"/>
        <w:rPr>
          <w:rFonts w:ascii="Times New Roman" w:hAnsi="Times New Roman" w:cs="Times New Roman"/>
          <w:sz w:val="24"/>
          <w:szCs w:val="24"/>
        </w:rPr>
      </w:pPr>
    </w:p>
    <w:p w14:paraId="08A34E0C" w14:textId="79AF724C" w:rsidR="009B2DA4" w:rsidRPr="005B4E21" w:rsidRDefault="00F77235" w:rsidP="00F77235">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5A84D3FC" wp14:editId="3ADCCA66">
            <wp:extent cx="43434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937" cy="2865748"/>
                    </a:xfrm>
                    <a:prstGeom prst="rect">
                      <a:avLst/>
                    </a:prstGeom>
                    <a:noFill/>
                  </pic:spPr>
                </pic:pic>
              </a:graphicData>
            </a:graphic>
          </wp:inline>
        </w:drawing>
      </w:r>
    </w:p>
    <w:p w14:paraId="55AB9B2C" w14:textId="77777777" w:rsidR="00F77235" w:rsidRPr="005B4E21" w:rsidRDefault="00F77235" w:rsidP="00F77235">
      <w:pPr>
        <w:spacing w:after="0" w:line="360" w:lineRule="auto"/>
        <w:ind w:firstLine="720"/>
        <w:jc w:val="center"/>
        <w:rPr>
          <w:rFonts w:ascii="Times New Roman" w:hAnsi="Times New Roman" w:cs="Times New Roman"/>
          <w:sz w:val="24"/>
          <w:szCs w:val="24"/>
        </w:rPr>
      </w:pPr>
    </w:p>
    <w:p w14:paraId="3F586A61" w14:textId="44913EB8" w:rsidR="007D3830" w:rsidRPr="005B4E21" w:rsidRDefault="007D3830" w:rsidP="00F77235">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Fig.</w:t>
      </w:r>
      <w:r w:rsidR="006D4F99" w:rsidRPr="005B4E21">
        <w:rPr>
          <w:rFonts w:ascii="Times New Roman" w:hAnsi="Times New Roman" w:cs="Times New Roman"/>
          <w:b/>
          <w:bCs/>
          <w:sz w:val="24"/>
          <w:szCs w:val="24"/>
        </w:rPr>
        <w:t xml:space="preserve"> </w:t>
      </w:r>
      <w:r w:rsidR="003D6878">
        <w:rPr>
          <w:rFonts w:ascii="Times New Roman" w:hAnsi="Times New Roman" w:cs="Times New Roman"/>
          <w:b/>
          <w:bCs/>
          <w:sz w:val="24"/>
          <w:szCs w:val="24"/>
        </w:rPr>
        <w:t>S2</w:t>
      </w:r>
      <w:r w:rsidR="000816BB"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 xml:space="preserve">Impact of AN-ZnO NPs on the MCF-7 (breast cancer cell) cells viability. Results are provided as mean ± </w:t>
      </w:r>
      <w:r w:rsidR="002F4186" w:rsidRPr="005B4E21">
        <w:rPr>
          <w:rFonts w:ascii="Times New Roman" w:hAnsi="Times New Roman" w:cs="Times New Roman"/>
          <w:sz w:val="24"/>
          <w:szCs w:val="24"/>
        </w:rPr>
        <w:t>standard deviation</w:t>
      </w:r>
      <w:r w:rsidR="007A06B4" w:rsidRPr="005B4E21">
        <w:rPr>
          <w:rFonts w:ascii="Times New Roman" w:hAnsi="Times New Roman" w:cs="Times New Roman"/>
          <w:sz w:val="24"/>
          <w:szCs w:val="24"/>
        </w:rPr>
        <w:t xml:space="preserve"> (SD)</w:t>
      </w:r>
      <w:r w:rsidR="002F4186" w:rsidRPr="005B4E21">
        <w:rPr>
          <w:rFonts w:ascii="Times New Roman" w:hAnsi="Times New Roman" w:cs="Times New Roman"/>
          <w:sz w:val="24"/>
          <w:szCs w:val="24"/>
        </w:rPr>
        <w:t xml:space="preserve"> </w:t>
      </w:r>
      <w:r w:rsidRPr="005B4E21">
        <w:rPr>
          <w:rFonts w:ascii="Times New Roman" w:hAnsi="Times New Roman" w:cs="Times New Roman"/>
          <w:sz w:val="24"/>
          <w:szCs w:val="24"/>
        </w:rPr>
        <w:t>of three separate trails for each concentration (p &lt; 0.05)</w:t>
      </w:r>
      <w:r w:rsidR="006D4F99" w:rsidRPr="005B4E21">
        <w:rPr>
          <w:rFonts w:ascii="Times New Roman" w:hAnsi="Times New Roman" w:cs="Times New Roman"/>
          <w:sz w:val="24"/>
          <w:szCs w:val="24"/>
        </w:rPr>
        <w:t>.</w:t>
      </w:r>
    </w:p>
    <w:p w14:paraId="63DFAA20" w14:textId="77777777" w:rsidR="00EF7421" w:rsidRPr="005B4E21" w:rsidRDefault="00EF7421" w:rsidP="00F77235">
      <w:pPr>
        <w:spacing w:after="0" w:line="360" w:lineRule="auto"/>
        <w:jc w:val="center"/>
        <w:rPr>
          <w:rFonts w:ascii="Times New Roman" w:hAnsi="Times New Roman" w:cs="Times New Roman"/>
          <w:sz w:val="24"/>
          <w:szCs w:val="24"/>
        </w:rPr>
      </w:pPr>
    </w:p>
    <w:p w14:paraId="527F9983" w14:textId="530A9B69" w:rsidR="00E13CB6" w:rsidRPr="005B4E21" w:rsidRDefault="00E13CB6"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10</w:t>
      </w:r>
      <w:r w:rsidRPr="005B4E21">
        <w:rPr>
          <w:rFonts w:ascii="Times New Roman" w:hAnsi="Times New Roman" w:cs="Times New Roman"/>
          <w:i/>
          <w:iCs/>
          <w:sz w:val="24"/>
          <w:szCs w:val="24"/>
        </w:rPr>
        <w:t>.2</w:t>
      </w:r>
      <w:r w:rsidR="006D4F99" w:rsidRPr="005B4E21">
        <w:rPr>
          <w:rFonts w:ascii="Times New Roman" w:hAnsi="Times New Roman" w:cs="Times New Roman"/>
          <w:i/>
          <w:iCs/>
          <w:sz w:val="24"/>
          <w:szCs w:val="24"/>
        </w:rPr>
        <w:t>.</w:t>
      </w:r>
      <w:r w:rsidRPr="005B4E21">
        <w:rPr>
          <w:rFonts w:ascii="Times New Roman" w:hAnsi="Times New Roman" w:cs="Times New Roman"/>
          <w:i/>
          <w:iCs/>
          <w:sz w:val="24"/>
          <w:szCs w:val="24"/>
        </w:rPr>
        <w:t xml:space="preserve"> Determination of ROS using DCFH-DA (Dichloro-</w:t>
      </w:r>
      <w:proofErr w:type="spellStart"/>
      <w:r w:rsidRPr="005B4E21">
        <w:rPr>
          <w:rFonts w:ascii="Times New Roman" w:hAnsi="Times New Roman" w:cs="Times New Roman"/>
          <w:i/>
          <w:iCs/>
          <w:sz w:val="24"/>
          <w:szCs w:val="24"/>
        </w:rPr>
        <w:t>dihydrofluorescein</w:t>
      </w:r>
      <w:proofErr w:type="spellEnd"/>
      <w:r w:rsidRPr="005B4E21">
        <w:rPr>
          <w:rFonts w:ascii="Times New Roman" w:hAnsi="Times New Roman" w:cs="Times New Roman"/>
          <w:i/>
          <w:iCs/>
          <w:sz w:val="24"/>
          <w:szCs w:val="24"/>
        </w:rPr>
        <w:t xml:space="preserve"> diacetate method)</w:t>
      </w:r>
    </w:p>
    <w:p w14:paraId="78E03074" w14:textId="77777777" w:rsidR="00C81899" w:rsidRPr="005B4E21" w:rsidRDefault="00C81899" w:rsidP="00C81899">
      <w:pPr>
        <w:spacing w:after="0" w:line="360" w:lineRule="auto"/>
        <w:jc w:val="both"/>
        <w:rPr>
          <w:rFonts w:ascii="Times New Roman" w:hAnsi="Times New Roman" w:cs="Times New Roman"/>
          <w:sz w:val="24"/>
          <w:szCs w:val="24"/>
        </w:rPr>
      </w:pPr>
    </w:p>
    <w:p w14:paraId="0431177A" w14:textId="1CE893E5" w:rsidR="00E13CB6" w:rsidRPr="005B4E21" w:rsidRDefault="00E13CB6" w:rsidP="00C81899">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The impact of phytofabricated AN-ZnO NPs on the evolution of ROS in the MCF-7 exposed cells was scrutinized using DCFH-DA stain</w:t>
      </w:r>
      <w:r w:rsidR="007F444E" w:rsidRPr="005B4E21">
        <w:rPr>
          <w:rFonts w:ascii="Times New Roman" w:hAnsi="Times New Roman" w:cs="Times New Roman"/>
          <w:sz w:val="24"/>
          <w:szCs w:val="24"/>
        </w:rPr>
        <w:t>.</w:t>
      </w:r>
      <w:r w:rsidRPr="005B4E21">
        <w:rPr>
          <w:rFonts w:ascii="Times New Roman" w:hAnsi="Times New Roman" w:cs="Times New Roman"/>
          <w:sz w:val="24"/>
          <w:szCs w:val="24"/>
        </w:rPr>
        <w:t xml:space="preserve"> Intense greenish coloured fluorescence in the AN-ZnO NPs treated MCF-7 cells were visualized at IC</w:t>
      </w:r>
      <w:r w:rsidRPr="005B4E21">
        <w:rPr>
          <w:rFonts w:ascii="Times New Roman" w:hAnsi="Times New Roman" w:cs="Times New Roman"/>
          <w:sz w:val="24"/>
          <w:szCs w:val="24"/>
          <w:vertAlign w:val="subscript"/>
        </w:rPr>
        <w:t xml:space="preserve">50 </w:t>
      </w:r>
      <w:r w:rsidRPr="005B4E21">
        <w:rPr>
          <w:rFonts w:ascii="Times New Roman" w:hAnsi="Times New Roman" w:cs="Times New Roman"/>
          <w:sz w:val="24"/>
          <w:szCs w:val="24"/>
        </w:rPr>
        <w:t xml:space="preserve">range of 37.15 </w:t>
      </w:r>
      <w:bookmarkStart w:id="2" w:name="_Hlk84776928"/>
      <w:r w:rsidRPr="005B4E21">
        <w:rPr>
          <w:rFonts w:ascii="Times New Roman" w:hAnsi="Times New Roman" w:cs="Times New Roman"/>
          <w:sz w:val="24"/>
          <w:szCs w:val="24"/>
        </w:rPr>
        <w:t>µg/mL</w:t>
      </w:r>
      <w:bookmarkEnd w:id="2"/>
      <w:r w:rsidRPr="005B4E21">
        <w:rPr>
          <w:rFonts w:ascii="Times New Roman" w:hAnsi="Times New Roman" w:cs="Times New Roman"/>
          <w:sz w:val="24"/>
          <w:szCs w:val="24"/>
        </w:rPr>
        <w:t xml:space="preserve"> on 24 h and 48 h treatment, respectively. The photographic images captured delineated</w:t>
      </w:r>
      <w:r w:rsidR="00AA46D4" w:rsidRPr="005B4E21">
        <w:rPr>
          <w:rFonts w:ascii="Times New Roman" w:hAnsi="Times New Roman" w:cs="Times New Roman"/>
          <w:sz w:val="24"/>
          <w:szCs w:val="24"/>
        </w:rPr>
        <w:t xml:space="preserve"> </w:t>
      </w:r>
      <w:r w:rsidRPr="005B4E21">
        <w:rPr>
          <w:rFonts w:ascii="Times New Roman" w:hAnsi="Times New Roman" w:cs="Times New Roman"/>
          <w:sz w:val="24"/>
          <w:szCs w:val="24"/>
        </w:rPr>
        <w:t>the enhanced in vivo generation of ROS in the AN-ZnO NPs treated cells. There was a lack</w:t>
      </w:r>
      <w:r w:rsidR="00AA46D4" w:rsidRPr="005B4E21">
        <w:rPr>
          <w:rFonts w:ascii="Times New Roman" w:hAnsi="Times New Roman" w:cs="Times New Roman"/>
          <w:sz w:val="24"/>
          <w:szCs w:val="24"/>
        </w:rPr>
        <w:t xml:space="preserve"> </w:t>
      </w:r>
      <w:r w:rsidR="00A77F83" w:rsidRPr="005B4E21">
        <w:rPr>
          <w:rFonts w:ascii="Times New Roman" w:hAnsi="Times New Roman" w:cs="Times New Roman"/>
          <w:sz w:val="24"/>
          <w:szCs w:val="24"/>
        </w:rPr>
        <w:t xml:space="preserve">of </w:t>
      </w:r>
      <w:r w:rsidRPr="005B4E21">
        <w:rPr>
          <w:rFonts w:ascii="Times New Roman" w:hAnsi="Times New Roman" w:cs="Times New Roman"/>
          <w:sz w:val="24"/>
          <w:szCs w:val="24"/>
        </w:rPr>
        <w:t xml:space="preserve">fluorescence intensity </w:t>
      </w:r>
      <w:r w:rsidRPr="005B4E21">
        <w:rPr>
          <w:rFonts w:ascii="Times New Roman" w:hAnsi="Times New Roman" w:cs="Times New Roman"/>
          <w:sz w:val="24"/>
          <w:szCs w:val="24"/>
        </w:rPr>
        <w:lastRenderedPageBreak/>
        <w:t>within the control (negative) cells</w:t>
      </w:r>
      <w:r w:rsidR="00082D0A" w:rsidRPr="005B4E21">
        <w:rPr>
          <w:rFonts w:ascii="Times New Roman" w:hAnsi="Times New Roman" w:cs="Times New Roman"/>
          <w:sz w:val="24"/>
          <w:szCs w:val="24"/>
        </w:rPr>
        <w:t>,</w:t>
      </w:r>
      <w:r w:rsidRPr="005B4E21">
        <w:rPr>
          <w:rFonts w:ascii="Times New Roman" w:hAnsi="Times New Roman" w:cs="Times New Roman"/>
          <w:sz w:val="24"/>
          <w:szCs w:val="24"/>
        </w:rPr>
        <w:t xml:space="preserve"> implying </w:t>
      </w:r>
      <w:r w:rsidR="00082D0A" w:rsidRPr="005B4E21">
        <w:rPr>
          <w:rFonts w:ascii="Times New Roman" w:hAnsi="Times New Roman" w:cs="Times New Roman"/>
          <w:sz w:val="24"/>
          <w:szCs w:val="24"/>
        </w:rPr>
        <w:t xml:space="preserve">diminished </w:t>
      </w:r>
      <w:r w:rsidRPr="005B4E21">
        <w:rPr>
          <w:rFonts w:ascii="Times New Roman" w:hAnsi="Times New Roman" w:cs="Times New Roman"/>
          <w:sz w:val="24"/>
          <w:szCs w:val="24"/>
        </w:rPr>
        <w:t>ROS formation. But in the standard (Doxorubicin) drug-treated cells greenish fluorescence was high concluding more ROS release</w:t>
      </w:r>
      <w:r w:rsidR="00C81899" w:rsidRPr="005B4E21">
        <w:rPr>
          <w:rFonts w:ascii="Times New Roman" w:hAnsi="Times New Roman" w:cs="Times New Roman"/>
          <w:sz w:val="24"/>
          <w:szCs w:val="24"/>
        </w:rPr>
        <w:t xml:space="preserve"> in </w:t>
      </w:r>
      <w:r w:rsidR="007F444E" w:rsidRPr="005B4E21">
        <w:rPr>
          <w:rFonts w:ascii="Times New Roman" w:hAnsi="Times New Roman" w:cs="Times New Roman"/>
          <w:sz w:val="24"/>
          <w:szCs w:val="24"/>
        </w:rPr>
        <w:t xml:space="preserve">Fig. </w:t>
      </w:r>
      <w:r w:rsidR="003D6878">
        <w:rPr>
          <w:rFonts w:ascii="Times New Roman" w:hAnsi="Times New Roman" w:cs="Times New Roman"/>
          <w:sz w:val="24"/>
          <w:szCs w:val="24"/>
        </w:rPr>
        <w:t>S3</w:t>
      </w:r>
      <w:r w:rsidR="00C81899" w:rsidRPr="005B4E21">
        <w:rPr>
          <w:rFonts w:ascii="Times New Roman" w:hAnsi="Times New Roman" w:cs="Times New Roman"/>
          <w:sz w:val="24"/>
          <w:szCs w:val="24"/>
        </w:rPr>
        <w:t>(</w:t>
      </w:r>
      <w:r w:rsidR="006D4F99" w:rsidRPr="005B4E21">
        <w:rPr>
          <w:rFonts w:ascii="Times New Roman" w:hAnsi="Times New Roman" w:cs="Times New Roman"/>
          <w:sz w:val="24"/>
          <w:szCs w:val="24"/>
        </w:rPr>
        <w:t>A-E</w:t>
      </w:r>
      <w:r w:rsidR="007F444E" w:rsidRPr="005B4E21">
        <w:rPr>
          <w:rFonts w:ascii="Times New Roman" w:hAnsi="Times New Roman" w:cs="Times New Roman"/>
          <w:sz w:val="24"/>
          <w:szCs w:val="24"/>
        </w:rPr>
        <w:t>)</w:t>
      </w:r>
      <w:r w:rsidRPr="005B4E21">
        <w:rPr>
          <w:rFonts w:ascii="Times New Roman" w:hAnsi="Times New Roman" w:cs="Times New Roman"/>
          <w:sz w:val="24"/>
          <w:szCs w:val="24"/>
        </w:rPr>
        <w:t>. The intensity of fluorescence obtained by the spectrofluorimetric tool has direct proportionality to the ROS quantity. In vivo</w:t>
      </w:r>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copious production of reactive oxygen species (ROS) provokes oxidative stress which is the key inducer </w:t>
      </w:r>
      <w:r w:rsidR="00082D0A" w:rsidRPr="005B4E21">
        <w:rPr>
          <w:rFonts w:ascii="Times New Roman" w:hAnsi="Times New Roman" w:cs="Times New Roman"/>
          <w:sz w:val="24"/>
          <w:szCs w:val="24"/>
        </w:rPr>
        <w:t xml:space="preserve">of </w:t>
      </w:r>
      <w:r w:rsidRPr="005B4E21">
        <w:rPr>
          <w:rFonts w:ascii="Times New Roman" w:hAnsi="Times New Roman" w:cs="Times New Roman"/>
          <w:sz w:val="24"/>
          <w:szCs w:val="24"/>
        </w:rPr>
        <w:t>apoptotic reactions</w:t>
      </w:r>
      <w:r w:rsidR="008053CF" w:rsidRPr="005B4E21">
        <w:rPr>
          <w:rFonts w:ascii="Times New Roman" w:hAnsi="Times New Roman" w:cs="Times New Roman"/>
          <w:sz w:val="24"/>
          <w:szCs w:val="24"/>
        </w:rPr>
        <w:t xml:space="preserve"> </w:t>
      </w:r>
      <w:r w:rsidRPr="005B4E21">
        <w:rPr>
          <w:rFonts w:ascii="Times New Roman" w:hAnsi="Times New Roman" w:cs="Times New Roman"/>
          <w:sz w:val="24"/>
          <w:szCs w:val="24"/>
        </w:rPr>
        <w:t>and proposing oxidative-based obliteration of mitochondria and other integral molecules. Experimental outcomes have illustrated the active involvement of inorganic nanoparticles (ZnO NPs) in contributing cellular toxicity straight through the genesis of ROS conciliated oxidative stress.</w:t>
      </w:r>
    </w:p>
    <w:p w14:paraId="3553728C" w14:textId="77777777" w:rsidR="00F1624F" w:rsidRPr="005B4E21" w:rsidRDefault="00F1624F" w:rsidP="00827263">
      <w:pPr>
        <w:spacing w:after="0" w:line="360" w:lineRule="auto"/>
        <w:jc w:val="both"/>
        <w:rPr>
          <w:rFonts w:ascii="Times New Roman" w:hAnsi="Times New Roman" w:cs="Times New Roman"/>
          <w:sz w:val="24"/>
          <w:szCs w:val="24"/>
        </w:rPr>
      </w:pPr>
    </w:p>
    <w:p w14:paraId="27CF5DD5" w14:textId="6A7F223D" w:rsidR="00B86657" w:rsidRPr="005B4E21" w:rsidRDefault="00F1624F" w:rsidP="00F1624F">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74B97268" wp14:editId="363E426F">
            <wp:extent cx="5722620" cy="247264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689" cy="2487366"/>
                    </a:xfrm>
                    <a:prstGeom prst="rect">
                      <a:avLst/>
                    </a:prstGeom>
                    <a:noFill/>
                  </pic:spPr>
                </pic:pic>
              </a:graphicData>
            </a:graphic>
          </wp:inline>
        </w:drawing>
      </w:r>
    </w:p>
    <w:p w14:paraId="2A517BAB" w14:textId="77777777" w:rsidR="005E7908" w:rsidRPr="005B4E21" w:rsidRDefault="005E7908" w:rsidP="00F1624F">
      <w:pPr>
        <w:spacing w:after="0" w:line="360" w:lineRule="auto"/>
        <w:jc w:val="center"/>
        <w:rPr>
          <w:rFonts w:ascii="Times New Roman" w:hAnsi="Times New Roman" w:cs="Times New Roman"/>
          <w:sz w:val="24"/>
          <w:szCs w:val="24"/>
        </w:rPr>
      </w:pPr>
    </w:p>
    <w:p w14:paraId="263D8BEB" w14:textId="195F05A3" w:rsidR="00657F54" w:rsidRPr="005B4E21" w:rsidRDefault="00CE6C72" w:rsidP="00F1624F">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 xml:space="preserve">Fig. </w:t>
      </w:r>
      <w:r w:rsidR="003D6878">
        <w:rPr>
          <w:rFonts w:ascii="Times New Roman" w:hAnsi="Times New Roman" w:cs="Times New Roman"/>
          <w:b/>
          <w:bCs/>
          <w:sz w:val="24"/>
          <w:szCs w:val="24"/>
        </w:rPr>
        <w:t>S3</w:t>
      </w:r>
      <w:r w:rsidR="007C62E7" w:rsidRPr="005B4E21">
        <w:rPr>
          <w:rFonts w:ascii="Times New Roman" w:hAnsi="Times New Roman" w:cs="Times New Roman"/>
          <w:b/>
          <w:bCs/>
          <w:sz w:val="24"/>
          <w:szCs w:val="24"/>
        </w:rPr>
        <w:t>.</w:t>
      </w:r>
      <w:r w:rsidR="00E37050"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Fluorescence microscopic photograph of MCF-7 breast cancer cells on DCFH-DA staining for ROS genesis identification (</w:t>
      </w:r>
      <w:r w:rsidR="006D4F99" w:rsidRPr="005B4E21">
        <w:rPr>
          <w:rFonts w:ascii="Times New Roman" w:hAnsi="Times New Roman" w:cs="Times New Roman"/>
          <w:sz w:val="24"/>
          <w:szCs w:val="24"/>
        </w:rPr>
        <w:t>A</w:t>
      </w:r>
      <w:r w:rsidRPr="005B4E21">
        <w:rPr>
          <w:rFonts w:ascii="Times New Roman" w:hAnsi="Times New Roman" w:cs="Times New Roman"/>
          <w:sz w:val="24"/>
          <w:szCs w:val="24"/>
        </w:rPr>
        <w:t>) Negative control</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B</w:t>
      </w:r>
      <w:r w:rsidRPr="005B4E21">
        <w:rPr>
          <w:rFonts w:ascii="Times New Roman" w:hAnsi="Times New Roman" w:cs="Times New Roman"/>
          <w:sz w:val="24"/>
          <w:szCs w:val="24"/>
        </w:rPr>
        <w:t>) AN-ZnO NPs (37.15 µg/mL) exposed cells for 24 h</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C</w:t>
      </w:r>
      <w:r w:rsidRPr="005B4E21">
        <w:rPr>
          <w:rFonts w:ascii="Times New Roman" w:hAnsi="Times New Roman" w:cs="Times New Roman"/>
          <w:sz w:val="24"/>
          <w:szCs w:val="24"/>
        </w:rPr>
        <w:t>) AN-ZnO NPs (37.15 µg/mL) exposed cells for 48 h</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D</w:t>
      </w:r>
      <w:r w:rsidRPr="005B4E21">
        <w:rPr>
          <w:rFonts w:ascii="Times New Roman" w:hAnsi="Times New Roman" w:cs="Times New Roman"/>
          <w:sz w:val="24"/>
          <w:szCs w:val="24"/>
        </w:rPr>
        <w:t>) Doxorubicin (500 µg/mL), a positive control exposed MCF-7 cells</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E</w:t>
      </w:r>
      <w:r w:rsidRPr="005B4E21">
        <w:rPr>
          <w:rFonts w:ascii="Times New Roman" w:hAnsi="Times New Roman" w:cs="Times New Roman"/>
          <w:sz w:val="24"/>
          <w:szCs w:val="24"/>
        </w:rPr>
        <w:t>) Bar chart illustrating the fluorescence intensity of DCF related to ROS origin in negative control, AN-ZnO NPs exposed and Doxorubicin reacted MCF-7 cells</w:t>
      </w:r>
      <w:r w:rsidR="00105D14" w:rsidRPr="005B4E21">
        <w:rPr>
          <w:rFonts w:ascii="Times New Roman" w:hAnsi="Times New Roman" w:cs="Times New Roman"/>
          <w:sz w:val="24"/>
          <w:szCs w:val="24"/>
        </w:rPr>
        <w:t>.</w:t>
      </w:r>
    </w:p>
    <w:p w14:paraId="724ED8F1" w14:textId="77777777" w:rsidR="00EF7421" w:rsidRPr="005B4E21" w:rsidRDefault="00EF7421" w:rsidP="00F1624F">
      <w:pPr>
        <w:spacing w:after="0" w:line="360" w:lineRule="auto"/>
        <w:jc w:val="center"/>
        <w:rPr>
          <w:rFonts w:ascii="Times New Roman" w:hAnsi="Times New Roman" w:cs="Times New Roman"/>
          <w:sz w:val="24"/>
          <w:szCs w:val="24"/>
        </w:rPr>
      </w:pPr>
    </w:p>
    <w:p w14:paraId="033F7D04" w14:textId="4D634DB7" w:rsidR="00455BAB" w:rsidRPr="005B4E21" w:rsidRDefault="00455BAB"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10</w:t>
      </w:r>
      <w:r w:rsidRPr="005B4E21">
        <w:rPr>
          <w:rFonts w:ascii="Times New Roman" w:hAnsi="Times New Roman" w:cs="Times New Roman"/>
          <w:i/>
          <w:iCs/>
          <w:sz w:val="24"/>
          <w:szCs w:val="24"/>
        </w:rPr>
        <w:t>.3</w:t>
      </w:r>
      <w:r w:rsidR="002D752B" w:rsidRPr="005B4E21">
        <w:rPr>
          <w:rFonts w:ascii="Times New Roman" w:hAnsi="Times New Roman" w:cs="Times New Roman"/>
          <w:i/>
          <w:iCs/>
          <w:sz w:val="24"/>
          <w:szCs w:val="24"/>
        </w:rPr>
        <w:t>.</w:t>
      </w:r>
      <w:r w:rsidRPr="005B4E21">
        <w:rPr>
          <w:rFonts w:ascii="Times New Roman" w:hAnsi="Times New Roman" w:cs="Times New Roman"/>
          <w:i/>
          <w:iCs/>
          <w:sz w:val="24"/>
          <w:szCs w:val="24"/>
        </w:rPr>
        <w:t xml:space="preserve"> Analysis of mitochondrial membrane potential (MMP) using Rhodamine 123 staining</w:t>
      </w:r>
    </w:p>
    <w:p w14:paraId="2E25E5C6" w14:textId="77777777" w:rsidR="00E412A6" w:rsidRPr="005B4E21" w:rsidRDefault="00E412A6" w:rsidP="00E412A6">
      <w:pPr>
        <w:spacing w:after="0" w:line="360" w:lineRule="auto"/>
        <w:jc w:val="both"/>
        <w:rPr>
          <w:rFonts w:ascii="Times New Roman" w:hAnsi="Times New Roman" w:cs="Times New Roman"/>
          <w:sz w:val="24"/>
          <w:szCs w:val="24"/>
        </w:rPr>
      </w:pPr>
    </w:p>
    <w:p w14:paraId="38298231" w14:textId="096539E3" w:rsidR="00E412A6" w:rsidRPr="005B4E21" w:rsidRDefault="00455BAB" w:rsidP="00E412A6">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The outcome of AN-ZnO NPs at</w:t>
      </w:r>
      <w:r w:rsidR="00711A69" w:rsidRPr="005B4E21">
        <w:rPr>
          <w:rFonts w:ascii="Times New Roman" w:hAnsi="Times New Roman" w:cs="Times New Roman"/>
          <w:sz w:val="24"/>
          <w:szCs w:val="24"/>
        </w:rPr>
        <w:t xml:space="preserve"> their</w:t>
      </w:r>
      <w:r w:rsidRPr="005B4E21">
        <w:rPr>
          <w:rFonts w:ascii="Times New Roman" w:hAnsi="Times New Roman" w:cs="Times New Roman"/>
          <w:sz w:val="24"/>
          <w:szCs w:val="24"/>
        </w:rPr>
        <w:t xml:space="preserve"> IC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value (37.15µg/mL) on the potentiality of the mitochondrial membrane was assessed by utilizing Rhodamine 123 dye. Damaged mitochondrial membrane morphology can be excellently notified using Rhodamine123 dye in the cancerous cells. In the image captured by </w:t>
      </w:r>
      <w:r w:rsidR="00503EF7"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fluorescence microscope, the untreated </w:t>
      </w:r>
      <w:r w:rsidRPr="005B4E21">
        <w:rPr>
          <w:rFonts w:ascii="Times New Roman" w:hAnsi="Times New Roman" w:cs="Times New Roman"/>
          <w:sz w:val="24"/>
          <w:szCs w:val="24"/>
        </w:rPr>
        <w:lastRenderedPageBreak/>
        <w:t xml:space="preserve">(negative control) cells displayed a higher range of green coloured fluorescence in contrary to the AN-ZnO NPs treated MCF-7 cells with </w:t>
      </w:r>
      <w:r w:rsidR="00DB1688"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mildest greenish fluorescence. Thus, clearly illustrating the loss in the intactness of mitochondrial membrane after AN-ZnO NPs exposure in MCF-7 cells. Even the doxorubicin (500 </w:t>
      </w:r>
      <w:r w:rsidR="005379EA" w:rsidRPr="005B4E21">
        <w:rPr>
          <w:rFonts w:ascii="Times New Roman" w:hAnsi="Times New Roman" w:cs="Times New Roman"/>
          <w:sz w:val="24"/>
          <w:szCs w:val="24"/>
        </w:rPr>
        <w:t>µ</w:t>
      </w:r>
      <w:r w:rsidRPr="005B4E21">
        <w:rPr>
          <w:rFonts w:ascii="Times New Roman" w:hAnsi="Times New Roman" w:cs="Times New Roman"/>
          <w:sz w:val="24"/>
          <w:szCs w:val="24"/>
        </w:rPr>
        <w:t>g/mL) utilized as</w:t>
      </w:r>
      <w:r w:rsidR="00A7099B" w:rsidRPr="005B4E21">
        <w:rPr>
          <w:rFonts w:ascii="Times New Roman" w:hAnsi="Times New Roman" w:cs="Times New Roman"/>
          <w:sz w:val="24"/>
          <w:szCs w:val="24"/>
        </w:rPr>
        <w:t xml:space="preserve"> a</w:t>
      </w:r>
      <w:r w:rsidRPr="005B4E21">
        <w:rPr>
          <w:rFonts w:ascii="Times New Roman" w:hAnsi="Times New Roman" w:cs="Times New Roman"/>
          <w:sz w:val="24"/>
          <w:szCs w:val="24"/>
        </w:rPr>
        <w:t xml:space="preserve"> positive control exposed lessened fluorescence. Further, the spectrofluorimetric data validated the fact that AN-ZnO NPs would have brought loss in the potentiality of mitochondrial membrane</w:t>
      </w:r>
      <w:r w:rsidR="00105D14" w:rsidRPr="005B4E21">
        <w:rPr>
          <w:rFonts w:ascii="Times New Roman" w:hAnsi="Times New Roman" w:cs="Times New Roman"/>
          <w:sz w:val="24"/>
          <w:szCs w:val="24"/>
        </w:rPr>
        <w:t xml:space="preserve">. Illustration of report </w:t>
      </w:r>
      <w:r w:rsidR="00CC0606" w:rsidRPr="005B4E21">
        <w:rPr>
          <w:rFonts w:ascii="Times New Roman" w:hAnsi="Times New Roman" w:cs="Times New Roman"/>
          <w:sz w:val="24"/>
          <w:szCs w:val="24"/>
        </w:rPr>
        <w:t>were</w:t>
      </w:r>
      <w:r w:rsidR="00105D14" w:rsidRPr="005B4E21">
        <w:rPr>
          <w:rFonts w:ascii="Times New Roman" w:hAnsi="Times New Roman" w:cs="Times New Roman"/>
          <w:sz w:val="24"/>
          <w:szCs w:val="24"/>
        </w:rPr>
        <w:t xml:space="preserve"> given in </w:t>
      </w:r>
      <w:r w:rsidRPr="005B4E21">
        <w:rPr>
          <w:rFonts w:ascii="Times New Roman" w:hAnsi="Times New Roman" w:cs="Times New Roman"/>
          <w:sz w:val="24"/>
          <w:szCs w:val="24"/>
        </w:rPr>
        <w:t xml:space="preserve">Fig. </w:t>
      </w:r>
      <w:r w:rsidR="003D6878">
        <w:rPr>
          <w:rFonts w:ascii="Times New Roman" w:hAnsi="Times New Roman" w:cs="Times New Roman"/>
          <w:sz w:val="24"/>
          <w:szCs w:val="24"/>
        </w:rPr>
        <w:t>S4</w:t>
      </w:r>
      <w:r w:rsidR="00105D14" w:rsidRPr="005B4E21">
        <w:rPr>
          <w:rFonts w:ascii="Times New Roman" w:hAnsi="Times New Roman" w:cs="Times New Roman"/>
          <w:sz w:val="24"/>
          <w:szCs w:val="24"/>
        </w:rPr>
        <w:t>(</w:t>
      </w:r>
      <w:r w:rsidR="006D4F99" w:rsidRPr="005B4E21">
        <w:rPr>
          <w:rFonts w:ascii="Times New Roman" w:hAnsi="Times New Roman" w:cs="Times New Roman"/>
          <w:sz w:val="24"/>
          <w:szCs w:val="24"/>
        </w:rPr>
        <w:t>A</w:t>
      </w:r>
      <w:r w:rsidR="00973242" w:rsidRPr="005B4E21">
        <w:rPr>
          <w:rFonts w:ascii="Times New Roman" w:hAnsi="Times New Roman" w:cs="Times New Roman"/>
          <w:sz w:val="24"/>
          <w:szCs w:val="24"/>
        </w:rPr>
        <w:t>-</w:t>
      </w:r>
      <w:r w:rsidR="006D4F99" w:rsidRPr="005B4E21">
        <w:rPr>
          <w:rFonts w:ascii="Times New Roman" w:hAnsi="Times New Roman" w:cs="Times New Roman"/>
          <w:sz w:val="24"/>
          <w:szCs w:val="24"/>
        </w:rPr>
        <w:t>E</w:t>
      </w:r>
      <w:r w:rsidRPr="005B4E21">
        <w:rPr>
          <w:rFonts w:ascii="Times New Roman" w:hAnsi="Times New Roman" w:cs="Times New Roman"/>
          <w:sz w:val="24"/>
          <w:szCs w:val="24"/>
        </w:rPr>
        <w:t>). The intactness trait is pivotal for the effectual ATP generation by mitochondria for cellular survival. The damage to the mitochondrial membrane leads to drastic falls in ATP thus mediating apoptotic-induced cellular killing.</w:t>
      </w:r>
    </w:p>
    <w:p w14:paraId="5CF23875" w14:textId="04679479" w:rsidR="005379EA" w:rsidRPr="005B4E21" w:rsidRDefault="00455BAB" w:rsidP="0038020F">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 </w:t>
      </w:r>
      <w:r w:rsidR="0038020F" w:rsidRPr="005B4E21">
        <w:rPr>
          <w:rFonts w:ascii="Times New Roman" w:hAnsi="Times New Roman" w:cs="Times New Roman"/>
          <w:noProof/>
          <w:sz w:val="24"/>
          <w:szCs w:val="24"/>
        </w:rPr>
        <w:drawing>
          <wp:inline distT="0" distB="0" distL="0" distR="0" wp14:anchorId="28CA3CF1" wp14:editId="671179BB">
            <wp:extent cx="5730875" cy="28409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840990"/>
                    </a:xfrm>
                    <a:prstGeom prst="rect">
                      <a:avLst/>
                    </a:prstGeom>
                    <a:noFill/>
                  </pic:spPr>
                </pic:pic>
              </a:graphicData>
            </a:graphic>
          </wp:inline>
        </w:drawing>
      </w:r>
    </w:p>
    <w:p w14:paraId="56D2CC9F" w14:textId="1E119788" w:rsidR="00AB5039" w:rsidRPr="005B4E21" w:rsidRDefault="00AB5039" w:rsidP="006D0C4B">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anchor distT="0" distB="0" distL="114300" distR="114300" simplePos="0" relativeHeight="251697152" behindDoc="0" locked="0" layoutInCell="1" allowOverlap="1" wp14:anchorId="7000E0E7" wp14:editId="6A96478A">
            <wp:simplePos x="0" y="0"/>
            <wp:positionH relativeFrom="margin">
              <wp:posOffset>308610</wp:posOffset>
            </wp:positionH>
            <wp:positionV relativeFrom="margin">
              <wp:posOffset>16480155</wp:posOffset>
            </wp:positionV>
            <wp:extent cx="5113655" cy="32232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0770"/>
                    <a:stretch/>
                  </pic:blipFill>
                  <pic:spPr bwMode="auto">
                    <a:xfrm>
                      <a:off x="0" y="0"/>
                      <a:ext cx="5113655" cy="3223260"/>
                    </a:xfrm>
                    <a:prstGeom prst="rect">
                      <a:avLst/>
                    </a:prstGeom>
                    <a:noFill/>
                    <a:ln>
                      <a:noFill/>
                    </a:ln>
                    <a:extLst>
                      <a:ext uri="{53640926-AAD7-44D8-BBD7-CCE9431645EC}">
                        <a14:shadowObscured xmlns:a14="http://schemas.microsoft.com/office/drawing/2010/main"/>
                      </a:ext>
                    </a:extLst>
                  </pic:spPr>
                </pic:pic>
              </a:graphicData>
            </a:graphic>
          </wp:anchor>
        </w:drawing>
      </w:r>
      <w:r w:rsidRPr="005B4E21">
        <w:rPr>
          <w:rFonts w:ascii="Times New Roman" w:hAnsi="Times New Roman" w:cs="Times New Roman"/>
          <w:b/>
          <w:bCs/>
          <w:sz w:val="24"/>
          <w:szCs w:val="24"/>
        </w:rPr>
        <w:t xml:space="preserve">Fig. </w:t>
      </w:r>
      <w:r w:rsidR="003D6878">
        <w:rPr>
          <w:rFonts w:ascii="Times New Roman" w:hAnsi="Times New Roman" w:cs="Times New Roman"/>
          <w:b/>
          <w:bCs/>
          <w:sz w:val="24"/>
          <w:szCs w:val="24"/>
        </w:rPr>
        <w:t>S4</w:t>
      </w:r>
      <w:r w:rsidR="006D4F99" w:rsidRPr="005B4E21">
        <w:rPr>
          <w:rFonts w:ascii="Times New Roman" w:hAnsi="Times New Roman" w:cs="Times New Roman"/>
          <w:b/>
          <w:bCs/>
          <w:sz w:val="24"/>
          <w:szCs w:val="24"/>
        </w:rPr>
        <w:t xml:space="preserve">. </w:t>
      </w:r>
      <w:r w:rsidR="005379EA"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Fluorescence microscopic photograph of MCF-7 breast cancer cells on Rhodamine 123 staining illustrating MMP</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A</w:t>
      </w:r>
      <w:r w:rsidRPr="005B4E21">
        <w:rPr>
          <w:rFonts w:ascii="Times New Roman" w:hAnsi="Times New Roman" w:cs="Times New Roman"/>
          <w:sz w:val="24"/>
          <w:szCs w:val="24"/>
        </w:rPr>
        <w:t>) Negative control</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B</w:t>
      </w:r>
      <w:r w:rsidRPr="005B4E21">
        <w:rPr>
          <w:rFonts w:ascii="Times New Roman" w:hAnsi="Times New Roman" w:cs="Times New Roman"/>
          <w:sz w:val="24"/>
          <w:szCs w:val="24"/>
        </w:rPr>
        <w:t>) AN-ZnO NPs (37.15 µg/mL) exposed cells for 24 h</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C</w:t>
      </w:r>
      <w:r w:rsidRPr="005B4E21">
        <w:rPr>
          <w:rFonts w:ascii="Times New Roman" w:hAnsi="Times New Roman" w:cs="Times New Roman"/>
          <w:sz w:val="24"/>
          <w:szCs w:val="24"/>
        </w:rPr>
        <w:t>) AN-ZnO NPs (37.15 µg/mL) exposed cells for 48 h</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D</w:t>
      </w:r>
      <w:r w:rsidRPr="005B4E21">
        <w:rPr>
          <w:rFonts w:ascii="Times New Roman" w:hAnsi="Times New Roman" w:cs="Times New Roman"/>
          <w:sz w:val="24"/>
          <w:szCs w:val="24"/>
        </w:rPr>
        <w:t>) Doxorubicin (500 µg/mL), a positive control exposed MCF-7 cells</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E</w:t>
      </w:r>
      <w:r w:rsidRPr="005B4E21">
        <w:rPr>
          <w:rFonts w:ascii="Times New Roman" w:hAnsi="Times New Roman" w:cs="Times New Roman"/>
          <w:sz w:val="24"/>
          <w:szCs w:val="24"/>
        </w:rPr>
        <w:t>) Bar chart illustrating the fluorescence intensity</w:t>
      </w:r>
      <w:r w:rsidR="00AE50B1" w:rsidRPr="005B4E21">
        <w:rPr>
          <w:rFonts w:ascii="Times New Roman" w:hAnsi="Times New Roman" w:cs="Times New Roman"/>
          <w:sz w:val="24"/>
          <w:szCs w:val="24"/>
        </w:rPr>
        <w:t xml:space="preserve"> of Rhodamine-123</w:t>
      </w:r>
      <w:r w:rsidRPr="005B4E21">
        <w:rPr>
          <w:rFonts w:ascii="Times New Roman" w:hAnsi="Times New Roman" w:cs="Times New Roman"/>
          <w:sz w:val="24"/>
          <w:szCs w:val="24"/>
        </w:rPr>
        <w:t xml:space="preserve"> in negative control, AN-ZnO NPs </w:t>
      </w:r>
      <w:r w:rsidR="006D0C4B" w:rsidRPr="005B4E21">
        <w:rPr>
          <w:rFonts w:ascii="Times New Roman" w:hAnsi="Times New Roman" w:cs="Times New Roman"/>
          <w:sz w:val="24"/>
          <w:szCs w:val="24"/>
        </w:rPr>
        <w:t>exposed,</w:t>
      </w:r>
      <w:r w:rsidRPr="005B4E21">
        <w:rPr>
          <w:rFonts w:ascii="Times New Roman" w:hAnsi="Times New Roman" w:cs="Times New Roman"/>
          <w:sz w:val="24"/>
          <w:szCs w:val="24"/>
        </w:rPr>
        <w:t xml:space="preserve"> and Doxorubicin reacted MCF-7 cells</w:t>
      </w:r>
      <w:r w:rsidR="006D4F99" w:rsidRPr="005B4E21">
        <w:rPr>
          <w:rFonts w:ascii="Times New Roman" w:hAnsi="Times New Roman" w:cs="Times New Roman"/>
          <w:sz w:val="24"/>
          <w:szCs w:val="24"/>
        </w:rPr>
        <w:t>.</w:t>
      </w:r>
    </w:p>
    <w:p w14:paraId="5F67B035" w14:textId="77777777" w:rsidR="00EF7421" w:rsidRPr="005B4E21" w:rsidRDefault="00EF7421" w:rsidP="006D0C4B">
      <w:pPr>
        <w:spacing w:after="0" w:line="360" w:lineRule="auto"/>
        <w:jc w:val="center"/>
        <w:rPr>
          <w:rFonts w:ascii="Times New Roman" w:hAnsi="Times New Roman" w:cs="Times New Roman"/>
          <w:sz w:val="24"/>
          <w:szCs w:val="24"/>
        </w:rPr>
      </w:pPr>
    </w:p>
    <w:p w14:paraId="35935ED8" w14:textId="0BDBF020" w:rsidR="00B4616D" w:rsidRPr="005B4E21" w:rsidRDefault="00B4616D"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10</w:t>
      </w:r>
      <w:r w:rsidRPr="005B4E21">
        <w:rPr>
          <w:rFonts w:ascii="Times New Roman" w:hAnsi="Times New Roman" w:cs="Times New Roman"/>
          <w:i/>
          <w:iCs/>
          <w:sz w:val="24"/>
          <w:szCs w:val="24"/>
        </w:rPr>
        <w:t>.4</w:t>
      </w:r>
      <w:r w:rsidR="002D752B" w:rsidRPr="005B4E21">
        <w:rPr>
          <w:rFonts w:ascii="Times New Roman" w:hAnsi="Times New Roman" w:cs="Times New Roman"/>
          <w:i/>
          <w:iCs/>
          <w:sz w:val="24"/>
          <w:szCs w:val="24"/>
        </w:rPr>
        <w:t>.</w:t>
      </w:r>
      <w:r w:rsidRPr="005B4E21">
        <w:rPr>
          <w:rFonts w:ascii="Times New Roman" w:hAnsi="Times New Roman" w:cs="Times New Roman"/>
          <w:i/>
          <w:iCs/>
          <w:sz w:val="24"/>
          <w:szCs w:val="24"/>
        </w:rPr>
        <w:t xml:space="preserve"> Morphological assessment of nucleus using DAPI</w:t>
      </w:r>
    </w:p>
    <w:p w14:paraId="5F61ABB9" w14:textId="77777777" w:rsidR="00AB073B" w:rsidRPr="005B4E21" w:rsidRDefault="00AB073B" w:rsidP="00AB073B">
      <w:pPr>
        <w:spacing w:after="0" w:line="360" w:lineRule="auto"/>
        <w:jc w:val="both"/>
        <w:rPr>
          <w:rFonts w:ascii="Times New Roman" w:hAnsi="Times New Roman" w:cs="Times New Roman"/>
          <w:sz w:val="24"/>
          <w:szCs w:val="24"/>
        </w:rPr>
      </w:pPr>
    </w:p>
    <w:p w14:paraId="71AA66D9" w14:textId="059BB22C" w:rsidR="00B4616D" w:rsidRPr="005B4E21" w:rsidRDefault="00B4616D" w:rsidP="00AB073B">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The morphological alterations of the nucleus induced on MCF-7 cells by phytofabricated AN-ZnO NPs at IC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of 37.15 µg/mL were shown in Fig. </w:t>
      </w:r>
      <w:r w:rsidR="003D6878">
        <w:rPr>
          <w:rFonts w:ascii="Times New Roman" w:hAnsi="Times New Roman" w:cs="Times New Roman"/>
          <w:sz w:val="24"/>
          <w:szCs w:val="24"/>
        </w:rPr>
        <w:t>S5</w:t>
      </w:r>
      <w:r w:rsidR="006D4F99" w:rsidRPr="005B4E21">
        <w:rPr>
          <w:rFonts w:ascii="Times New Roman" w:hAnsi="Times New Roman" w:cs="Times New Roman"/>
          <w:sz w:val="24"/>
          <w:szCs w:val="24"/>
        </w:rPr>
        <w:t>(A-D)</w:t>
      </w:r>
      <w:r w:rsidRPr="005B4E21">
        <w:rPr>
          <w:rFonts w:ascii="Times New Roman" w:hAnsi="Times New Roman" w:cs="Times New Roman"/>
          <w:sz w:val="24"/>
          <w:szCs w:val="24"/>
        </w:rPr>
        <w:t xml:space="preserve">. Clear nucleus damage was visualized in the AN-ZnO NPs treated MCF-7 cells. There was a greater intensity in the blue </w:t>
      </w:r>
      <w:r w:rsidRPr="005B4E21">
        <w:rPr>
          <w:rFonts w:ascii="Times New Roman" w:hAnsi="Times New Roman" w:cs="Times New Roman"/>
          <w:sz w:val="24"/>
          <w:szCs w:val="24"/>
        </w:rPr>
        <w:lastRenderedPageBreak/>
        <w:t xml:space="preserve">coloured fluorescence in AN-ZnO NPs exposed MCF-7 cells, contrary to the control (untreated) cells thus depicting damage in the nucleus of the MCF-7 cells. The acquired results were compared to Doxorubicin (positive control). Oxidative damage triggered by ROS upsurges DNA strand cleavage effectuating </w:t>
      </w:r>
      <w:r w:rsidR="00A7099B" w:rsidRPr="005B4E21">
        <w:rPr>
          <w:rFonts w:ascii="Times New Roman" w:hAnsi="Times New Roman" w:cs="Times New Roman"/>
          <w:sz w:val="24"/>
          <w:szCs w:val="24"/>
        </w:rPr>
        <w:t xml:space="preserve">an </w:t>
      </w:r>
      <w:r w:rsidRPr="005B4E21">
        <w:rPr>
          <w:rFonts w:ascii="Times New Roman" w:hAnsi="Times New Roman" w:cs="Times New Roman"/>
          <w:sz w:val="24"/>
          <w:szCs w:val="24"/>
        </w:rPr>
        <w:t>apoptotic mechanism.</w:t>
      </w:r>
    </w:p>
    <w:p w14:paraId="132D40CB" w14:textId="77777777" w:rsidR="00AB073B" w:rsidRPr="005B4E21" w:rsidRDefault="00AB073B" w:rsidP="00AB073B">
      <w:pPr>
        <w:spacing w:after="0" w:line="360" w:lineRule="auto"/>
        <w:jc w:val="both"/>
        <w:rPr>
          <w:rFonts w:ascii="Times New Roman" w:hAnsi="Times New Roman" w:cs="Times New Roman"/>
          <w:sz w:val="24"/>
          <w:szCs w:val="24"/>
        </w:rPr>
      </w:pPr>
    </w:p>
    <w:p w14:paraId="5F85136F" w14:textId="182C0657" w:rsidR="00B4616D" w:rsidRPr="005B4E21" w:rsidRDefault="00AB073B" w:rsidP="00AB073B">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0CA5CB60" wp14:editId="3BCF0D59">
            <wp:extent cx="5150485"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6327" cy="3852465"/>
                    </a:xfrm>
                    <a:prstGeom prst="rect">
                      <a:avLst/>
                    </a:prstGeom>
                    <a:noFill/>
                  </pic:spPr>
                </pic:pic>
              </a:graphicData>
            </a:graphic>
          </wp:inline>
        </w:drawing>
      </w:r>
    </w:p>
    <w:p w14:paraId="39161F38" w14:textId="77777777" w:rsidR="00C05A61" w:rsidRPr="005B4E21" w:rsidRDefault="00C05A61" w:rsidP="00AB073B">
      <w:pPr>
        <w:spacing w:after="0" w:line="360" w:lineRule="auto"/>
        <w:jc w:val="center"/>
        <w:rPr>
          <w:rFonts w:ascii="Times New Roman" w:hAnsi="Times New Roman" w:cs="Times New Roman"/>
          <w:b/>
          <w:bCs/>
          <w:sz w:val="24"/>
          <w:szCs w:val="24"/>
        </w:rPr>
      </w:pPr>
    </w:p>
    <w:p w14:paraId="4A0C6284" w14:textId="1CDF6F47" w:rsidR="00B4616D" w:rsidRPr="005B4E21" w:rsidRDefault="00B4616D" w:rsidP="00AB073B">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 xml:space="preserve">Fig. </w:t>
      </w:r>
      <w:r w:rsidR="003D6878">
        <w:rPr>
          <w:rFonts w:ascii="Times New Roman" w:hAnsi="Times New Roman" w:cs="Times New Roman"/>
          <w:b/>
          <w:bCs/>
          <w:sz w:val="24"/>
          <w:szCs w:val="24"/>
        </w:rPr>
        <w:t>S5</w:t>
      </w:r>
      <w:r w:rsidR="006D4F99" w:rsidRPr="005B4E21">
        <w:rPr>
          <w:rFonts w:ascii="Times New Roman" w:hAnsi="Times New Roman" w:cs="Times New Roman"/>
          <w:b/>
          <w:bCs/>
          <w:sz w:val="24"/>
          <w:szCs w:val="24"/>
        </w:rPr>
        <w:t>.</w:t>
      </w:r>
      <w:r w:rsidR="004F0267"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DAPI staining depicting fragmentation of nucleus in MCF-7 cells (</w:t>
      </w:r>
      <w:r w:rsidR="006D4F99" w:rsidRPr="005B4E21">
        <w:rPr>
          <w:rFonts w:ascii="Times New Roman" w:hAnsi="Times New Roman" w:cs="Times New Roman"/>
          <w:sz w:val="24"/>
          <w:szCs w:val="24"/>
        </w:rPr>
        <w:t>A</w:t>
      </w:r>
      <w:r w:rsidRPr="005B4E21">
        <w:rPr>
          <w:rFonts w:ascii="Times New Roman" w:hAnsi="Times New Roman" w:cs="Times New Roman"/>
          <w:sz w:val="24"/>
          <w:szCs w:val="24"/>
        </w:rPr>
        <w:t>)</w:t>
      </w:r>
      <w:r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Negative control (</w:t>
      </w:r>
      <w:r w:rsidR="006D4F99" w:rsidRPr="005B4E21">
        <w:rPr>
          <w:rFonts w:ascii="Times New Roman" w:hAnsi="Times New Roman" w:cs="Times New Roman"/>
          <w:sz w:val="24"/>
          <w:szCs w:val="24"/>
        </w:rPr>
        <w:t>B</w:t>
      </w:r>
      <w:r w:rsidRPr="005B4E21">
        <w:rPr>
          <w:rFonts w:ascii="Times New Roman" w:hAnsi="Times New Roman" w:cs="Times New Roman"/>
          <w:sz w:val="24"/>
          <w:szCs w:val="24"/>
        </w:rPr>
        <w:t>) AN-ZnO NPs (37.15 µg/mL) exposed cells for 24 h (</w:t>
      </w:r>
      <w:r w:rsidR="006D4F99" w:rsidRPr="005B4E21">
        <w:rPr>
          <w:rFonts w:ascii="Times New Roman" w:hAnsi="Times New Roman" w:cs="Times New Roman"/>
          <w:sz w:val="24"/>
          <w:szCs w:val="24"/>
        </w:rPr>
        <w:t>C</w:t>
      </w:r>
      <w:r w:rsidRPr="005B4E21">
        <w:rPr>
          <w:rFonts w:ascii="Times New Roman" w:hAnsi="Times New Roman" w:cs="Times New Roman"/>
          <w:sz w:val="24"/>
          <w:szCs w:val="24"/>
        </w:rPr>
        <w:t xml:space="preserve">) AN-ZnO NPs (37.15 </w:t>
      </w:r>
      <w:bookmarkStart w:id="3" w:name="_Hlk121398108"/>
      <w:r w:rsidRPr="005B4E21">
        <w:rPr>
          <w:rFonts w:ascii="Times New Roman" w:hAnsi="Times New Roman" w:cs="Times New Roman"/>
          <w:sz w:val="24"/>
          <w:szCs w:val="24"/>
        </w:rPr>
        <w:t>µg/mL</w:t>
      </w:r>
      <w:bookmarkEnd w:id="3"/>
      <w:r w:rsidRPr="005B4E21">
        <w:rPr>
          <w:rFonts w:ascii="Times New Roman" w:hAnsi="Times New Roman" w:cs="Times New Roman"/>
          <w:sz w:val="24"/>
          <w:szCs w:val="24"/>
        </w:rPr>
        <w:t>) exposed cells for 48 h (</w:t>
      </w:r>
      <w:r w:rsidR="006D4F99" w:rsidRPr="005B4E21">
        <w:rPr>
          <w:rFonts w:ascii="Times New Roman" w:hAnsi="Times New Roman" w:cs="Times New Roman"/>
          <w:sz w:val="24"/>
          <w:szCs w:val="24"/>
        </w:rPr>
        <w:t>D</w:t>
      </w:r>
      <w:r w:rsidRPr="005B4E21">
        <w:rPr>
          <w:rFonts w:ascii="Times New Roman" w:hAnsi="Times New Roman" w:cs="Times New Roman"/>
          <w:sz w:val="24"/>
          <w:szCs w:val="24"/>
        </w:rPr>
        <w:t>) Doxorubicin (500 µg/mL), a positive control exposed MCF-7 cell</w:t>
      </w:r>
      <w:r w:rsidR="006D4F99" w:rsidRPr="005B4E21">
        <w:rPr>
          <w:rFonts w:ascii="Times New Roman" w:hAnsi="Times New Roman" w:cs="Times New Roman"/>
          <w:sz w:val="24"/>
          <w:szCs w:val="24"/>
        </w:rPr>
        <w:t>.</w:t>
      </w:r>
    </w:p>
    <w:p w14:paraId="14EA1C96" w14:textId="77777777" w:rsidR="00A916F0" w:rsidRPr="005B4E21" w:rsidRDefault="00A916F0" w:rsidP="00AB073B">
      <w:pPr>
        <w:spacing w:after="0" w:line="360" w:lineRule="auto"/>
        <w:jc w:val="center"/>
        <w:rPr>
          <w:rFonts w:ascii="Times New Roman" w:hAnsi="Times New Roman" w:cs="Times New Roman"/>
          <w:sz w:val="24"/>
          <w:szCs w:val="24"/>
        </w:rPr>
      </w:pPr>
    </w:p>
    <w:p w14:paraId="2D62EDCB" w14:textId="328D37F3" w:rsidR="009A0CD1" w:rsidRPr="005B4E21" w:rsidRDefault="009A0CD1"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w:t>
      </w:r>
      <w:r w:rsidR="00A20A44" w:rsidRPr="005B4E21">
        <w:rPr>
          <w:rFonts w:ascii="Times New Roman" w:hAnsi="Times New Roman" w:cs="Times New Roman"/>
          <w:i/>
          <w:iCs/>
          <w:sz w:val="24"/>
          <w:szCs w:val="24"/>
        </w:rPr>
        <w:t>10</w:t>
      </w:r>
      <w:r w:rsidRPr="005B4E21">
        <w:rPr>
          <w:rFonts w:ascii="Times New Roman" w:hAnsi="Times New Roman" w:cs="Times New Roman"/>
          <w:i/>
          <w:iCs/>
          <w:sz w:val="24"/>
          <w:szCs w:val="24"/>
        </w:rPr>
        <w:t>.5</w:t>
      </w:r>
      <w:r w:rsidR="002D752B" w:rsidRPr="005B4E21">
        <w:rPr>
          <w:rFonts w:ascii="Times New Roman" w:hAnsi="Times New Roman" w:cs="Times New Roman"/>
          <w:i/>
          <w:iCs/>
          <w:sz w:val="24"/>
          <w:szCs w:val="24"/>
        </w:rPr>
        <w:t>.</w:t>
      </w:r>
      <w:r w:rsidR="00024102"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Western blotting technique</w:t>
      </w:r>
    </w:p>
    <w:p w14:paraId="5F8FE564" w14:textId="77777777" w:rsidR="00C05A61" w:rsidRPr="005B4E21" w:rsidRDefault="00C05A61" w:rsidP="00C05A61">
      <w:pPr>
        <w:spacing w:after="0" w:line="360" w:lineRule="auto"/>
        <w:jc w:val="both"/>
        <w:rPr>
          <w:rFonts w:ascii="Times New Roman" w:hAnsi="Times New Roman" w:cs="Times New Roman"/>
          <w:sz w:val="24"/>
          <w:szCs w:val="24"/>
        </w:rPr>
      </w:pPr>
    </w:p>
    <w:p w14:paraId="58E48A34" w14:textId="4FBB099F" w:rsidR="00C7292C" w:rsidRPr="005B4E21" w:rsidRDefault="009A0CD1" w:rsidP="00C05A61">
      <w:pPr>
        <w:spacing w:after="0" w:line="360" w:lineRule="auto"/>
        <w:jc w:val="both"/>
        <w:rPr>
          <w:rFonts w:ascii="Times New Roman" w:hAnsi="Times New Roman" w:cs="Times New Roman"/>
          <w:sz w:val="24"/>
          <w:szCs w:val="24"/>
        </w:rPr>
      </w:pPr>
      <w:bookmarkStart w:id="4" w:name="_Hlk121398064"/>
      <w:r w:rsidRPr="005B4E21">
        <w:rPr>
          <w:rFonts w:ascii="Times New Roman" w:hAnsi="Times New Roman" w:cs="Times New Roman"/>
          <w:sz w:val="24"/>
          <w:szCs w:val="24"/>
        </w:rPr>
        <w:t xml:space="preserve">Verification of expression of the anti-apoptotic, proapoptotic gene and proliferative protein markers in the phytofabricated AN-ZnO NPs on exposure to MCF-7 breast cancer cells was executed by applying the western blot analytical technique. When exposed to the AN-ZnO NPs, there appeared a significant upregulation of certain proteins like </w:t>
      </w:r>
      <w:proofErr w:type="spellStart"/>
      <w:r w:rsidRPr="005B4E21">
        <w:rPr>
          <w:rFonts w:ascii="Times New Roman" w:hAnsi="Times New Roman" w:cs="Times New Roman"/>
          <w:sz w:val="24"/>
          <w:szCs w:val="24"/>
        </w:rPr>
        <w:t>Bax</w:t>
      </w:r>
      <w:proofErr w:type="spellEnd"/>
      <w:r w:rsidRPr="005B4E21">
        <w:rPr>
          <w:rFonts w:ascii="Times New Roman" w:hAnsi="Times New Roman" w:cs="Times New Roman"/>
          <w:sz w:val="24"/>
          <w:szCs w:val="24"/>
        </w:rPr>
        <w:t xml:space="preserve">, Caspase-3 and Caspase- 9, whereas Bcl-2, Cyclin-D1 and PCNA were downregulated in the breast cancer cells (MCF-7). The results were compared to β-actin (standard control) </w:t>
      </w:r>
      <w:r w:rsidR="00C05A61" w:rsidRPr="005B4E21">
        <w:rPr>
          <w:rFonts w:ascii="Times New Roman" w:hAnsi="Times New Roman" w:cs="Times New Roman"/>
          <w:sz w:val="24"/>
          <w:szCs w:val="24"/>
        </w:rPr>
        <w:t xml:space="preserve">in </w:t>
      </w:r>
      <w:r w:rsidRPr="005B4E21">
        <w:rPr>
          <w:rFonts w:ascii="Times New Roman" w:hAnsi="Times New Roman" w:cs="Times New Roman"/>
          <w:sz w:val="24"/>
          <w:szCs w:val="24"/>
        </w:rPr>
        <w:t xml:space="preserve">Fig. </w:t>
      </w:r>
      <w:r w:rsidR="003D6878">
        <w:rPr>
          <w:rFonts w:ascii="Times New Roman" w:hAnsi="Times New Roman" w:cs="Times New Roman"/>
          <w:sz w:val="24"/>
          <w:szCs w:val="24"/>
        </w:rPr>
        <w:t>S6</w:t>
      </w:r>
      <w:r w:rsidR="00C05A61" w:rsidRPr="005B4E21">
        <w:rPr>
          <w:rFonts w:ascii="Times New Roman" w:hAnsi="Times New Roman" w:cs="Times New Roman"/>
          <w:sz w:val="24"/>
          <w:szCs w:val="24"/>
        </w:rPr>
        <w:t>(</w:t>
      </w:r>
      <w:r w:rsidR="006D4F99" w:rsidRPr="005B4E21">
        <w:rPr>
          <w:rFonts w:ascii="Times New Roman" w:hAnsi="Times New Roman" w:cs="Times New Roman"/>
          <w:sz w:val="24"/>
          <w:szCs w:val="24"/>
        </w:rPr>
        <w:t>A</w:t>
      </w:r>
      <w:r w:rsidR="00C05A61" w:rsidRPr="005B4E21">
        <w:rPr>
          <w:rFonts w:ascii="Times New Roman" w:hAnsi="Times New Roman" w:cs="Times New Roman"/>
          <w:sz w:val="24"/>
          <w:szCs w:val="24"/>
        </w:rPr>
        <w:t xml:space="preserve"> </w:t>
      </w:r>
      <w:r w:rsidR="006D4F99" w:rsidRPr="005B4E21">
        <w:rPr>
          <w:rFonts w:ascii="Times New Roman" w:hAnsi="Times New Roman" w:cs="Times New Roman"/>
          <w:sz w:val="24"/>
          <w:szCs w:val="24"/>
        </w:rPr>
        <w:t>&amp; B</w:t>
      </w:r>
      <w:r w:rsidRPr="005B4E21">
        <w:rPr>
          <w:rFonts w:ascii="Times New Roman" w:hAnsi="Times New Roman" w:cs="Times New Roman"/>
          <w:sz w:val="24"/>
          <w:szCs w:val="24"/>
        </w:rPr>
        <w:t xml:space="preserve">). The </w:t>
      </w:r>
      <w:r w:rsidRPr="005B4E21">
        <w:rPr>
          <w:rFonts w:ascii="Times New Roman" w:hAnsi="Times New Roman" w:cs="Times New Roman"/>
          <w:sz w:val="24"/>
          <w:szCs w:val="24"/>
        </w:rPr>
        <w:lastRenderedPageBreak/>
        <w:t>performed experiment confirmed the potentiality of phytofabricated AN-ZnO NPs to inhibit the expression of cancer proliferative proteins and regulate the expression of apoptotic-related protein</w:t>
      </w:r>
      <w:r w:rsidR="003C687E" w:rsidRPr="005B4E21">
        <w:rPr>
          <w:rFonts w:ascii="Times New Roman" w:hAnsi="Times New Roman" w:cs="Times New Roman"/>
          <w:sz w:val="24"/>
          <w:szCs w:val="24"/>
        </w:rPr>
        <w:t xml:space="preserve">s. </w:t>
      </w:r>
      <w:bookmarkEnd w:id="4"/>
      <w:proofErr w:type="spellStart"/>
      <w:r w:rsidRPr="005B4E21">
        <w:rPr>
          <w:rFonts w:ascii="Times New Roman" w:hAnsi="Times New Roman" w:cs="Times New Roman"/>
          <w:sz w:val="24"/>
          <w:szCs w:val="24"/>
        </w:rPr>
        <w:t>Kavitha</w:t>
      </w:r>
      <w:r w:rsidR="00F51931" w:rsidRPr="005B4E21">
        <w:rPr>
          <w:rFonts w:ascii="Times New Roman" w:hAnsi="Times New Roman" w:cs="Times New Roman"/>
          <w:sz w:val="24"/>
          <w:szCs w:val="24"/>
        </w:rPr>
        <w:t>a</w:t>
      </w:r>
      <w:proofErr w:type="spellEnd"/>
      <w:r w:rsidRPr="005B4E21">
        <w:rPr>
          <w:rFonts w:ascii="Times New Roman" w:hAnsi="Times New Roman" w:cs="Times New Roman"/>
          <w:sz w:val="24"/>
          <w:szCs w:val="24"/>
        </w:rPr>
        <w:t xml:space="preserve"> </w:t>
      </w:r>
      <w:r w:rsidRPr="005B4E21">
        <w:rPr>
          <w:rFonts w:ascii="Times New Roman" w:hAnsi="Times New Roman" w:cs="Times New Roman"/>
          <w:i/>
          <w:iCs/>
          <w:sz w:val="24"/>
          <w:szCs w:val="24"/>
        </w:rPr>
        <w:t>et al.</w:t>
      </w:r>
      <w:r w:rsidR="00C05A61" w:rsidRPr="005B4E21">
        <w:rPr>
          <w:rFonts w:ascii="Times New Roman" w:hAnsi="Times New Roman" w:cs="Times New Roman"/>
          <w:i/>
          <w:iCs/>
          <w:sz w:val="24"/>
          <w:szCs w:val="24"/>
        </w:rPr>
        <w:t>,</w:t>
      </w:r>
      <w:r w:rsidRPr="005B4E21">
        <w:rPr>
          <w:rFonts w:ascii="Times New Roman" w:hAnsi="Times New Roman" w:cs="Times New Roman"/>
          <w:sz w:val="24"/>
          <w:szCs w:val="24"/>
        </w:rPr>
        <w:t xml:space="preserve"> [</w:t>
      </w:r>
      <w:r w:rsidR="009E5973" w:rsidRPr="005B4E21">
        <w:rPr>
          <w:rFonts w:ascii="Times New Roman" w:hAnsi="Times New Roman" w:cs="Times New Roman"/>
          <w:sz w:val="24"/>
          <w:szCs w:val="24"/>
        </w:rPr>
        <w:t>3</w:t>
      </w:r>
      <w:r w:rsidRPr="005B4E21">
        <w:rPr>
          <w:rFonts w:ascii="Times New Roman" w:hAnsi="Times New Roman" w:cs="Times New Roman"/>
          <w:sz w:val="24"/>
          <w:szCs w:val="24"/>
        </w:rPr>
        <w:t xml:space="preserve">], in her experimentation reported the cytotoxicity feature of </w:t>
      </w:r>
      <w:r w:rsidRPr="005B4E21">
        <w:rPr>
          <w:rFonts w:ascii="Times New Roman" w:hAnsi="Times New Roman" w:cs="Times New Roman"/>
          <w:i/>
          <w:iCs/>
          <w:sz w:val="24"/>
          <w:szCs w:val="24"/>
        </w:rPr>
        <w:t>Santalum album</w:t>
      </w:r>
      <w:r w:rsidRPr="005B4E21">
        <w:rPr>
          <w:rFonts w:ascii="Times New Roman" w:hAnsi="Times New Roman" w:cs="Times New Roman"/>
          <w:sz w:val="24"/>
          <w:szCs w:val="24"/>
        </w:rPr>
        <w:t xml:space="preserve"> leaves fabricated ZnO nanorods in dose-basis on MCF-7 cells. Even the overexpression of </w:t>
      </w:r>
      <w:proofErr w:type="spellStart"/>
      <w:r w:rsidRPr="005B4E21">
        <w:rPr>
          <w:rFonts w:ascii="Times New Roman" w:hAnsi="Times New Roman" w:cs="Times New Roman"/>
          <w:sz w:val="24"/>
          <w:szCs w:val="24"/>
        </w:rPr>
        <w:t>Bax</w:t>
      </w:r>
      <w:proofErr w:type="spellEnd"/>
      <w:r w:rsidRPr="005B4E21">
        <w:rPr>
          <w:rFonts w:ascii="Times New Roman" w:hAnsi="Times New Roman" w:cs="Times New Roman"/>
          <w:sz w:val="24"/>
          <w:szCs w:val="24"/>
        </w:rPr>
        <w:t xml:space="preserve"> and Bcl-2 decreased expression occurred on treatment with 10 µg/mL and 15 µg/mL concentration</w:t>
      </w:r>
      <w:r w:rsidR="00B25F3D" w:rsidRPr="005B4E21">
        <w:rPr>
          <w:rFonts w:ascii="Times New Roman" w:hAnsi="Times New Roman" w:cs="Times New Roman"/>
          <w:sz w:val="24"/>
          <w:szCs w:val="24"/>
        </w:rPr>
        <w:t xml:space="preserve">s </w:t>
      </w:r>
      <w:r w:rsidRPr="005B4E21">
        <w:rPr>
          <w:rFonts w:ascii="Times New Roman" w:hAnsi="Times New Roman" w:cs="Times New Roman"/>
          <w:sz w:val="24"/>
          <w:szCs w:val="24"/>
        </w:rPr>
        <w:t>of ZnO nanorods.</w:t>
      </w:r>
      <w:r w:rsidR="00C05A61" w:rsidRPr="005B4E21">
        <w:rPr>
          <w:rFonts w:ascii="Times New Roman" w:hAnsi="Times New Roman" w:cs="Times New Roman"/>
          <w:sz w:val="24"/>
          <w:szCs w:val="24"/>
        </w:rPr>
        <w:t xml:space="preserve"> </w:t>
      </w:r>
      <w:r w:rsidR="00C7292C" w:rsidRPr="005B4E21">
        <w:rPr>
          <w:rFonts w:ascii="Times New Roman" w:hAnsi="Times New Roman" w:cs="Times New Roman"/>
          <w:sz w:val="24"/>
          <w:szCs w:val="24"/>
        </w:rPr>
        <w:t xml:space="preserve">Diminutive Bcl-2 and excessive expression of proapoptotic protein </w:t>
      </w:r>
      <w:proofErr w:type="spellStart"/>
      <w:r w:rsidR="00C7292C" w:rsidRPr="005B4E21">
        <w:rPr>
          <w:rFonts w:ascii="Times New Roman" w:hAnsi="Times New Roman" w:cs="Times New Roman"/>
          <w:sz w:val="24"/>
          <w:szCs w:val="24"/>
        </w:rPr>
        <w:t>Bax</w:t>
      </w:r>
      <w:proofErr w:type="spellEnd"/>
      <w:r w:rsidR="00C7292C" w:rsidRPr="005B4E21">
        <w:rPr>
          <w:rFonts w:ascii="Times New Roman" w:hAnsi="Times New Roman" w:cs="Times New Roman"/>
          <w:sz w:val="24"/>
          <w:szCs w:val="24"/>
        </w:rPr>
        <w:t>, upgrade apoptotic programmed cell death.</w:t>
      </w:r>
      <w:r w:rsidR="00C7292C" w:rsidRPr="005B4E21">
        <w:rPr>
          <w:rFonts w:ascii="Times New Roman" w:hAnsi="Times New Roman" w:cs="Times New Roman"/>
          <w:b/>
          <w:bCs/>
          <w:sz w:val="24"/>
          <w:szCs w:val="24"/>
        </w:rPr>
        <w:t xml:space="preserve"> </w:t>
      </w:r>
      <w:r w:rsidR="00C7292C" w:rsidRPr="005B4E21">
        <w:rPr>
          <w:rFonts w:ascii="Times New Roman" w:hAnsi="Times New Roman" w:cs="Times New Roman"/>
          <w:sz w:val="24"/>
          <w:szCs w:val="24"/>
        </w:rPr>
        <w:t xml:space="preserve">In the apoptotic mechanism, caspase-9 and caspase-3 are crucial as the first one serves as the initiator of </w:t>
      </w:r>
      <w:r w:rsidR="00B25F3D" w:rsidRPr="005B4E21">
        <w:rPr>
          <w:rFonts w:ascii="Times New Roman" w:hAnsi="Times New Roman" w:cs="Times New Roman"/>
          <w:sz w:val="24"/>
          <w:szCs w:val="24"/>
        </w:rPr>
        <w:t xml:space="preserve">the </w:t>
      </w:r>
      <w:r w:rsidR="00C7292C" w:rsidRPr="005B4E21">
        <w:rPr>
          <w:rFonts w:ascii="Times New Roman" w:hAnsi="Times New Roman" w:cs="Times New Roman"/>
          <w:sz w:val="24"/>
          <w:szCs w:val="24"/>
        </w:rPr>
        <w:t xml:space="preserve">caspase cascade whereas, caspase-3 is engaged in the activation of </w:t>
      </w:r>
      <w:r w:rsidR="001E24C6" w:rsidRPr="005B4E21">
        <w:rPr>
          <w:rFonts w:ascii="Times New Roman" w:hAnsi="Times New Roman" w:cs="Times New Roman"/>
          <w:sz w:val="24"/>
          <w:szCs w:val="24"/>
        </w:rPr>
        <w:t xml:space="preserve">the </w:t>
      </w:r>
      <w:r w:rsidR="00C7292C" w:rsidRPr="005B4E21">
        <w:rPr>
          <w:rFonts w:ascii="Times New Roman" w:hAnsi="Times New Roman" w:cs="Times New Roman"/>
          <w:sz w:val="24"/>
          <w:szCs w:val="24"/>
        </w:rPr>
        <w:t xml:space="preserve">apoptosis-based mechanism. Studies have proclaimed that raised </w:t>
      </w:r>
      <w:proofErr w:type="spellStart"/>
      <w:r w:rsidR="00C7292C" w:rsidRPr="005B4E21">
        <w:rPr>
          <w:rFonts w:ascii="Times New Roman" w:hAnsi="Times New Roman" w:cs="Times New Roman"/>
          <w:sz w:val="24"/>
          <w:szCs w:val="24"/>
        </w:rPr>
        <w:t>Bax</w:t>
      </w:r>
      <w:proofErr w:type="spellEnd"/>
      <w:r w:rsidR="00C7292C" w:rsidRPr="005B4E21">
        <w:rPr>
          <w:rFonts w:ascii="Times New Roman" w:hAnsi="Times New Roman" w:cs="Times New Roman"/>
          <w:sz w:val="24"/>
          <w:szCs w:val="24"/>
        </w:rPr>
        <w:t xml:space="preserve"> and dropped Bcl-2 levels have escorted caspase-3 and caspase-9 activation rendering irreversible apoptotic mediated cancer cell lysis. </w:t>
      </w:r>
      <w:bookmarkStart w:id="5" w:name="_Hlk121398202"/>
      <w:r w:rsidR="00C7292C" w:rsidRPr="005B4E21">
        <w:rPr>
          <w:rFonts w:ascii="Times New Roman" w:hAnsi="Times New Roman" w:cs="Times New Roman"/>
          <w:sz w:val="24"/>
          <w:szCs w:val="24"/>
          <w:shd w:val="clear" w:color="auto" w:fill="FFFFFF"/>
        </w:rPr>
        <w:t>Over-presentation of cyclin D1 has been shown for raising the risk of breast cancer</w:t>
      </w:r>
      <w:bookmarkEnd w:id="5"/>
      <w:r w:rsidR="00C7292C" w:rsidRPr="005B4E21">
        <w:rPr>
          <w:rFonts w:ascii="Times New Roman" w:hAnsi="Times New Roman" w:cs="Times New Roman"/>
          <w:sz w:val="24"/>
          <w:szCs w:val="24"/>
          <w:shd w:val="clear" w:color="auto" w:fill="FFFFFF"/>
        </w:rPr>
        <w:t xml:space="preserve">. PCNA (proliferating cell nuclear antigen) is a crucial protein playing a significant function in the replication of DNA, remodelling of chromatin and repair of DNA. As it over occurs in the cancerous cell, it serves as a proliferative marker for cancer. </w:t>
      </w:r>
      <w:bookmarkStart w:id="6" w:name="_Hlk121398182"/>
      <w:r w:rsidR="00C7292C" w:rsidRPr="005B4E21">
        <w:rPr>
          <w:rFonts w:ascii="Times New Roman" w:hAnsi="Times New Roman" w:cs="Times New Roman"/>
          <w:sz w:val="24"/>
          <w:szCs w:val="24"/>
          <w:shd w:val="clear" w:color="auto" w:fill="FFFFFF"/>
        </w:rPr>
        <w:t>PCNA is a potent biomarker for breast cancer diagnosis as its level is found to be excessive within the cancerous cells</w:t>
      </w:r>
      <w:bookmarkEnd w:id="6"/>
      <w:r w:rsidR="00C7292C" w:rsidRPr="005B4E21">
        <w:rPr>
          <w:rFonts w:ascii="Times New Roman" w:hAnsi="Times New Roman" w:cs="Times New Roman"/>
          <w:sz w:val="24"/>
          <w:szCs w:val="24"/>
          <w:shd w:val="clear" w:color="auto" w:fill="FFFFFF"/>
        </w:rPr>
        <w:t xml:space="preserve">.  </w:t>
      </w:r>
      <w:r w:rsidR="00C7292C" w:rsidRPr="005B4E21">
        <w:rPr>
          <w:rFonts w:ascii="Times New Roman" w:hAnsi="Times New Roman" w:cs="Times New Roman"/>
          <w:sz w:val="24"/>
          <w:szCs w:val="24"/>
        </w:rPr>
        <w:t>Furthermore, it insinuated th</w:t>
      </w:r>
      <w:r w:rsidR="009032DC" w:rsidRPr="005B4E21">
        <w:rPr>
          <w:rFonts w:ascii="Times New Roman" w:hAnsi="Times New Roman" w:cs="Times New Roman"/>
          <w:sz w:val="24"/>
          <w:szCs w:val="24"/>
        </w:rPr>
        <w:t>e</w:t>
      </w:r>
      <w:r w:rsidR="00C7292C" w:rsidRPr="005B4E21">
        <w:rPr>
          <w:rFonts w:ascii="Times New Roman" w:hAnsi="Times New Roman" w:cs="Times New Roman"/>
          <w:sz w:val="24"/>
          <w:szCs w:val="24"/>
        </w:rPr>
        <w:t xml:space="preserve"> probable usage of zinc oxide nanoparticles in cancer therapeutics in the future</w:t>
      </w:r>
      <w:r w:rsidR="00C05A61" w:rsidRPr="005B4E21">
        <w:rPr>
          <w:rFonts w:ascii="Times New Roman" w:hAnsi="Times New Roman" w:cs="Times New Roman"/>
          <w:sz w:val="24"/>
          <w:szCs w:val="24"/>
        </w:rPr>
        <w:t>.</w:t>
      </w:r>
    </w:p>
    <w:p w14:paraId="3E5C6AB1" w14:textId="77777777" w:rsidR="00C05A61" w:rsidRPr="005B4E21" w:rsidRDefault="00C05A61" w:rsidP="00C05A61">
      <w:pPr>
        <w:spacing w:after="0" w:line="360" w:lineRule="auto"/>
        <w:jc w:val="both"/>
        <w:rPr>
          <w:rFonts w:ascii="Times New Roman" w:hAnsi="Times New Roman" w:cs="Times New Roman"/>
          <w:sz w:val="24"/>
          <w:szCs w:val="24"/>
        </w:rPr>
      </w:pPr>
    </w:p>
    <w:p w14:paraId="7D021667" w14:textId="1AA1EAD4" w:rsidR="00B15D8E" w:rsidRPr="005B4E21" w:rsidRDefault="00823C50" w:rsidP="00823C50">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7F9A5AB0" wp14:editId="56BFCA2D">
            <wp:extent cx="4853940" cy="3330707"/>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680" cy="3333273"/>
                    </a:xfrm>
                    <a:prstGeom prst="rect">
                      <a:avLst/>
                    </a:prstGeom>
                    <a:noFill/>
                  </pic:spPr>
                </pic:pic>
              </a:graphicData>
            </a:graphic>
          </wp:inline>
        </w:drawing>
      </w:r>
    </w:p>
    <w:p w14:paraId="1DCC27E0" w14:textId="1EDF05AA" w:rsidR="003B1B6E" w:rsidRPr="005B4E21" w:rsidRDefault="003B1B6E" w:rsidP="00823C50">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 xml:space="preserve">Fig. </w:t>
      </w:r>
      <w:r w:rsidR="003D6878">
        <w:rPr>
          <w:rFonts w:ascii="Times New Roman" w:hAnsi="Times New Roman" w:cs="Times New Roman"/>
          <w:b/>
          <w:bCs/>
          <w:sz w:val="24"/>
          <w:szCs w:val="24"/>
        </w:rPr>
        <w:t>S6</w:t>
      </w:r>
      <w:r w:rsidR="006D4F99" w:rsidRPr="005B4E21">
        <w:rPr>
          <w:rFonts w:ascii="Times New Roman" w:hAnsi="Times New Roman" w:cs="Times New Roman"/>
          <w:b/>
          <w:bCs/>
          <w:sz w:val="24"/>
          <w:szCs w:val="24"/>
        </w:rPr>
        <w:t>.</w:t>
      </w:r>
      <w:r w:rsidR="009B3626"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Western blot technique displaying</w:t>
      </w:r>
      <w:r w:rsidR="003D6878">
        <w:rPr>
          <w:rFonts w:ascii="Times New Roman" w:hAnsi="Times New Roman" w:cs="Times New Roman"/>
          <w:sz w:val="24"/>
          <w:szCs w:val="24"/>
        </w:rPr>
        <w:t>;</w:t>
      </w:r>
      <w:r w:rsidRPr="005B4E21">
        <w:rPr>
          <w:rFonts w:ascii="Times New Roman" w:hAnsi="Times New Roman" w:cs="Times New Roman"/>
          <w:sz w:val="24"/>
          <w:szCs w:val="24"/>
        </w:rPr>
        <w:t xml:space="preserve"> (</w:t>
      </w:r>
      <w:r w:rsidR="00873A04" w:rsidRPr="005B4E21">
        <w:rPr>
          <w:rFonts w:ascii="Times New Roman" w:hAnsi="Times New Roman" w:cs="Times New Roman"/>
          <w:sz w:val="24"/>
          <w:szCs w:val="24"/>
        </w:rPr>
        <w:t>A</w:t>
      </w:r>
      <w:r w:rsidRPr="005B4E21">
        <w:rPr>
          <w:rFonts w:ascii="Times New Roman" w:hAnsi="Times New Roman" w:cs="Times New Roman"/>
          <w:sz w:val="24"/>
          <w:szCs w:val="24"/>
        </w:rPr>
        <w:t xml:space="preserve">) The level of expression of apoptotic protein expression in the control, AN-ZnO NPs (24 h &amp; 48 h) exposed and Doxorubicin (24 h) in </w:t>
      </w:r>
      <w:r w:rsidRPr="005B4E21">
        <w:rPr>
          <w:rFonts w:ascii="Times New Roman" w:hAnsi="Times New Roman" w:cs="Times New Roman"/>
          <w:sz w:val="24"/>
          <w:szCs w:val="24"/>
        </w:rPr>
        <w:lastRenderedPageBreak/>
        <w:t>MCF-7 cells</w:t>
      </w:r>
      <w:r w:rsidR="003D6878">
        <w:rPr>
          <w:rFonts w:ascii="Times New Roman" w:hAnsi="Times New Roman" w:cs="Times New Roman"/>
          <w:sz w:val="24"/>
          <w:szCs w:val="24"/>
        </w:rPr>
        <w:t>;</w:t>
      </w:r>
      <w:r w:rsidRPr="005B4E21">
        <w:rPr>
          <w:rFonts w:ascii="Times New Roman" w:hAnsi="Times New Roman" w:cs="Times New Roman"/>
          <w:b/>
          <w:bCs/>
          <w:sz w:val="24"/>
          <w:szCs w:val="24"/>
        </w:rPr>
        <w:t xml:space="preserve"> </w:t>
      </w:r>
      <w:r w:rsidRPr="005B4E21">
        <w:rPr>
          <w:rFonts w:ascii="Times New Roman" w:hAnsi="Times New Roman" w:cs="Times New Roman"/>
          <w:sz w:val="24"/>
          <w:szCs w:val="24"/>
        </w:rPr>
        <w:t>(</w:t>
      </w:r>
      <w:r w:rsidR="00873A04" w:rsidRPr="005B4E21">
        <w:rPr>
          <w:rFonts w:ascii="Times New Roman" w:hAnsi="Times New Roman" w:cs="Times New Roman"/>
          <w:sz w:val="24"/>
          <w:szCs w:val="24"/>
        </w:rPr>
        <w:t>B</w:t>
      </w:r>
      <w:r w:rsidRPr="005B4E21">
        <w:rPr>
          <w:rFonts w:ascii="Times New Roman" w:hAnsi="Times New Roman" w:cs="Times New Roman"/>
          <w:sz w:val="24"/>
          <w:szCs w:val="24"/>
        </w:rPr>
        <w:t>) Inhibition of proliferative marker protein expression in control, AN-ZnO NPs (24 h &amp; 48 h) exposed, Doxorubicin (24 h) in the MCF-7 cells</w:t>
      </w:r>
      <w:r w:rsidR="006D4F99" w:rsidRPr="005B4E21">
        <w:rPr>
          <w:rFonts w:ascii="Times New Roman" w:hAnsi="Times New Roman" w:cs="Times New Roman"/>
          <w:sz w:val="24"/>
          <w:szCs w:val="24"/>
        </w:rPr>
        <w:t>.</w:t>
      </w:r>
    </w:p>
    <w:p w14:paraId="77FAB00F" w14:textId="77777777" w:rsidR="00A20A44" w:rsidRPr="005B4E21" w:rsidRDefault="00A20A44" w:rsidP="00823C50">
      <w:pPr>
        <w:spacing w:after="0" w:line="360" w:lineRule="auto"/>
        <w:jc w:val="center"/>
        <w:rPr>
          <w:rFonts w:ascii="Times New Roman" w:hAnsi="Times New Roman" w:cs="Times New Roman"/>
          <w:sz w:val="24"/>
          <w:szCs w:val="24"/>
        </w:rPr>
      </w:pPr>
    </w:p>
    <w:p w14:paraId="1E2C8584" w14:textId="434E8454" w:rsidR="002D752B" w:rsidRPr="005B4E21" w:rsidRDefault="008B3250"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3.1</w:t>
      </w:r>
      <w:r w:rsidR="00A20A44" w:rsidRPr="005B4E21">
        <w:rPr>
          <w:rFonts w:ascii="Times New Roman" w:hAnsi="Times New Roman" w:cs="Times New Roman"/>
          <w:i/>
          <w:iCs/>
          <w:sz w:val="24"/>
          <w:szCs w:val="24"/>
        </w:rPr>
        <w:t>1</w:t>
      </w:r>
      <w:r w:rsidR="006D4F99" w:rsidRPr="005B4E21">
        <w:rPr>
          <w:rFonts w:ascii="Times New Roman" w:hAnsi="Times New Roman" w:cs="Times New Roman"/>
          <w:i/>
          <w:iCs/>
          <w:sz w:val="24"/>
          <w:szCs w:val="24"/>
        </w:rPr>
        <w:t>.</w:t>
      </w:r>
      <w:r w:rsidR="00B10C65"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Larvicidal efficacy of AN-ZnO NPs</w:t>
      </w:r>
    </w:p>
    <w:p w14:paraId="64E10EB8" w14:textId="77777777" w:rsidR="00823C50" w:rsidRPr="005B4E21" w:rsidRDefault="00823C50" w:rsidP="00823C50">
      <w:pPr>
        <w:spacing w:after="0" w:line="360" w:lineRule="auto"/>
        <w:jc w:val="both"/>
        <w:rPr>
          <w:rFonts w:ascii="Times New Roman" w:hAnsi="Times New Roman" w:cs="Times New Roman"/>
          <w:sz w:val="24"/>
          <w:szCs w:val="24"/>
        </w:rPr>
      </w:pPr>
    </w:p>
    <w:p w14:paraId="1A7121F8" w14:textId="1F27BE0E" w:rsidR="008B3250" w:rsidRPr="005B4E21" w:rsidRDefault="008B3250" w:rsidP="00823C50">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The larvicidal efficacy was observed by applying varied concentrations (0.1- 0.5 ppm) of AN-ZnO NPs </w:t>
      </w:r>
      <w:r w:rsidR="00BA3674" w:rsidRPr="005B4E21">
        <w:rPr>
          <w:rFonts w:ascii="Times New Roman" w:hAnsi="Times New Roman" w:cs="Times New Roman"/>
          <w:sz w:val="24"/>
          <w:szCs w:val="24"/>
        </w:rPr>
        <w:t xml:space="preserve">to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sz w:val="24"/>
          <w:szCs w:val="24"/>
        </w:rPr>
        <w:t xml:space="preserve"> mosquito larvae after 24 h treatment. The obtained results inferred 75.66% mortality at 0.5 ppm (higher concentration) and 15.33% mortality at 0.1 ppm (lowest concentration). The lethality dosage values (LC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and LC</w:t>
      </w:r>
      <w:r w:rsidRPr="005B4E21">
        <w:rPr>
          <w:rFonts w:ascii="Times New Roman" w:hAnsi="Times New Roman" w:cs="Times New Roman"/>
          <w:sz w:val="24"/>
          <w:szCs w:val="24"/>
          <w:vertAlign w:val="subscript"/>
        </w:rPr>
        <w:t>90</w:t>
      </w:r>
      <w:r w:rsidRPr="005B4E21">
        <w:rPr>
          <w:rFonts w:ascii="Times New Roman" w:hAnsi="Times New Roman" w:cs="Times New Roman"/>
          <w:sz w:val="24"/>
          <w:szCs w:val="24"/>
        </w:rPr>
        <w:t xml:space="preserve">) determined from mortality percentage of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sz w:val="24"/>
          <w:szCs w:val="24"/>
        </w:rPr>
        <w:t xml:space="preserve"> mosquito larvae </w:t>
      </w:r>
      <w:r w:rsidR="008734A2" w:rsidRPr="005B4E21">
        <w:rPr>
          <w:rFonts w:ascii="Times New Roman" w:hAnsi="Times New Roman" w:cs="Times New Roman"/>
          <w:sz w:val="24"/>
          <w:szCs w:val="24"/>
        </w:rPr>
        <w:t xml:space="preserve">were </w:t>
      </w:r>
      <w:r w:rsidRPr="005B4E21">
        <w:rPr>
          <w:rFonts w:ascii="Times New Roman" w:hAnsi="Times New Roman" w:cs="Times New Roman"/>
          <w:sz w:val="24"/>
          <w:szCs w:val="24"/>
        </w:rPr>
        <w:t>0.31ppm and 0.59 ppm, respectively</w:t>
      </w:r>
      <w:r w:rsidR="004E47F3" w:rsidRPr="005B4E21">
        <w:rPr>
          <w:rFonts w:ascii="Times New Roman" w:hAnsi="Times New Roman" w:cs="Times New Roman"/>
          <w:sz w:val="24"/>
          <w:szCs w:val="24"/>
        </w:rPr>
        <w:t>,</w:t>
      </w:r>
      <w:r w:rsidR="00823C50" w:rsidRPr="005B4E21">
        <w:rPr>
          <w:rFonts w:ascii="Times New Roman" w:hAnsi="Times New Roman" w:cs="Times New Roman"/>
          <w:sz w:val="24"/>
          <w:szCs w:val="24"/>
        </w:rPr>
        <w:t xml:space="preserve"> in </w:t>
      </w:r>
      <w:r w:rsidRPr="005B4E21">
        <w:rPr>
          <w:rFonts w:ascii="Times New Roman" w:hAnsi="Times New Roman" w:cs="Times New Roman"/>
          <w:sz w:val="24"/>
          <w:szCs w:val="24"/>
        </w:rPr>
        <w:t xml:space="preserve">Fig. </w:t>
      </w:r>
      <w:r w:rsidR="003D6878">
        <w:rPr>
          <w:rFonts w:ascii="Times New Roman" w:hAnsi="Times New Roman" w:cs="Times New Roman"/>
          <w:sz w:val="24"/>
          <w:szCs w:val="24"/>
        </w:rPr>
        <w:t>S7</w:t>
      </w:r>
      <w:r w:rsidRPr="005B4E21">
        <w:rPr>
          <w:rFonts w:ascii="Times New Roman" w:hAnsi="Times New Roman" w:cs="Times New Roman"/>
          <w:sz w:val="24"/>
          <w:szCs w:val="24"/>
        </w:rPr>
        <w:t xml:space="preserve">. The AN-ZnO NPs displayed excellent dosed-mannered larvicidal trait. Penetration and accrual of ZnO NPs in the cytosolic section of larval cells and genesis of ROS by the released cytotoxic zinc ions distort vital bio-organic moieties such as nucleic acid, lipids, </w:t>
      </w:r>
      <w:r w:rsidR="00B0212A" w:rsidRPr="005B4E21">
        <w:rPr>
          <w:rFonts w:ascii="Times New Roman" w:hAnsi="Times New Roman" w:cs="Times New Roman"/>
          <w:sz w:val="24"/>
          <w:szCs w:val="24"/>
        </w:rPr>
        <w:t>enzymes,</w:t>
      </w:r>
      <w:r w:rsidRPr="005B4E21">
        <w:rPr>
          <w:rFonts w:ascii="Times New Roman" w:hAnsi="Times New Roman" w:cs="Times New Roman"/>
          <w:sz w:val="24"/>
          <w:szCs w:val="24"/>
        </w:rPr>
        <w:t xml:space="preserve"> and proteins. Thus, forming the pivotal apoptotic mechanism for the larval lysis by ZnO NPs. A constructive type of larvicidal trait was accounted for a study on </w:t>
      </w:r>
      <w:r w:rsidRPr="005B4E21">
        <w:rPr>
          <w:rFonts w:ascii="Times New Roman" w:hAnsi="Times New Roman" w:cs="Times New Roman"/>
          <w:i/>
          <w:iCs/>
          <w:sz w:val="24"/>
          <w:szCs w:val="24"/>
        </w:rPr>
        <w:t xml:space="preserve">Momordica </w:t>
      </w:r>
      <w:proofErr w:type="spellStart"/>
      <w:r w:rsidRPr="005B4E21">
        <w:rPr>
          <w:rFonts w:ascii="Times New Roman" w:hAnsi="Times New Roman" w:cs="Times New Roman"/>
          <w:i/>
          <w:iCs/>
          <w:sz w:val="24"/>
          <w:szCs w:val="24"/>
        </w:rPr>
        <w:t>charantia</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implemented ZnO NPs fabrication at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and </w:t>
      </w:r>
      <w:r w:rsidRPr="005B4E21">
        <w:rPr>
          <w:rFonts w:ascii="Times New Roman" w:hAnsi="Times New Roman" w:cs="Times New Roman"/>
          <w:i/>
          <w:iCs/>
          <w:sz w:val="24"/>
          <w:szCs w:val="24"/>
        </w:rPr>
        <w:t xml:space="preserve">Culex </w:t>
      </w:r>
      <w:proofErr w:type="spellStart"/>
      <w:r w:rsidRPr="005B4E21">
        <w:rPr>
          <w:rFonts w:ascii="Times New Roman" w:hAnsi="Times New Roman" w:cs="Times New Roman"/>
          <w:i/>
          <w:iCs/>
          <w:sz w:val="24"/>
          <w:szCs w:val="24"/>
        </w:rPr>
        <w:t>quinquefasciatus</w:t>
      </w:r>
      <w:proofErr w:type="spellEnd"/>
      <w:r w:rsidRPr="005B4E21">
        <w:rPr>
          <w:rFonts w:ascii="Times New Roman" w:hAnsi="Times New Roman" w:cs="Times New Roman"/>
          <w:sz w:val="24"/>
          <w:szCs w:val="24"/>
        </w:rPr>
        <w:t xml:space="preserve"> with the IC</w:t>
      </w:r>
      <w:r w:rsidRPr="005B4E21">
        <w:rPr>
          <w:rFonts w:ascii="Times New Roman" w:hAnsi="Times New Roman" w:cs="Times New Roman"/>
          <w:sz w:val="24"/>
          <w:szCs w:val="24"/>
          <w:vertAlign w:val="subscript"/>
        </w:rPr>
        <w:t xml:space="preserve">50 </w:t>
      </w:r>
      <w:r w:rsidRPr="005B4E21">
        <w:rPr>
          <w:rFonts w:ascii="Times New Roman" w:hAnsi="Times New Roman" w:cs="Times New Roman"/>
          <w:sz w:val="24"/>
          <w:szCs w:val="24"/>
        </w:rPr>
        <w:t>values of 5.42 mg/L and 4.87 mg/L</w:t>
      </w:r>
      <w:r w:rsidR="00FE7F09" w:rsidRPr="005B4E21">
        <w:rPr>
          <w:rFonts w:ascii="Times New Roman" w:hAnsi="Times New Roman" w:cs="Times New Roman"/>
          <w:sz w:val="24"/>
          <w:szCs w:val="24"/>
        </w:rPr>
        <w:t>.</w:t>
      </w:r>
    </w:p>
    <w:p w14:paraId="4EB466E5" w14:textId="77777777" w:rsidR="00EF7421" w:rsidRPr="005B4E21" w:rsidRDefault="00EF7421" w:rsidP="00823C50">
      <w:pPr>
        <w:spacing w:after="0" w:line="360" w:lineRule="auto"/>
        <w:jc w:val="both"/>
        <w:rPr>
          <w:rFonts w:ascii="Times New Roman" w:hAnsi="Times New Roman" w:cs="Times New Roman"/>
          <w:b/>
          <w:bCs/>
          <w:sz w:val="24"/>
          <w:szCs w:val="24"/>
        </w:rPr>
      </w:pPr>
    </w:p>
    <w:p w14:paraId="2018DB61" w14:textId="46A24A08" w:rsidR="008B3250" w:rsidRPr="005B4E21" w:rsidRDefault="00261240" w:rsidP="00827263">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029E0FC1" wp14:editId="11034A01">
            <wp:extent cx="3992880" cy="33498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6240" cy="3352644"/>
                    </a:xfrm>
                    <a:prstGeom prst="rect">
                      <a:avLst/>
                    </a:prstGeom>
                    <a:noFill/>
                  </pic:spPr>
                </pic:pic>
              </a:graphicData>
            </a:graphic>
          </wp:inline>
        </w:drawing>
      </w:r>
    </w:p>
    <w:p w14:paraId="5AFEF7A9" w14:textId="77777777" w:rsidR="00261240" w:rsidRPr="005B4E21" w:rsidRDefault="00261240" w:rsidP="00827263">
      <w:pPr>
        <w:spacing w:after="0" w:line="360" w:lineRule="auto"/>
        <w:jc w:val="center"/>
        <w:rPr>
          <w:rFonts w:ascii="Times New Roman" w:hAnsi="Times New Roman" w:cs="Times New Roman"/>
          <w:sz w:val="24"/>
          <w:szCs w:val="24"/>
        </w:rPr>
      </w:pPr>
    </w:p>
    <w:p w14:paraId="69F02BBA" w14:textId="21715A1C" w:rsidR="008B3250" w:rsidRPr="005B4E21" w:rsidRDefault="008B3250" w:rsidP="00827263">
      <w:pPr>
        <w:spacing w:after="0" w:line="360" w:lineRule="auto"/>
        <w:jc w:val="both"/>
        <w:rPr>
          <w:rFonts w:ascii="Times New Roman" w:hAnsi="Times New Roman" w:cs="Times New Roman"/>
          <w:sz w:val="24"/>
          <w:szCs w:val="24"/>
        </w:rPr>
      </w:pPr>
      <w:r w:rsidRPr="005B4E21">
        <w:rPr>
          <w:rFonts w:ascii="Times New Roman" w:hAnsi="Times New Roman" w:cs="Times New Roman"/>
          <w:b/>
          <w:bCs/>
          <w:noProof/>
          <w:sz w:val="24"/>
          <w:szCs w:val="24"/>
        </w:rPr>
        <w:t xml:space="preserve">Fig. </w:t>
      </w:r>
      <w:r w:rsidR="003D6878">
        <w:rPr>
          <w:rFonts w:ascii="Times New Roman" w:hAnsi="Times New Roman" w:cs="Times New Roman"/>
          <w:b/>
          <w:bCs/>
          <w:noProof/>
          <w:sz w:val="24"/>
          <w:szCs w:val="24"/>
        </w:rPr>
        <w:t>S7</w:t>
      </w:r>
      <w:r w:rsidR="006D4F99" w:rsidRPr="005B4E21">
        <w:rPr>
          <w:rFonts w:ascii="Times New Roman" w:hAnsi="Times New Roman" w:cs="Times New Roman"/>
          <w:b/>
          <w:bCs/>
          <w:noProof/>
          <w:sz w:val="24"/>
          <w:szCs w:val="24"/>
        </w:rPr>
        <w:t>.</w:t>
      </w:r>
      <w:r w:rsidRPr="005B4E21">
        <w:rPr>
          <w:rFonts w:ascii="Times New Roman" w:hAnsi="Times New Roman" w:cs="Times New Roman"/>
          <w:b/>
          <w:bCs/>
          <w:noProof/>
          <w:sz w:val="24"/>
          <w:szCs w:val="24"/>
        </w:rPr>
        <w:t xml:space="preserve"> </w:t>
      </w:r>
      <w:r w:rsidRPr="005B4E21">
        <w:rPr>
          <w:rFonts w:ascii="Times New Roman" w:hAnsi="Times New Roman" w:cs="Times New Roman"/>
          <w:sz w:val="24"/>
          <w:szCs w:val="24"/>
        </w:rPr>
        <w:t xml:space="preserve">Probit graph for the larvicidal activity of AN-ZnO NPs on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i/>
          <w:iCs/>
          <w:sz w:val="24"/>
          <w:szCs w:val="24"/>
        </w:rPr>
        <w:t xml:space="preserve"> larvae</w:t>
      </w:r>
      <w:r w:rsidR="006D4F99" w:rsidRPr="005B4E21">
        <w:rPr>
          <w:rFonts w:ascii="Times New Roman" w:hAnsi="Times New Roman" w:cs="Times New Roman"/>
          <w:sz w:val="24"/>
          <w:szCs w:val="24"/>
        </w:rPr>
        <w:t>.</w:t>
      </w:r>
    </w:p>
    <w:p w14:paraId="615066BF" w14:textId="70D18DEE" w:rsidR="00F86AD8" w:rsidRPr="005B4E21" w:rsidRDefault="00F86AD8"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lastRenderedPageBreak/>
        <w:t>3.1</w:t>
      </w:r>
      <w:r w:rsidR="00234206" w:rsidRPr="005B4E21">
        <w:rPr>
          <w:rFonts w:ascii="Times New Roman" w:hAnsi="Times New Roman" w:cs="Times New Roman"/>
          <w:i/>
          <w:iCs/>
          <w:sz w:val="24"/>
          <w:szCs w:val="24"/>
        </w:rPr>
        <w:t>1</w:t>
      </w:r>
      <w:r w:rsidRPr="005B4E21">
        <w:rPr>
          <w:rFonts w:ascii="Times New Roman" w:hAnsi="Times New Roman" w:cs="Times New Roman"/>
          <w:i/>
          <w:iCs/>
          <w:sz w:val="24"/>
          <w:szCs w:val="24"/>
        </w:rPr>
        <w:t>.</w:t>
      </w:r>
      <w:r w:rsidR="00D44B3A" w:rsidRPr="005B4E21">
        <w:rPr>
          <w:rFonts w:ascii="Times New Roman" w:hAnsi="Times New Roman" w:cs="Times New Roman"/>
          <w:i/>
          <w:iCs/>
          <w:sz w:val="24"/>
          <w:szCs w:val="24"/>
        </w:rPr>
        <w:t>1</w:t>
      </w:r>
      <w:r w:rsidR="006D4F99" w:rsidRPr="005B4E21">
        <w:rPr>
          <w:rFonts w:ascii="Times New Roman" w:hAnsi="Times New Roman" w:cs="Times New Roman"/>
          <w:i/>
          <w:iCs/>
          <w:sz w:val="24"/>
          <w:szCs w:val="24"/>
        </w:rPr>
        <w:t>.</w:t>
      </w:r>
      <w:r w:rsidR="00D44B3A"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Acetylcholinesterase inhibition by AN-ZnO NPs</w:t>
      </w:r>
    </w:p>
    <w:p w14:paraId="574D6CE1" w14:textId="77777777" w:rsidR="00261240" w:rsidRPr="005B4E21" w:rsidRDefault="00261240" w:rsidP="00261240">
      <w:pPr>
        <w:spacing w:after="0" w:line="360" w:lineRule="auto"/>
        <w:jc w:val="both"/>
        <w:rPr>
          <w:rFonts w:ascii="Times New Roman" w:hAnsi="Times New Roman" w:cs="Times New Roman"/>
          <w:sz w:val="24"/>
          <w:szCs w:val="24"/>
        </w:rPr>
      </w:pPr>
    </w:p>
    <w:p w14:paraId="540BA40C" w14:textId="296CBE4E" w:rsidR="008B3250" w:rsidRPr="005B4E21" w:rsidRDefault="00F86AD8" w:rsidP="00261240">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AN-ZnO NPs with six varying concentrations (0.25, 0.5, 0.75, 1.0, 1.25 and 1.5 </w:t>
      </w:r>
      <w:bookmarkStart w:id="7" w:name="OLE_LINK4"/>
      <w:r w:rsidRPr="005B4E21">
        <w:rPr>
          <w:rFonts w:ascii="Times New Roman" w:hAnsi="Times New Roman" w:cs="Times New Roman"/>
          <w:sz w:val="24"/>
          <w:szCs w:val="24"/>
        </w:rPr>
        <w:t>µg/mL</w:t>
      </w:r>
      <w:bookmarkEnd w:id="7"/>
      <w:r w:rsidRPr="005B4E21">
        <w:rPr>
          <w:rFonts w:ascii="Times New Roman" w:hAnsi="Times New Roman" w:cs="Times New Roman"/>
          <w:sz w:val="24"/>
          <w:szCs w:val="24"/>
        </w:rPr>
        <w:t xml:space="preserve">) were scrutinized for the inhibition activity on </w:t>
      </w:r>
      <w:r w:rsidR="00DC1EA0"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acetylcholinesterase enzyme acquired from the dead larval homogenate solution of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A stupendous inhibition of acetylcholinesterase enzyme activity occurred with the elevation in the concentration of AN-ZnO NPs. The results were provided in Fig. </w:t>
      </w:r>
      <w:r w:rsidR="003D6878">
        <w:rPr>
          <w:rFonts w:ascii="Times New Roman" w:hAnsi="Times New Roman" w:cs="Times New Roman"/>
          <w:sz w:val="24"/>
          <w:szCs w:val="24"/>
        </w:rPr>
        <w:t>S8</w:t>
      </w:r>
      <w:r w:rsidRPr="005B4E21">
        <w:rPr>
          <w:rFonts w:ascii="Times New Roman" w:hAnsi="Times New Roman" w:cs="Times New Roman"/>
          <w:sz w:val="24"/>
          <w:szCs w:val="24"/>
        </w:rPr>
        <w:t>. The IC</w:t>
      </w:r>
      <w:r w:rsidRPr="005B4E21">
        <w:rPr>
          <w:rFonts w:ascii="Times New Roman" w:hAnsi="Times New Roman" w:cs="Times New Roman"/>
          <w:sz w:val="24"/>
          <w:szCs w:val="24"/>
          <w:vertAlign w:val="subscript"/>
        </w:rPr>
        <w:t>50</w:t>
      </w:r>
      <w:r w:rsidRPr="005B4E21">
        <w:rPr>
          <w:rFonts w:ascii="Times New Roman" w:hAnsi="Times New Roman" w:cs="Times New Roman"/>
          <w:i/>
          <w:iCs/>
          <w:sz w:val="24"/>
          <w:szCs w:val="24"/>
          <w:vertAlign w:val="subscript"/>
        </w:rPr>
        <w:t xml:space="preserve"> </w:t>
      </w:r>
      <w:r w:rsidRPr="005B4E21">
        <w:rPr>
          <w:rFonts w:ascii="Times New Roman" w:hAnsi="Times New Roman" w:cs="Times New Roman"/>
          <w:sz w:val="24"/>
          <w:szCs w:val="24"/>
        </w:rPr>
        <w:t>level for the acetylcholinesterase inhibition by AN-ZnO NPs was computed to be 0.77 µg/</w:t>
      </w:r>
      <w:proofErr w:type="spellStart"/>
      <w:r w:rsidRPr="005B4E21">
        <w:rPr>
          <w:rFonts w:ascii="Times New Roman" w:hAnsi="Times New Roman" w:cs="Times New Roman"/>
          <w:sz w:val="24"/>
          <w:szCs w:val="24"/>
        </w:rPr>
        <w:t>mL</w:t>
      </w:r>
      <w:r w:rsidR="007A59DA" w:rsidRPr="005B4E21">
        <w:rPr>
          <w:rFonts w:ascii="Times New Roman" w:hAnsi="Times New Roman" w:cs="Times New Roman"/>
          <w:sz w:val="24"/>
          <w:szCs w:val="24"/>
        </w:rPr>
        <w:t>.</w:t>
      </w:r>
      <w:proofErr w:type="spellEnd"/>
      <w:r w:rsidRPr="005B4E21">
        <w:rPr>
          <w:rFonts w:ascii="Times New Roman" w:hAnsi="Times New Roman" w:cs="Times New Roman"/>
          <w:sz w:val="24"/>
          <w:szCs w:val="24"/>
        </w:rPr>
        <w:t xml:space="preserve"> The green fabricated ZnO NPs contained acetylcholinesterase inhibition trait which may be owned to </w:t>
      </w:r>
      <w:r w:rsidR="00B12558" w:rsidRPr="005B4E21">
        <w:rPr>
          <w:rFonts w:ascii="Times New Roman" w:hAnsi="Times New Roman" w:cs="Times New Roman"/>
          <w:sz w:val="24"/>
          <w:szCs w:val="24"/>
        </w:rPr>
        <w:t xml:space="preserve">their </w:t>
      </w:r>
      <w:r w:rsidRPr="005B4E21">
        <w:rPr>
          <w:rFonts w:ascii="Times New Roman" w:hAnsi="Times New Roman" w:cs="Times New Roman"/>
          <w:sz w:val="24"/>
          <w:szCs w:val="24"/>
        </w:rPr>
        <w:t xml:space="preserve">huge-surface area </w:t>
      </w:r>
      <w:proofErr w:type="spellStart"/>
      <w:r w:rsidRPr="005B4E21">
        <w:rPr>
          <w:rFonts w:ascii="Times New Roman" w:hAnsi="Times New Roman" w:cs="Times New Roman"/>
          <w:sz w:val="24"/>
          <w:szCs w:val="24"/>
        </w:rPr>
        <w:t>Dhavan</w:t>
      </w:r>
      <w:proofErr w:type="spellEnd"/>
      <w:r w:rsidR="005930C0" w:rsidRPr="005B4E21">
        <w:rPr>
          <w:rFonts w:ascii="Times New Roman" w:hAnsi="Times New Roman" w:cs="Times New Roman"/>
          <w:sz w:val="24"/>
          <w:szCs w:val="24"/>
        </w:rPr>
        <w:t xml:space="preserve"> </w:t>
      </w:r>
      <w:r w:rsidR="00261240" w:rsidRPr="005B4E21">
        <w:rPr>
          <w:rFonts w:ascii="Times New Roman" w:hAnsi="Times New Roman" w:cs="Times New Roman"/>
          <w:i/>
          <w:iCs/>
          <w:sz w:val="24"/>
          <w:szCs w:val="24"/>
        </w:rPr>
        <w:t>et al.,</w:t>
      </w:r>
      <w:r w:rsidR="000507DF" w:rsidRPr="005B4E21">
        <w:rPr>
          <w:rFonts w:ascii="Times New Roman" w:hAnsi="Times New Roman" w:cs="Times New Roman"/>
          <w:sz w:val="24"/>
          <w:szCs w:val="24"/>
        </w:rPr>
        <w:t xml:space="preserve"> </w:t>
      </w:r>
      <w:r w:rsidRPr="005B4E21">
        <w:rPr>
          <w:rFonts w:ascii="Times New Roman" w:hAnsi="Times New Roman" w:cs="Times New Roman"/>
          <w:sz w:val="24"/>
          <w:szCs w:val="24"/>
        </w:rPr>
        <w:t>[</w:t>
      </w:r>
      <w:r w:rsidR="003D6878">
        <w:rPr>
          <w:rFonts w:ascii="Times New Roman" w:hAnsi="Times New Roman" w:cs="Times New Roman"/>
          <w:sz w:val="24"/>
          <w:szCs w:val="24"/>
        </w:rPr>
        <w:t>4</w:t>
      </w:r>
      <w:r w:rsidRPr="005B4E21">
        <w:rPr>
          <w:rFonts w:ascii="Times New Roman" w:hAnsi="Times New Roman" w:cs="Times New Roman"/>
          <w:sz w:val="24"/>
          <w:szCs w:val="24"/>
        </w:rPr>
        <w:t>]</w:t>
      </w:r>
      <w:r w:rsidR="000507DF" w:rsidRPr="005B4E21">
        <w:rPr>
          <w:rFonts w:ascii="Times New Roman" w:hAnsi="Times New Roman" w:cs="Times New Roman"/>
          <w:sz w:val="24"/>
          <w:szCs w:val="24"/>
        </w:rPr>
        <w:t xml:space="preserve"> </w:t>
      </w:r>
      <w:r w:rsidRPr="005B4E21">
        <w:rPr>
          <w:rFonts w:ascii="Times New Roman" w:hAnsi="Times New Roman" w:cs="Times New Roman"/>
          <w:sz w:val="24"/>
          <w:szCs w:val="24"/>
        </w:rPr>
        <w:t xml:space="preserve">found that </w:t>
      </w:r>
      <w:proofErr w:type="spellStart"/>
      <w:r w:rsidRPr="005B4E21">
        <w:rPr>
          <w:rFonts w:ascii="Times New Roman" w:hAnsi="Times New Roman" w:cs="Times New Roman"/>
          <w:i/>
          <w:iCs/>
          <w:sz w:val="24"/>
          <w:szCs w:val="24"/>
        </w:rPr>
        <w:t>A.aeypti</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larvae on exposure to </w:t>
      </w:r>
      <w:proofErr w:type="spellStart"/>
      <w:r w:rsidRPr="005B4E21">
        <w:rPr>
          <w:rFonts w:ascii="Times New Roman" w:hAnsi="Times New Roman" w:cs="Times New Roman"/>
          <w:i/>
          <w:iCs/>
          <w:sz w:val="24"/>
          <w:szCs w:val="24"/>
        </w:rPr>
        <w:t>Lumnitzera</w:t>
      </w:r>
      <w:proofErr w:type="spellEnd"/>
      <w:r w:rsidRPr="005B4E21">
        <w:rPr>
          <w:rFonts w:ascii="Times New Roman" w:hAnsi="Times New Roman" w:cs="Times New Roman"/>
          <w:i/>
          <w:iCs/>
          <w:sz w:val="24"/>
          <w:szCs w:val="24"/>
        </w:rPr>
        <w:t xml:space="preserve"> racemose </w:t>
      </w:r>
      <w:r w:rsidRPr="005B4E21">
        <w:rPr>
          <w:rFonts w:ascii="Times New Roman" w:hAnsi="Times New Roman" w:cs="Times New Roman"/>
          <w:sz w:val="24"/>
          <w:szCs w:val="24"/>
        </w:rPr>
        <w:t xml:space="preserve">wrapped ZnO NPs displayed paralysis of respiratory muscles leading to rigidity and tremors. This happened due to the inhibition of </w:t>
      </w:r>
      <w:r w:rsidR="00B12558" w:rsidRPr="005B4E21">
        <w:rPr>
          <w:rFonts w:ascii="Times New Roman" w:hAnsi="Times New Roman" w:cs="Times New Roman"/>
          <w:sz w:val="24"/>
          <w:szCs w:val="24"/>
        </w:rPr>
        <w:t xml:space="preserve">the </w:t>
      </w:r>
      <w:proofErr w:type="spellStart"/>
      <w:r w:rsidRPr="005B4E21">
        <w:rPr>
          <w:rFonts w:ascii="Times New Roman" w:hAnsi="Times New Roman" w:cs="Times New Roman"/>
          <w:sz w:val="24"/>
          <w:szCs w:val="24"/>
        </w:rPr>
        <w:t>AChE</w:t>
      </w:r>
      <w:proofErr w:type="spellEnd"/>
      <w:r w:rsidRPr="005B4E21">
        <w:rPr>
          <w:rFonts w:ascii="Times New Roman" w:hAnsi="Times New Roman" w:cs="Times New Roman"/>
          <w:sz w:val="24"/>
          <w:szCs w:val="24"/>
        </w:rPr>
        <w:t xml:space="preserve"> enzyme. Thus, the undertook study pinpointed the neurotoxicity trait of AN-ZnO NPs.</w:t>
      </w:r>
    </w:p>
    <w:p w14:paraId="50A2904F" w14:textId="77777777" w:rsidR="003C687E" w:rsidRPr="005B4E21" w:rsidRDefault="003C687E" w:rsidP="00261240">
      <w:pPr>
        <w:spacing w:after="0" w:line="360" w:lineRule="auto"/>
        <w:jc w:val="both"/>
        <w:rPr>
          <w:rFonts w:ascii="Times New Roman" w:hAnsi="Times New Roman" w:cs="Times New Roman"/>
          <w:sz w:val="24"/>
          <w:szCs w:val="24"/>
        </w:rPr>
      </w:pPr>
    </w:p>
    <w:p w14:paraId="394752D6" w14:textId="6D5490E7" w:rsidR="00511A9C" w:rsidRPr="005B4E21" w:rsidRDefault="00867CD8" w:rsidP="00867CD8">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3E5EAC2B" wp14:editId="6432A92A">
            <wp:extent cx="3939540" cy="2666365"/>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5710" cy="2677309"/>
                    </a:xfrm>
                    <a:prstGeom prst="rect">
                      <a:avLst/>
                    </a:prstGeom>
                    <a:noFill/>
                  </pic:spPr>
                </pic:pic>
              </a:graphicData>
            </a:graphic>
          </wp:inline>
        </w:drawing>
      </w:r>
    </w:p>
    <w:p w14:paraId="2E225C98" w14:textId="5C56DCF5" w:rsidR="000B3358" w:rsidRPr="005B4E21" w:rsidRDefault="000B3358" w:rsidP="00867CD8">
      <w:pPr>
        <w:autoSpaceDE w:val="0"/>
        <w:autoSpaceDN w:val="0"/>
        <w:adjustRightInd w:val="0"/>
        <w:spacing w:after="0" w:line="360" w:lineRule="auto"/>
        <w:jc w:val="center"/>
        <w:rPr>
          <w:rFonts w:ascii="Times New Roman" w:hAnsi="Times New Roman" w:cs="Times New Roman"/>
          <w:noProof/>
          <w:sz w:val="24"/>
          <w:szCs w:val="24"/>
        </w:rPr>
      </w:pPr>
      <w:r w:rsidRPr="005B4E21">
        <w:rPr>
          <w:rFonts w:ascii="Times New Roman" w:hAnsi="Times New Roman" w:cs="Times New Roman"/>
          <w:b/>
          <w:bCs/>
          <w:noProof/>
          <w:sz w:val="24"/>
          <w:szCs w:val="24"/>
        </w:rPr>
        <w:t xml:space="preserve">Fig. </w:t>
      </w:r>
      <w:r w:rsidR="003D6878">
        <w:rPr>
          <w:rFonts w:ascii="Times New Roman" w:hAnsi="Times New Roman" w:cs="Times New Roman"/>
          <w:b/>
          <w:bCs/>
          <w:noProof/>
          <w:sz w:val="24"/>
          <w:szCs w:val="24"/>
        </w:rPr>
        <w:t>S8</w:t>
      </w:r>
      <w:r w:rsidR="006D4F99" w:rsidRPr="005B4E21">
        <w:rPr>
          <w:rFonts w:ascii="Times New Roman" w:hAnsi="Times New Roman" w:cs="Times New Roman"/>
          <w:b/>
          <w:bCs/>
          <w:noProof/>
          <w:sz w:val="24"/>
          <w:szCs w:val="24"/>
        </w:rPr>
        <w:t>.</w:t>
      </w:r>
      <w:r w:rsidRPr="005B4E21">
        <w:rPr>
          <w:rFonts w:ascii="Times New Roman" w:hAnsi="Times New Roman" w:cs="Times New Roman"/>
          <w:b/>
          <w:bCs/>
          <w:noProof/>
          <w:sz w:val="24"/>
          <w:szCs w:val="24"/>
        </w:rPr>
        <w:t xml:space="preserve"> </w:t>
      </w:r>
      <w:r w:rsidRPr="005B4E21">
        <w:rPr>
          <w:rFonts w:ascii="Times New Roman" w:hAnsi="Times New Roman" w:cs="Times New Roman"/>
          <w:noProof/>
          <w:sz w:val="24"/>
          <w:szCs w:val="24"/>
        </w:rPr>
        <w:t xml:space="preserve">Decline in the activity of acetylcholineasterase enzyme with the increase in the concentration of AN-ZnO NPs. </w:t>
      </w:r>
      <w:r w:rsidRPr="005B4E21">
        <w:rPr>
          <w:rFonts w:ascii="Times New Roman" w:hAnsi="Times New Roman" w:cs="Times New Roman"/>
          <w:sz w:val="24"/>
          <w:szCs w:val="24"/>
        </w:rPr>
        <w:t xml:space="preserve">Results are provided as mean ± </w:t>
      </w:r>
      <w:r w:rsidR="007A06B4" w:rsidRPr="005B4E21">
        <w:rPr>
          <w:rFonts w:ascii="Times New Roman" w:hAnsi="Times New Roman" w:cs="Times New Roman"/>
          <w:sz w:val="24"/>
          <w:szCs w:val="24"/>
        </w:rPr>
        <w:t>standard (</w:t>
      </w:r>
      <w:r w:rsidRPr="005B4E21">
        <w:rPr>
          <w:rFonts w:ascii="Times New Roman" w:hAnsi="Times New Roman" w:cs="Times New Roman"/>
          <w:sz w:val="24"/>
          <w:szCs w:val="24"/>
        </w:rPr>
        <w:t>SD</w:t>
      </w:r>
      <w:r w:rsidR="007A06B4" w:rsidRPr="005B4E21">
        <w:rPr>
          <w:rFonts w:ascii="Times New Roman" w:hAnsi="Times New Roman" w:cs="Times New Roman"/>
          <w:sz w:val="24"/>
          <w:szCs w:val="24"/>
        </w:rPr>
        <w:t>)</w:t>
      </w:r>
      <w:r w:rsidRPr="005B4E21">
        <w:rPr>
          <w:rFonts w:ascii="Times New Roman" w:hAnsi="Times New Roman" w:cs="Times New Roman"/>
          <w:sz w:val="24"/>
          <w:szCs w:val="24"/>
        </w:rPr>
        <w:t xml:space="preserve"> of three separate trails for each concentration </w:t>
      </w:r>
      <w:r w:rsidRPr="005B4E21">
        <w:rPr>
          <w:rFonts w:ascii="Times New Roman" w:hAnsi="Times New Roman" w:cs="Times New Roman"/>
          <w:noProof/>
          <w:sz w:val="24"/>
          <w:szCs w:val="24"/>
        </w:rPr>
        <w:t>(p  &lt; 0.05)</w:t>
      </w:r>
      <w:r w:rsidR="006D4F99" w:rsidRPr="005B4E21">
        <w:rPr>
          <w:rFonts w:ascii="Times New Roman" w:hAnsi="Times New Roman" w:cs="Times New Roman"/>
          <w:noProof/>
          <w:sz w:val="24"/>
          <w:szCs w:val="24"/>
        </w:rPr>
        <w:t>.</w:t>
      </w:r>
    </w:p>
    <w:p w14:paraId="6DE48D74" w14:textId="77777777" w:rsidR="00867CD8" w:rsidRPr="005B4E21" w:rsidRDefault="00867CD8" w:rsidP="00827263">
      <w:pPr>
        <w:autoSpaceDE w:val="0"/>
        <w:autoSpaceDN w:val="0"/>
        <w:adjustRightInd w:val="0"/>
        <w:spacing w:after="0" w:line="360" w:lineRule="auto"/>
        <w:jc w:val="both"/>
        <w:rPr>
          <w:rFonts w:ascii="Times New Roman" w:hAnsi="Times New Roman" w:cs="Times New Roman"/>
          <w:noProof/>
          <w:sz w:val="24"/>
          <w:szCs w:val="24"/>
        </w:rPr>
      </w:pPr>
    </w:p>
    <w:p w14:paraId="354F7E8F" w14:textId="44F77CC3" w:rsidR="00BE1DFD" w:rsidRPr="005B4E21" w:rsidRDefault="00BE1DFD"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3.1</w:t>
      </w:r>
      <w:r w:rsidR="00234206" w:rsidRPr="005B4E21">
        <w:rPr>
          <w:rFonts w:ascii="Times New Roman" w:hAnsi="Times New Roman" w:cs="Times New Roman"/>
          <w:i/>
          <w:iCs/>
          <w:sz w:val="24"/>
          <w:szCs w:val="24"/>
        </w:rPr>
        <w:t>1</w:t>
      </w:r>
      <w:r w:rsidRPr="005B4E21">
        <w:rPr>
          <w:rFonts w:ascii="Times New Roman" w:hAnsi="Times New Roman" w:cs="Times New Roman"/>
          <w:i/>
          <w:iCs/>
          <w:sz w:val="24"/>
          <w:szCs w:val="24"/>
        </w:rPr>
        <w:t>.2</w:t>
      </w:r>
      <w:r w:rsidR="006D4F99" w:rsidRPr="005B4E21">
        <w:rPr>
          <w:rFonts w:ascii="Times New Roman" w:hAnsi="Times New Roman" w:cs="Times New Roman"/>
          <w:i/>
          <w:iCs/>
          <w:sz w:val="24"/>
          <w:szCs w:val="24"/>
        </w:rPr>
        <w:t>.</w:t>
      </w:r>
      <w:r w:rsidRPr="005B4E21">
        <w:rPr>
          <w:rFonts w:ascii="Times New Roman" w:hAnsi="Times New Roman" w:cs="Times New Roman"/>
          <w:i/>
          <w:iCs/>
          <w:sz w:val="24"/>
          <w:szCs w:val="24"/>
        </w:rPr>
        <w:t xml:space="preserve"> Histological </w:t>
      </w:r>
      <w:bookmarkStart w:id="8" w:name="_Hlk85107839"/>
      <w:r w:rsidRPr="005B4E21">
        <w:rPr>
          <w:rFonts w:ascii="Times New Roman" w:hAnsi="Times New Roman" w:cs="Times New Roman"/>
          <w:i/>
          <w:iCs/>
          <w:sz w:val="24"/>
          <w:szCs w:val="24"/>
        </w:rPr>
        <w:t xml:space="preserve">assessment of Anopheles </w:t>
      </w:r>
      <w:proofErr w:type="spellStart"/>
      <w:r w:rsidRPr="005B4E21">
        <w:rPr>
          <w:rFonts w:ascii="Times New Roman" w:hAnsi="Times New Roman" w:cs="Times New Roman"/>
          <w:i/>
          <w:iCs/>
          <w:sz w:val="24"/>
          <w:szCs w:val="24"/>
        </w:rPr>
        <w:t>stephensi</w:t>
      </w:r>
      <w:proofErr w:type="spellEnd"/>
    </w:p>
    <w:bookmarkEnd w:id="8"/>
    <w:p w14:paraId="3DE7351A" w14:textId="77777777" w:rsidR="00461C67" w:rsidRPr="005B4E21" w:rsidRDefault="00461C67" w:rsidP="00461C67">
      <w:pPr>
        <w:spacing w:after="0" w:line="360" w:lineRule="auto"/>
        <w:jc w:val="both"/>
        <w:rPr>
          <w:rFonts w:ascii="Times New Roman" w:hAnsi="Times New Roman" w:cs="Times New Roman"/>
          <w:sz w:val="24"/>
          <w:szCs w:val="24"/>
        </w:rPr>
      </w:pPr>
    </w:p>
    <w:p w14:paraId="45B710C9" w14:textId="49B08904" w:rsidR="00BE1DFD" w:rsidRPr="005B4E21" w:rsidRDefault="00BE1DFD" w:rsidP="00461C67">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Visualization of histological slides of the control and AN-ZnO NPs </w:t>
      </w:r>
      <w:proofErr w:type="spellStart"/>
      <w:r w:rsidRPr="005B4E21">
        <w:rPr>
          <w:rFonts w:ascii="Times New Roman" w:hAnsi="Times New Roman" w:cs="Times New Roman"/>
          <w:sz w:val="24"/>
          <w:szCs w:val="24"/>
        </w:rPr>
        <w:t>exposured</w:t>
      </w:r>
      <w:proofErr w:type="spellEnd"/>
      <w:r w:rsidRPr="005B4E21">
        <w:rPr>
          <w:rFonts w:ascii="Times New Roman" w:hAnsi="Times New Roman" w:cs="Times New Roman"/>
          <w:sz w:val="24"/>
          <w:szCs w:val="24"/>
        </w:rPr>
        <w:t xml:space="preserve"> mosquito larvae of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were provided in Fig. </w:t>
      </w:r>
      <w:r w:rsidR="003D6878">
        <w:rPr>
          <w:rFonts w:ascii="Times New Roman" w:hAnsi="Times New Roman" w:cs="Times New Roman"/>
          <w:sz w:val="24"/>
          <w:szCs w:val="24"/>
        </w:rPr>
        <w:t>S9</w:t>
      </w:r>
      <w:r w:rsidR="0078776C" w:rsidRPr="005B4E21">
        <w:rPr>
          <w:rFonts w:ascii="Times New Roman" w:hAnsi="Times New Roman" w:cs="Times New Roman"/>
          <w:sz w:val="24"/>
          <w:szCs w:val="24"/>
        </w:rPr>
        <w:t>(</w:t>
      </w:r>
      <w:r w:rsidR="003A41B9" w:rsidRPr="005B4E21">
        <w:rPr>
          <w:rFonts w:ascii="Times New Roman" w:hAnsi="Times New Roman" w:cs="Times New Roman"/>
          <w:sz w:val="24"/>
          <w:szCs w:val="24"/>
        </w:rPr>
        <w:t>A &amp; B</w:t>
      </w:r>
      <w:r w:rsidR="0078776C" w:rsidRPr="005B4E21">
        <w:rPr>
          <w:rFonts w:ascii="Times New Roman" w:hAnsi="Times New Roman" w:cs="Times New Roman"/>
          <w:sz w:val="24"/>
          <w:szCs w:val="24"/>
        </w:rPr>
        <w:t>)</w:t>
      </w:r>
      <w:r w:rsidRPr="005B4E21">
        <w:rPr>
          <w:rFonts w:ascii="Times New Roman" w:hAnsi="Times New Roman" w:cs="Times New Roman"/>
          <w:sz w:val="24"/>
          <w:szCs w:val="24"/>
        </w:rPr>
        <w:t xml:space="preserve">. AN-ZnO NPs reacted larvae of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presented disorganized layer of columnar epithelial cells, swelling along </w:t>
      </w:r>
      <w:r w:rsidRPr="005B4E21">
        <w:rPr>
          <w:rFonts w:ascii="Times New Roman" w:hAnsi="Times New Roman" w:cs="Times New Roman"/>
          <w:sz w:val="24"/>
          <w:szCs w:val="24"/>
        </w:rPr>
        <w:lastRenderedPageBreak/>
        <w:t xml:space="preserve">with the exuded cellular material in the anterior section of the gut. In the lumen of the gut, the epithelial cells appeared to be vacuolated and expanded with a huge cytoplasmic compartment due to AN-ZnO NPs aggregation. Degeneration in the ganglia cells was also validated for neurotoxic damage. All these morphological distortions appeared in the larvae of the mosquito confessed </w:t>
      </w:r>
      <w:r w:rsidR="00486536"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excellent </w:t>
      </w:r>
      <w:r w:rsidR="00461C67" w:rsidRPr="005B4E21">
        <w:rPr>
          <w:rFonts w:ascii="Times New Roman" w:hAnsi="Times New Roman" w:cs="Times New Roman"/>
          <w:sz w:val="24"/>
          <w:szCs w:val="24"/>
        </w:rPr>
        <w:t>nano</w:t>
      </w:r>
      <w:r w:rsidR="00486536" w:rsidRPr="005B4E21">
        <w:rPr>
          <w:rFonts w:ascii="Times New Roman" w:hAnsi="Times New Roman" w:cs="Times New Roman"/>
          <w:sz w:val="24"/>
          <w:szCs w:val="24"/>
        </w:rPr>
        <w:t>-</w:t>
      </w:r>
      <w:r w:rsidR="00461C67" w:rsidRPr="005B4E21">
        <w:rPr>
          <w:rFonts w:ascii="Times New Roman" w:hAnsi="Times New Roman" w:cs="Times New Roman"/>
          <w:sz w:val="24"/>
          <w:szCs w:val="24"/>
        </w:rPr>
        <w:t>larvicidal</w:t>
      </w:r>
      <w:r w:rsidRPr="005B4E21">
        <w:rPr>
          <w:rFonts w:ascii="Times New Roman" w:hAnsi="Times New Roman" w:cs="Times New Roman"/>
          <w:sz w:val="24"/>
          <w:szCs w:val="24"/>
        </w:rPr>
        <w:t xml:space="preserve"> trait of AN-ZnO NPs. In the control larvae of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sz w:val="24"/>
          <w:szCs w:val="24"/>
        </w:rPr>
        <w:t>,</w:t>
      </w:r>
      <w:r w:rsidRPr="005B4E21">
        <w:rPr>
          <w:rFonts w:ascii="Times New Roman" w:hAnsi="Times New Roman" w:cs="Times New Roman"/>
          <w:i/>
          <w:iCs/>
          <w:sz w:val="24"/>
          <w:szCs w:val="24"/>
        </w:rPr>
        <w:t xml:space="preserve"> </w:t>
      </w:r>
      <w:r w:rsidRPr="005B4E21">
        <w:rPr>
          <w:rFonts w:ascii="Times New Roman" w:hAnsi="Times New Roman" w:cs="Times New Roman"/>
          <w:sz w:val="24"/>
          <w:szCs w:val="24"/>
        </w:rPr>
        <w:t xml:space="preserve">the morphology was normal. Likewise, morphological distortion was presented by Kalpana </w:t>
      </w:r>
      <w:r w:rsidRPr="005B4E21">
        <w:rPr>
          <w:rFonts w:ascii="Times New Roman" w:hAnsi="Times New Roman" w:cs="Times New Roman"/>
          <w:i/>
          <w:iCs/>
          <w:sz w:val="24"/>
          <w:szCs w:val="24"/>
        </w:rPr>
        <w:t>et al.</w:t>
      </w:r>
      <w:r w:rsidR="00461C67" w:rsidRPr="005B4E21">
        <w:rPr>
          <w:rFonts w:ascii="Times New Roman" w:hAnsi="Times New Roman" w:cs="Times New Roman"/>
          <w:i/>
          <w:iCs/>
          <w:sz w:val="24"/>
          <w:szCs w:val="24"/>
        </w:rPr>
        <w:t>,</w:t>
      </w:r>
      <w:r w:rsidRPr="005B4E21">
        <w:rPr>
          <w:rFonts w:ascii="Times New Roman" w:hAnsi="Times New Roman" w:cs="Times New Roman"/>
          <w:sz w:val="24"/>
          <w:szCs w:val="24"/>
        </w:rPr>
        <w:t xml:space="preserve"> [</w:t>
      </w:r>
      <w:r w:rsidR="003D6878">
        <w:rPr>
          <w:rFonts w:ascii="Times New Roman" w:hAnsi="Times New Roman" w:cs="Times New Roman"/>
          <w:sz w:val="24"/>
          <w:szCs w:val="24"/>
        </w:rPr>
        <w:t>5</w:t>
      </w:r>
      <w:r w:rsidRPr="005B4E21">
        <w:rPr>
          <w:rFonts w:ascii="Times New Roman" w:hAnsi="Times New Roman" w:cs="Times New Roman"/>
          <w:sz w:val="24"/>
          <w:szCs w:val="24"/>
        </w:rPr>
        <w:t xml:space="preserve">], on </w:t>
      </w:r>
      <w:r w:rsidRPr="005B4E21">
        <w:rPr>
          <w:rFonts w:ascii="Times New Roman" w:hAnsi="Times New Roman" w:cs="Times New Roman"/>
          <w:i/>
          <w:iCs/>
          <w:sz w:val="24"/>
          <w:szCs w:val="24"/>
        </w:rPr>
        <w:t>Lagenaria s</w:t>
      </w:r>
      <w:r w:rsidR="00911718" w:rsidRPr="005B4E21">
        <w:rPr>
          <w:rFonts w:ascii="Times New Roman" w:hAnsi="Times New Roman" w:cs="Times New Roman"/>
          <w:i/>
          <w:iCs/>
          <w:sz w:val="24"/>
          <w:szCs w:val="24"/>
        </w:rPr>
        <w:t>i</w:t>
      </w:r>
      <w:r w:rsidRPr="005B4E21">
        <w:rPr>
          <w:rFonts w:ascii="Times New Roman" w:hAnsi="Times New Roman" w:cs="Times New Roman"/>
          <w:i/>
          <w:iCs/>
          <w:sz w:val="24"/>
          <w:szCs w:val="24"/>
        </w:rPr>
        <w:t xml:space="preserve">ceraria </w:t>
      </w:r>
      <w:r w:rsidRPr="005B4E21">
        <w:rPr>
          <w:rFonts w:ascii="Times New Roman" w:hAnsi="Times New Roman" w:cs="Times New Roman"/>
          <w:sz w:val="24"/>
          <w:szCs w:val="24"/>
        </w:rPr>
        <w:t xml:space="preserve">extract and ZnO NPs produced from the plant extract on </w:t>
      </w:r>
      <w:r w:rsidRPr="005B4E21">
        <w:rPr>
          <w:rFonts w:ascii="Times New Roman" w:hAnsi="Times New Roman" w:cs="Times New Roman"/>
          <w:i/>
          <w:iCs/>
          <w:sz w:val="24"/>
          <w:szCs w:val="24"/>
        </w:rPr>
        <w:t xml:space="preserve">Anopheles </w:t>
      </w:r>
      <w:proofErr w:type="spellStart"/>
      <w:r w:rsidRPr="005B4E21">
        <w:rPr>
          <w:rFonts w:ascii="Times New Roman" w:hAnsi="Times New Roman" w:cs="Times New Roman"/>
          <w:i/>
          <w:iCs/>
          <w:sz w:val="24"/>
          <w:szCs w:val="24"/>
        </w:rPr>
        <w:t>stephensi</w:t>
      </w:r>
      <w:proofErr w:type="spellEnd"/>
      <w:r w:rsidRPr="005B4E21">
        <w:rPr>
          <w:rFonts w:ascii="Times New Roman" w:hAnsi="Times New Roman" w:cs="Times New Roman"/>
          <w:sz w:val="24"/>
          <w:szCs w:val="24"/>
        </w:rPr>
        <w:t>.</w:t>
      </w:r>
    </w:p>
    <w:p w14:paraId="141F7011" w14:textId="77777777" w:rsidR="00EF7421" w:rsidRPr="005B4E21" w:rsidRDefault="00EF7421" w:rsidP="00461C67">
      <w:pPr>
        <w:spacing w:after="0" w:line="360" w:lineRule="auto"/>
        <w:jc w:val="both"/>
        <w:rPr>
          <w:rFonts w:ascii="Times New Roman" w:hAnsi="Times New Roman" w:cs="Times New Roman"/>
          <w:sz w:val="24"/>
          <w:szCs w:val="24"/>
        </w:rPr>
      </w:pPr>
    </w:p>
    <w:p w14:paraId="435EB72E" w14:textId="06026EC0" w:rsidR="00374E27" w:rsidRPr="005B4E21" w:rsidRDefault="00E979A1" w:rsidP="00E979A1">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5998BC0B" wp14:editId="5A3195C7">
            <wp:extent cx="5567080" cy="281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1680" cy="2821730"/>
                    </a:xfrm>
                    <a:prstGeom prst="rect">
                      <a:avLst/>
                    </a:prstGeom>
                    <a:noFill/>
                  </pic:spPr>
                </pic:pic>
              </a:graphicData>
            </a:graphic>
          </wp:inline>
        </w:drawing>
      </w:r>
    </w:p>
    <w:p w14:paraId="265F5D52" w14:textId="77777777" w:rsidR="00E979A1" w:rsidRPr="005B4E21" w:rsidRDefault="00E979A1" w:rsidP="00E979A1">
      <w:pPr>
        <w:spacing w:after="0" w:line="360" w:lineRule="auto"/>
        <w:jc w:val="center"/>
        <w:rPr>
          <w:rFonts w:ascii="Times New Roman" w:hAnsi="Times New Roman" w:cs="Times New Roman"/>
          <w:sz w:val="24"/>
          <w:szCs w:val="24"/>
        </w:rPr>
      </w:pPr>
    </w:p>
    <w:p w14:paraId="02172070" w14:textId="75C5580C" w:rsidR="00BE1DFD" w:rsidRPr="005B4E21" w:rsidRDefault="00BE1DFD" w:rsidP="00E979A1">
      <w:pPr>
        <w:spacing w:after="0" w:line="360" w:lineRule="auto"/>
        <w:jc w:val="center"/>
        <w:rPr>
          <w:rFonts w:ascii="Times New Roman" w:eastAsiaTheme="minorEastAsia" w:hAnsi="Times New Roman" w:cs="Times New Roman"/>
          <w:sz w:val="24"/>
          <w:szCs w:val="24"/>
        </w:rPr>
      </w:pPr>
      <w:r w:rsidRPr="005B4E21">
        <w:rPr>
          <w:rFonts w:ascii="Times New Roman" w:eastAsiaTheme="minorEastAsia" w:hAnsi="Times New Roman" w:cs="Times New Roman"/>
          <w:b/>
          <w:bCs/>
          <w:sz w:val="24"/>
          <w:szCs w:val="24"/>
        </w:rPr>
        <w:t xml:space="preserve">Fig. </w:t>
      </w:r>
      <w:r w:rsidR="003D6878">
        <w:rPr>
          <w:rFonts w:ascii="Times New Roman" w:eastAsiaTheme="minorEastAsia" w:hAnsi="Times New Roman" w:cs="Times New Roman"/>
          <w:b/>
          <w:bCs/>
          <w:sz w:val="24"/>
          <w:szCs w:val="24"/>
        </w:rPr>
        <w:t>S9</w:t>
      </w:r>
      <w:r w:rsidR="0078776C" w:rsidRPr="005B4E21">
        <w:rPr>
          <w:rFonts w:ascii="Times New Roman" w:eastAsiaTheme="minorEastAsia" w:hAnsi="Times New Roman" w:cs="Times New Roman"/>
          <w:b/>
          <w:bCs/>
          <w:sz w:val="24"/>
          <w:szCs w:val="24"/>
        </w:rPr>
        <w:t>.</w:t>
      </w:r>
      <w:r w:rsidRPr="005B4E21">
        <w:rPr>
          <w:rFonts w:ascii="Times New Roman" w:eastAsiaTheme="minorEastAsia" w:hAnsi="Times New Roman" w:cs="Times New Roman"/>
          <w:b/>
          <w:bCs/>
          <w:sz w:val="24"/>
          <w:szCs w:val="24"/>
        </w:rPr>
        <w:t xml:space="preserve"> </w:t>
      </w:r>
      <w:r w:rsidRPr="005B4E21">
        <w:rPr>
          <w:rFonts w:ascii="Times New Roman" w:eastAsiaTheme="minorEastAsia" w:hAnsi="Times New Roman" w:cs="Times New Roman"/>
          <w:sz w:val="24"/>
          <w:szCs w:val="24"/>
        </w:rPr>
        <w:t xml:space="preserve">Histological images of larvae of </w:t>
      </w:r>
      <w:r w:rsidRPr="005B4E21">
        <w:rPr>
          <w:rFonts w:ascii="Times New Roman" w:eastAsiaTheme="minorEastAsia" w:hAnsi="Times New Roman" w:cs="Times New Roman"/>
          <w:i/>
          <w:iCs/>
          <w:sz w:val="24"/>
          <w:szCs w:val="24"/>
        </w:rPr>
        <w:t xml:space="preserve">Anopheles </w:t>
      </w:r>
      <w:proofErr w:type="spellStart"/>
      <w:r w:rsidRPr="005B4E21">
        <w:rPr>
          <w:rFonts w:ascii="Times New Roman" w:eastAsiaTheme="minorEastAsia" w:hAnsi="Times New Roman" w:cs="Times New Roman"/>
          <w:i/>
          <w:iCs/>
          <w:sz w:val="24"/>
          <w:szCs w:val="24"/>
        </w:rPr>
        <w:t>stephensi</w:t>
      </w:r>
      <w:proofErr w:type="spellEnd"/>
      <w:r w:rsidRPr="005B4E21">
        <w:rPr>
          <w:rFonts w:ascii="Times New Roman" w:eastAsiaTheme="minorEastAsia" w:hAnsi="Times New Roman" w:cs="Times New Roman"/>
          <w:i/>
          <w:iCs/>
          <w:sz w:val="24"/>
          <w:szCs w:val="24"/>
        </w:rPr>
        <w:t xml:space="preserve"> </w:t>
      </w:r>
      <w:r w:rsidRPr="005B4E21">
        <w:rPr>
          <w:rFonts w:ascii="Times New Roman" w:eastAsiaTheme="minorEastAsia" w:hAnsi="Times New Roman" w:cs="Times New Roman"/>
          <w:sz w:val="24"/>
          <w:szCs w:val="24"/>
        </w:rPr>
        <w:t>(</w:t>
      </w:r>
      <w:r w:rsidR="007F3D7D" w:rsidRPr="005B4E21">
        <w:rPr>
          <w:rFonts w:ascii="Times New Roman" w:eastAsiaTheme="minorEastAsia" w:hAnsi="Times New Roman" w:cs="Times New Roman"/>
          <w:sz w:val="24"/>
          <w:szCs w:val="24"/>
        </w:rPr>
        <w:t>A</w:t>
      </w:r>
      <w:r w:rsidRPr="005B4E21">
        <w:rPr>
          <w:rFonts w:ascii="Times New Roman" w:eastAsiaTheme="minorEastAsia" w:hAnsi="Times New Roman" w:cs="Times New Roman"/>
          <w:sz w:val="24"/>
          <w:szCs w:val="24"/>
        </w:rPr>
        <w:t>) Control (without AN-ZnO NPs exposure) (</w:t>
      </w:r>
      <w:r w:rsidR="007F3D7D" w:rsidRPr="005B4E21">
        <w:rPr>
          <w:rFonts w:ascii="Times New Roman" w:eastAsiaTheme="minorEastAsia" w:hAnsi="Times New Roman" w:cs="Times New Roman"/>
          <w:sz w:val="24"/>
          <w:szCs w:val="24"/>
        </w:rPr>
        <w:t>B</w:t>
      </w:r>
      <w:r w:rsidRPr="005B4E21">
        <w:rPr>
          <w:rFonts w:ascii="Times New Roman" w:eastAsiaTheme="minorEastAsia" w:hAnsi="Times New Roman" w:cs="Times New Roman"/>
          <w:sz w:val="24"/>
          <w:szCs w:val="24"/>
        </w:rPr>
        <w:t>) AN-ZnO NPs exposed larvae showing morphological distortions</w:t>
      </w:r>
      <w:r w:rsidR="0078776C" w:rsidRPr="005B4E21">
        <w:rPr>
          <w:rFonts w:ascii="Times New Roman" w:eastAsiaTheme="minorEastAsia" w:hAnsi="Times New Roman" w:cs="Times New Roman"/>
          <w:sz w:val="24"/>
          <w:szCs w:val="24"/>
        </w:rPr>
        <w:t>.</w:t>
      </w:r>
    </w:p>
    <w:p w14:paraId="65ECA451" w14:textId="77777777" w:rsidR="00E979A1" w:rsidRPr="005B4E21" w:rsidRDefault="00E979A1" w:rsidP="00827263">
      <w:pPr>
        <w:spacing w:after="0" w:line="360" w:lineRule="auto"/>
        <w:rPr>
          <w:rFonts w:ascii="Times New Roman" w:eastAsiaTheme="minorEastAsia" w:hAnsi="Times New Roman" w:cs="Times New Roman"/>
          <w:sz w:val="24"/>
          <w:szCs w:val="24"/>
        </w:rPr>
      </w:pPr>
    </w:p>
    <w:p w14:paraId="3929A260" w14:textId="3FFC1608" w:rsidR="00D97163" w:rsidRPr="005B4E21" w:rsidRDefault="00D97163" w:rsidP="00827263">
      <w:pPr>
        <w:spacing w:after="0" w:line="360" w:lineRule="auto"/>
        <w:jc w:val="both"/>
        <w:rPr>
          <w:rFonts w:ascii="Times New Roman" w:hAnsi="Times New Roman" w:cs="Times New Roman"/>
          <w:i/>
          <w:iCs/>
          <w:sz w:val="24"/>
          <w:szCs w:val="24"/>
        </w:rPr>
      </w:pPr>
      <w:r w:rsidRPr="005B4E21">
        <w:rPr>
          <w:rFonts w:ascii="Times New Roman" w:hAnsi="Times New Roman" w:cs="Times New Roman"/>
          <w:i/>
          <w:iCs/>
          <w:sz w:val="24"/>
          <w:szCs w:val="24"/>
        </w:rPr>
        <w:t>3.1</w:t>
      </w:r>
      <w:r w:rsidR="00234206" w:rsidRPr="005B4E21">
        <w:rPr>
          <w:rFonts w:ascii="Times New Roman" w:hAnsi="Times New Roman" w:cs="Times New Roman"/>
          <w:i/>
          <w:iCs/>
          <w:sz w:val="24"/>
          <w:szCs w:val="24"/>
        </w:rPr>
        <w:t>2.</w:t>
      </w:r>
      <w:r w:rsidR="007A51E5"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Antibiofilm efficacy of AN-ZnO NPs</w:t>
      </w:r>
    </w:p>
    <w:p w14:paraId="40F5AB3D" w14:textId="77777777" w:rsidR="00E979A1" w:rsidRPr="005B4E21" w:rsidRDefault="00E979A1" w:rsidP="00E979A1">
      <w:pPr>
        <w:spacing w:after="0" w:line="360" w:lineRule="auto"/>
        <w:jc w:val="both"/>
        <w:rPr>
          <w:rFonts w:ascii="Times New Roman" w:hAnsi="Times New Roman" w:cs="Times New Roman"/>
          <w:sz w:val="24"/>
          <w:szCs w:val="24"/>
        </w:rPr>
      </w:pPr>
    </w:p>
    <w:p w14:paraId="0D471837" w14:textId="14A5D0AE" w:rsidR="00D97163" w:rsidRPr="005B4E21" w:rsidRDefault="00D97163" w:rsidP="00E979A1">
      <w:pPr>
        <w:spacing w:after="0" w:line="360" w:lineRule="auto"/>
        <w:jc w:val="both"/>
        <w:rPr>
          <w:rFonts w:ascii="Times New Roman" w:hAnsi="Times New Roman" w:cs="Times New Roman"/>
          <w:sz w:val="24"/>
          <w:szCs w:val="24"/>
        </w:rPr>
      </w:pPr>
      <w:r w:rsidRPr="005B4E21">
        <w:rPr>
          <w:rFonts w:ascii="Times New Roman" w:hAnsi="Times New Roman" w:cs="Times New Roman"/>
          <w:sz w:val="24"/>
          <w:szCs w:val="24"/>
        </w:rPr>
        <w:t xml:space="preserve">The efficacy of AN-ZnO NPs on the formed biofilm by pathogenic </w:t>
      </w:r>
      <w:r w:rsidRPr="005B4E21">
        <w:rPr>
          <w:rFonts w:ascii="Times New Roman" w:hAnsi="Times New Roman" w:cs="Times New Roman"/>
          <w:i/>
          <w:iCs/>
          <w:sz w:val="24"/>
          <w:szCs w:val="24"/>
        </w:rPr>
        <w:t xml:space="preserve">Staphylococcus aureus </w:t>
      </w:r>
      <w:r w:rsidRPr="005B4E21">
        <w:rPr>
          <w:rFonts w:ascii="Times New Roman" w:hAnsi="Times New Roman" w:cs="Times New Roman"/>
          <w:sz w:val="24"/>
          <w:szCs w:val="24"/>
        </w:rPr>
        <w:t xml:space="preserve">and </w:t>
      </w:r>
      <w:r w:rsidRPr="005B4E21">
        <w:rPr>
          <w:rFonts w:ascii="Times New Roman" w:hAnsi="Times New Roman" w:cs="Times New Roman"/>
          <w:i/>
          <w:iCs/>
          <w:sz w:val="24"/>
          <w:szCs w:val="24"/>
        </w:rPr>
        <w:t xml:space="preserve">Klebsiella pneumoniae </w:t>
      </w:r>
      <w:r w:rsidRPr="005B4E21">
        <w:rPr>
          <w:rFonts w:ascii="Times New Roman" w:hAnsi="Times New Roman" w:cs="Times New Roman"/>
          <w:sz w:val="24"/>
          <w:szCs w:val="24"/>
        </w:rPr>
        <w:t xml:space="preserve">was noted by executing a microtiter plate assay with a crystal violet stain. The data obtained by this assay proclaimed for the antibiofilm trait of AN-ZnO NPs in a dose-basis on tested gram-positive and gram-negative strains of bacteria. With the rise in the concentration of AN-ZnO NPs, the </w:t>
      </w:r>
      <w:r w:rsidR="00486536" w:rsidRPr="005B4E21">
        <w:rPr>
          <w:rFonts w:ascii="Times New Roman" w:hAnsi="Times New Roman" w:cs="Times New Roman"/>
          <w:sz w:val="24"/>
          <w:szCs w:val="24"/>
        </w:rPr>
        <w:t xml:space="preserve">inhibitory </w:t>
      </w:r>
      <w:r w:rsidRPr="005B4E21">
        <w:rPr>
          <w:rFonts w:ascii="Times New Roman" w:hAnsi="Times New Roman" w:cs="Times New Roman"/>
          <w:sz w:val="24"/>
          <w:szCs w:val="24"/>
        </w:rPr>
        <w:t xml:space="preserve">trait on biofilm development was noticed in both the selected strains of bacteria. The greater inhibition was 91.94% against </w:t>
      </w:r>
      <w:r w:rsidRPr="005B4E21">
        <w:rPr>
          <w:rFonts w:ascii="Times New Roman" w:hAnsi="Times New Roman" w:cs="Times New Roman"/>
          <w:i/>
          <w:iCs/>
          <w:sz w:val="24"/>
          <w:szCs w:val="24"/>
        </w:rPr>
        <w:t>Staphylococcus aureus</w:t>
      </w:r>
      <w:r w:rsidRPr="005B4E21">
        <w:rPr>
          <w:rFonts w:ascii="Times New Roman" w:hAnsi="Times New Roman" w:cs="Times New Roman"/>
          <w:sz w:val="24"/>
          <w:szCs w:val="24"/>
        </w:rPr>
        <w:t xml:space="preserve"> with IC</w:t>
      </w:r>
      <w:r w:rsidRPr="005B4E21">
        <w:rPr>
          <w:rFonts w:ascii="Times New Roman" w:hAnsi="Times New Roman" w:cs="Times New Roman"/>
          <w:sz w:val="24"/>
          <w:szCs w:val="24"/>
          <w:vertAlign w:val="subscript"/>
        </w:rPr>
        <w:t>50</w:t>
      </w:r>
      <w:r w:rsidRPr="005B4E21">
        <w:rPr>
          <w:rFonts w:ascii="Times New Roman" w:hAnsi="Times New Roman" w:cs="Times New Roman"/>
          <w:sz w:val="24"/>
          <w:szCs w:val="24"/>
        </w:rPr>
        <w:t xml:space="preserve"> level of 23.80 µg/mL, whereas, raised inhibition of 72.13 % was achieved for </w:t>
      </w:r>
      <w:r w:rsidRPr="005B4E21">
        <w:rPr>
          <w:rFonts w:ascii="Times New Roman" w:hAnsi="Times New Roman" w:cs="Times New Roman"/>
          <w:i/>
          <w:iCs/>
          <w:sz w:val="24"/>
          <w:szCs w:val="24"/>
        </w:rPr>
        <w:lastRenderedPageBreak/>
        <w:t>Klebsiella pneumoniae</w:t>
      </w:r>
      <w:r w:rsidRPr="005B4E21">
        <w:rPr>
          <w:rFonts w:ascii="Times New Roman" w:hAnsi="Times New Roman" w:cs="Times New Roman"/>
          <w:sz w:val="24"/>
          <w:szCs w:val="24"/>
        </w:rPr>
        <w:t xml:space="preserve"> with IC</w:t>
      </w:r>
      <w:r w:rsidRPr="005B4E21">
        <w:rPr>
          <w:rFonts w:ascii="Times New Roman" w:hAnsi="Times New Roman" w:cs="Times New Roman"/>
          <w:sz w:val="24"/>
          <w:szCs w:val="24"/>
          <w:vertAlign w:val="subscript"/>
        </w:rPr>
        <w:t xml:space="preserve">50 </w:t>
      </w:r>
      <w:r w:rsidRPr="005B4E21">
        <w:rPr>
          <w:rFonts w:ascii="Times New Roman" w:hAnsi="Times New Roman" w:cs="Times New Roman"/>
          <w:sz w:val="24"/>
          <w:szCs w:val="24"/>
        </w:rPr>
        <w:t>level of 23.31 µg/mL at a maximum concentration (300 µg/mL)</w:t>
      </w:r>
      <w:r w:rsidR="00AA4688" w:rsidRPr="005B4E21">
        <w:rPr>
          <w:rFonts w:ascii="Times New Roman" w:hAnsi="Times New Roman" w:cs="Times New Roman"/>
          <w:sz w:val="24"/>
          <w:szCs w:val="24"/>
        </w:rPr>
        <w:t xml:space="preserve"> in </w:t>
      </w:r>
      <w:r w:rsidRPr="005B4E21">
        <w:rPr>
          <w:rFonts w:ascii="Times New Roman" w:hAnsi="Times New Roman" w:cs="Times New Roman"/>
          <w:sz w:val="24"/>
          <w:szCs w:val="24"/>
        </w:rPr>
        <w:t xml:space="preserve">Fig. </w:t>
      </w:r>
      <w:r w:rsidR="003D6878">
        <w:rPr>
          <w:rFonts w:ascii="Times New Roman" w:hAnsi="Times New Roman" w:cs="Times New Roman"/>
          <w:sz w:val="24"/>
          <w:szCs w:val="24"/>
        </w:rPr>
        <w:t>S10</w:t>
      </w:r>
      <w:r w:rsidRPr="005B4E21">
        <w:rPr>
          <w:rFonts w:ascii="Times New Roman" w:hAnsi="Times New Roman" w:cs="Times New Roman"/>
          <w:sz w:val="24"/>
          <w:szCs w:val="24"/>
        </w:rPr>
        <w:t xml:space="preserve">. The biofilm genesis inhibition was chiefly due to bacterial cell suppression by the AN-ZnO NPs. </w:t>
      </w:r>
      <w:r w:rsidRPr="005B4E21">
        <w:rPr>
          <w:rFonts w:ascii="Times New Roman" w:hAnsi="Times New Roman" w:cs="Times New Roman"/>
          <w:i/>
          <w:iCs/>
          <w:sz w:val="24"/>
          <w:szCs w:val="24"/>
        </w:rPr>
        <w:t>Laur</w:t>
      </w:r>
      <w:r w:rsidR="00AA00BF" w:rsidRPr="005B4E21">
        <w:rPr>
          <w:rFonts w:ascii="Times New Roman" w:hAnsi="Times New Roman" w:cs="Times New Roman"/>
          <w:i/>
          <w:iCs/>
          <w:sz w:val="24"/>
          <w:szCs w:val="24"/>
        </w:rPr>
        <w:t>u</w:t>
      </w:r>
      <w:r w:rsidRPr="005B4E21">
        <w:rPr>
          <w:rFonts w:ascii="Times New Roman" w:hAnsi="Times New Roman" w:cs="Times New Roman"/>
          <w:i/>
          <w:iCs/>
          <w:sz w:val="24"/>
          <w:szCs w:val="24"/>
        </w:rPr>
        <w:t>s</w:t>
      </w:r>
      <w:r w:rsidR="00AA00BF"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nobilis</w:t>
      </w:r>
      <w:r w:rsidRPr="005B4E21">
        <w:rPr>
          <w:rFonts w:ascii="Times New Roman" w:hAnsi="Times New Roman" w:cs="Times New Roman"/>
          <w:sz w:val="24"/>
          <w:szCs w:val="24"/>
        </w:rPr>
        <w:t xml:space="preserve"> leaf extract wrapped ZnO NPs, displayed good biofilm inhibition activity against </w:t>
      </w:r>
      <w:r w:rsidRPr="005B4E21">
        <w:rPr>
          <w:rFonts w:ascii="Times New Roman" w:hAnsi="Times New Roman" w:cs="Times New Roman"/>
          <w:i/>
          <w:iCs/>
          <w:sz w:val="24"/>
          <w:szCs w:val="24"/>
        </w:rPr>
        <w:t>S</w:t>
      </w:r>
      <w:r w:rsidR="0077473C" w:rsidRPr="005B4E21">
        <w:rPr>
          <w:rFonts w:ascii="Times New Roman" w:hAnsi="Times New Roman" w:cs="Times New Roman"/>
          <w:i/>
          <w:iCs/>
          <w:sz w:val="24"/>
          <w:szCs w:val="24"/>
        </w:rPr>
        <w:t>taphylococcus</w:t>
      </w:r>
      <w:r w:rsidR="002A17B3"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 xml:space="preserve">aureus </w:t>
      </w:r>
      <w:r w:rsidRPr="005B4E21">
        <w:rPr>
          <w:rFonts w:ascii="Times New Roman" w:hAnsi="Times New Roman" w:cs="Times New Roman"/>
          <w:sz w:val="24"/>
          <w:szCs w:val="24"/>
        </w:rPr>
        <w:t xml:space="preserve">and </w:t>
      </w:r>
      <w:r w:rsidRPr="005B4E21">
        <w:rPr>
          <w:rFonts w:ascii="Times New Roman" w:hAnsi="Times New Roman" w:cs="Times New Roman"/>
          <w:i/>
          <w:iCs/>
          <w:sz w:val="24"/>
          <w:szCs w:val="24"/>
        </w:rPr>
        <w:t>P</w:t>
      </w:r>
      <w:r w:rsidR="0077473C" w:rsidRPr="005B4E21">
        <w:rPr>
          <w:rFonts w:ascii="Times New Roman" w:hAnsi="Times New Roman" w:cs="Times New Roman"/>
          <w:i/>
          <w:iCs/>
          <w:sz w:val="24"/>
          <w:szCs w:val="24"/>
        </w:rPr>
        <w:t>seudomonas</w:t>
      </w:r>
      <w:r w:rsidR="002A17B3" w:rsidRPr="005B4E21">
        <w:rPr>
          <w:rFonts w:ascii="Times New Roman" w:hAnsi="Times New Roman" w:cs="Times New Roman"/>
          <w:i/>
          <w:iCs/>
          <w:sz w:val="24"/>
          <w:szCs w:val="24"/>
        </w:rPr>
        <w:t xml:space="preserve"> </w:t>
      </w:r>
      <w:r w:rsidRPr="005B4E21">
        <w:rPr>
          <w:rFonts w:ascii="Times New Roman" w:hAnsi="Times New Roman" w:cs="Times New Roman"/>
          <w:i/>
          <w:iCs/>
          <w:sz w:val="24"/>
          <w:szCs w:val="24"/>
        </w:rPr>
        <w:t xml:space="preserve">aeruginosa </w:t>
      </w:r>
      <w:r w:rsidRPr="005B4E21">
        <w:rPr>
          <w:rFonts w:ascii="Times New Roman" w:hAnsi="Times New Roman" w:cs="Times New Roman"/>
          <w:sz w:val="24"/>
          <w:szCs w:val="24"/>
        </w:rPr>
        <w:t xml:space="preserve">in </w:t>
      </w:r>
      <w:r w:rsidR="003C687E" w:rsidRPr="005B4E21">
        <w:rPr>
          <w:rFonts w:ascii="Times New Roman" w:hAnsi="Times New Roman" w:cs="Times New Roman"/>
          <w:sz w:val="24"/>
          <w:szCs w:val="24"/>
        </w:rPr>
        <w:t>dose mannered</w:t>
      </w:r>
      <w:r w:rsidRPr="005B4E21">
        <w:rPr>
          <w:rFonts w:ascii="Times New Roman" w:hAnsi="Times New Roman" w:cs="Times New Roman"/>
          <w:sz w:val="24"/>
          <w:szCs w:val="24"/>
        </w:rPr>
        <w:t xml:space="preserve"> as achieved in synchroneity to our findings. Rupturing of the cellular membrane of bacteria in responsive to the electrostatic interactive trait between the nanoparticles and bacterial exterior lyse the cells. ROS further imposes </w:t>
      </w:r>
      <w:r w:rsidR="00037AA6" w:rsidRPr="005B4E21">
        <w:rPr>
          <w:rFonts w:ascii="Times New Roman" w:hAnsi="Times New Roman" w:cs="Times New Roman"/>
          <w:sz w:val="24"/>
          <w:szCs w:val="24"/>
        </w:rPr>
        <w:t xml:space="preserve">the </w:t>
      </w:r>
      <w:r w:rsidRPr="005B4E21">
        <w:rPr>
          <w:rFonts w:ascii="Times New Roman" w:hAnsi="Times New Roman" w:cs="Times New Roman"/>
          <w:sz w:val="24"/>
          <w:szCs w:val="24"/>
        </w:rPr>
        <w:t xml:space="preserve">lysis of bacteria by distortion of proteins of the bacterial membrane. </w:t>
      </w:r>
    </w:p>
    <w:p w14:paraId="485409B7" w14:textId="77777777" w:rsidR="00EF7421" w:rsidRPr="005B4E21" w:rsidRDefault="00EF7421" w:rsidP="00E979A1">
      <w:pPr>
        <w:spacing w:after="0" w:line="360" w:lineRule="auto"/>
        <w:jc w:val="both"/>
        <w:rPr>
          <w:rFonts w:ascii="Times New Roman" w:hAnsi="Times New Roman" w:cs="Times New Roman"/>
          <w:sz w:val="24"/>
          <w:szCs w:val="24"/>
        </w:rPr>
      </w:pPr>
    </w:p>
    <w:p w14:paraId="1A0379F6" w14:textId="35853507" w:rsidR="00E979A1" w:rsidRPr="005B4E21" w:rsidRDefault="00E979A1" w:rsidP="00E979A1">
      <w:pPr>
        <w:spacing w:after="0" w:line="360" w:lineRule="auto"/>
        <w:jc w:val="center"/>
        <w:rPr>
          <w:rFonts w:ascii="Times New Roman" w:hAnsi="Times New Roman" w:cs="Times New Roman"/>
          <w:sz w:val="24"/>
          <w:szCs w:val="24"/>
        </w:rPr>
      </w:pPr>
      <w:r w:rsidRPr="005B4E21">
        <w:rPr>
          <w:rFonts w:ascii="Times New Roman" w:hAnsi="Times New Roman" w:cs="Times New Roman"/>
          <w:noProof/>
          <w:sz w:val="24"/>
          <w:szCs w:val="24"/>
        </w:rPr>
        <w:drawing>
          <wp:inline distT="0" distB="0" distL="0" distR="0" wp14:anchorId="58B47B0C" wp14:editId="453625D5">
            <wp:extent cx="3756660" cy="33371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8500" cy="3338816"/>
                    </a:xfrm>
                    <a:prstGeom prst="rect">
                      <a:avLst/>
                    </a:prstGeom>
                    <a:noFill/>
                  </pic:spPr>
                </pic:pic>
              </a:graphicData>
            </a:graphic>
          </wp:inline>
        </w:drawing>
      </w:r>
    </w:p>
    <w:p w14:paraId="52501014" w14:textId="77777777" w:rsidR="00B51659" w:rsidRPr="005B4E21" w:rsidRDefault="00B51659" w:rsidP="00E979A1">
      <w:pPr>
        <w:spacing w:after="0" w:line="360" w:lineRule="auto"/>
        <w:jc w:val="center"/>
        <w:rPr>
          <w:rFonts w:ascii="Times New Roman" w:hAnsi="Times New Roman" w:cs="Times New Roman"/>
          <w:sz w:val="24"/>
          <w:szCs w:val="24"/>
        </w:rPr>
      </w:pPr>
    </w:p>
    <w:p w14:paraId="7D4BE23C" w14:textId="368B7F15" w:rsidR="00450C37" w:rsidRPr="005B4E21" w:rsidRDefault="00450C37" w:rsidP="00E979A1">
      <w:pPr>
        <w:spacing w:after="0" w:line="360" w:lineRule="auto"/>
        <w:jc w:val="center"/>
        <w:rPr>
          <w:rFonts w:ascii="Times New Roman" w:hAnsi="Times New Roman" w:cs="Times New Roman"/>
          <w:sz w:val="24"/>
          <w:szCs w:val="24"/>
        </w:rPr>
      </w:pPr>
      <w:r w:rsidRPr="005B4E21">
        <w:rPr>
          <w:rFonts w:ascii="Times New Roman" w:hAnsi="Times New Roman" w:cs="Times New Roman"/>
          <w:b/>
          <w:bCs/>
          <w:sz w:val="24"/>
          <w:szCs w:val="24"/>
        </w:rPr>
        <w:t xml:space="preserve">Fig. </w:t>
      </w:r>
      <w:r w:rsidR="003D6878">
        <w:rPr>
          <w:rFonts w:ascii="Times New Roman" w:hAnsi="Times New Roman" w:cs="Times New Roman"/>
          <w:b/>
          <w:bCs/>
          <w:sz w:val="24"/>
          <w:szCs w:val="24"/>
        </w:rPr>
        <w:t>S10</w:t>
      </w:r>
      <w:r w:rsidR="0078776C" w:rsidRPr="005B4E21">
        <w:rPr>
          <w:rFonts w:ascii="Times New Roman" w:hAnsi="Times New Roman" w:cs="Times New Roman"/>
          <w:b/>
          <w:bCs/>
          <w:sz w:val="24"/>
          <w:szCs w:val="24"/>
        </w:rPr>
        <w:t>.</w:t>
      </w:r>
      <w:r w:rsidR="00D63308" w:rsidRPr="005B4E21">
        <w:rPr>
          <w:rFonts w:ascii="Times New Roman" w:hAnsi="Times New Roman" w:cs="Times New Roman"/>
          <w:sz w:val="24"/>
          <w:szCs w:val="24"/>
        </w:rPr>
        <w:t xml:space="preserve"> </w:t>
      </w:r>
      <w:r w:rsidRPr="005B4E21">
        <w:rPr>
          <w:rFonts w:ascii="Times New Roman" w:hAnsi="Times New Roman" w:cs="Times New Roman"/>
          <w:sz w:val="24"/>
          <w:szCs w:val="24"/>
        </w:rPr>
        <w:t xml:space="preserve">Biofilm inhibition in percentage (%) </w:t>
      </w:r>
      <w:r w:rsidR="00C845CA" w:rsidRPr="005B4E21">
        <w:rPr>
          <w:rFonts w:ascii="Times New Roman" w:hAnsi="Times New Roman" w:cs="Times New Roman"/>
          <w:sz w:val="24"/>
          <w:szCs w:val="24"/>
        </w:rPr>
        <w:t>by</w:t>
      </w:r>
      <w:r w:rsidRPr="005B4E21">
        <w:rPr>
          <w:rFonts w:ascii="Times New Roman" w:hAnsi="Times New Roman" w:cs="Times New Roman"/>
          <w:sz w:val="24"/>
          <w:szCs w:val="24"/>
        </w:rPr>
        <w:t xml:space="preserve"> phytofabricated AN-ZnO NPs on </w:t>
      </w:r>
      <w:r w:rsidRPr="005B4E21">
        <w:rPr>
          <w:rFonts w:ascii="Times New Roman" w:hAnsi="Times New Roman" w:cs="Times New Roman"/>
          <w:i/>
          <w:iCs/>
          <w:sz w:val="24"/>
          <w:szCs w:val="24"/>
        </w:rPr>
        <w:t xml:space="preserve">Staphylococcus aureus </w:t>
      </w:r>
      <w:r w:rsidRPr="005B4E21">
        <w:rPr>
          <w:rFonts w:ascii="Times New Roman" w:hAnsi="Times New Roman" w:cs="Times New Roman"/>
          <w:sz w:val="24"/>
          <w:szCs w:val="24"/>
        </w:rPr>
        <w:t xml:space="preserve">and </w:t>
      </w:r>
      <w:r w:rsidRPr="005B4E21">
        <w:rPr>
          <w:rFonts w:ascii="Times New Roman" w:hAnsi="Times New Roman" w:cs="Times New Roman"/>
          <w:i/>
          <w:iCs/>
          <w:sz w:val="24"/>
          <w:szCs w:val="24"/>
        </w:rPr>
        <w:t>Klebsiella pneumoniae</w:t>
      </w:r>
      <w:r w:rsidRPr="005B4E21">
        <w:rPr>
          <w:rFonts w:ascii="Times New Roman" w:hAnsi="Times New Roman" w:cs="Times New Roman"/>
          <w:sz w:val="24"/>
          <w:szCs w:val="24"/>
        </w:rPr>
        <w:t xml:space="preserve">. Results are provided as mean ± </w:t>
      </w:r>
      <w:r w:rsidR="003841D8" w:rsidRPr="005B4E21">
        <w:rPr>
          <w:rFonts w:ascii="Times New Roman" w:hAnsi="Times New Roman" w:cs="Times New Roman"/>
          <w:sz w:val="24"/>
          <w:szCs w:val="24"/>
        </w:rPr>
        <w:t>standard (</w:t>
      </w:r>
      <w:r w:rsidRPr="005B4E21">
        <w:rPr>
          <w:rFonts w:ascii="Times New Roman" w:hAnsi="Times New Roman" w:cs="Times New Roman"/>
          <w:sz w:val="24"/>
          <w:szCs w:val="24"/>
        </w:rPr>
        <w:t>SD</w:t>
      </w:r>
      <w:r w:rsidR="003841D8" w:rsidRPr="005B4E21">
        <w:rPr>
          <w:rFonts w:ascii="Times New Roman" w:hAnsi="Times New Roman" w:cs="Times New Roman"/>
          <w:sz w:val="24"/>
          <w:szCs w:val="24"/>
        </w:rPr>
        <w:t>)</w:t>
      </w:r>
      <w:r w:rsidRPr="005B4E21">
        <w:rPr>
          <w:rFonts w:ascii="Times New Roman" w:hAnsi="Times New Roman" w:cs="Times New Roman"/>
          <w:sz w:val="24"/>
          <w:szCs w:val="24"/>
        </w:rPr>
        <w:t xml:space="preserve"> of three separate trails for each bacterial strain (p &lt;0.05)</w:t>
      </w:r>
      <w:r w:rsidR="0078776C" w:rsidRPr="005B4E21">
        <w:rPr>
          <w:rFonts w:ascii="Times New Roman" w:hAnsi="Times New Roman" w:cs="Times New Roman"/>
          <w:sz w:val="24"/>
          <w:szCs w:val="24"/>
        </w:rPr>
        <w:t>.</w:t>
      </w:r>
    </w:p>
    <w:p w14:paraId="735B13D4" w14:textId="77777777" w:rsidR="00E979A1" w:rsidRPr="005B4E21" w:rsidRDefault="00E979A1" w:rsidP="00827263">
      <w:pPr>
        <w:spacing w:after="0" w:line="360" w:lineRule="auto"/>
        <w:jc w:val="both"/>
        <w:rPr>
          <w:rFonts w:ascii="Times New Roman" w:hAnsi="Times New Roman" w:cs="Times New Roman"/>
          <w:sz w:val="24"/>
          <w:szCs w:val="24"/>
        </w:rPr>
      </w:pPr>
    </w:p>
    <w:p w14:paraId="6370D622" w14:textId="6DAE602F" w:rsidR="0058669C" w:rsidRDefault="0058669C" w:rsidP="00827263">
      <w:pPr>
        <w:pStyle w:val="NoSpacing"/>
        <w:spacing w:line="360" w:lineRule="auto"/>
        <w:jc w:val="both"/>
        <w:rPr>
          <w:rFonts w:ascii="Times New Roman" w:hAnsi="Times New Roman" w:cs="Times New Roman"/>
          <w:b/>
          <w:bCs/>
          <w:sz w:val="24"/>
          <w:szCs w:val="24"/>
        </w:rPr>
      </w:pPr>
      <w:r w:rsidRPr="00EF40C0">
        <w:rPr>
          <w:rFonts w:ascii="Times New Roman" w:hAnsi="Times New Roman" w:cs="Times New Roman"/>
          <w:b/>
          <w:bCs/>
          <w:sz w:val="24"/>
          <w:szCs w:val="24"/>
        </w:rPr>
        <w:t>References</w:t>
      </w:r>
    </w:p>
    <w:p w14:paraId="5F93D877" w14:textId="77777777" w:rsidR="003D6878" w:rsidRPr="00EF40C0" w:rsidRDefault="003D6878" w:rsidP="00827263">
      <w:pPr>
        <w:pStyle w:val="NoSpacing"/>
        <w:spacing w:line="360" w:lineRule="auto"/>
        <w:jc w:val="both"/>
        <w:rPr>
          <w:rFonts w:ascii="Times New Roman" w:hAnsi="Times New Roman" w:cs="Times New Roman"/>
          <w:b/>
          <w:bCs/>
          <w:sz w:val="24"/>
          <w:szCs w:val="24"/>
        </w:rPr>
      </w:pPr>
    </w:p>
    <w:p w14:paraId="7E0D6AC3" w14:textId="77777777" w:rsidR="00471E9F" w:rsidRPr="00EF40C0" w:rsidRDefault="00787EEE" w:rsidP="007D5CD3">
      <w:pPr>
        <w:pStyle w:val="ListParagraph"/>
        <w:numPr>
          <w:ilvl w:val="0"/>
          <w:numId w:val="2"/>
        </w:numPr>
        <w:spacing w:after="0" w:line="360" w:lineRule="auto"/>
        <w:ind w:left="284"/>
        <w:jc w:val="both"/>
        <w:rPr>
          <w:rFonts w:ascii="Times New Roman" w:hAnsi="Times New Roman" w:cs="Times New Roman"/>
          <w:sz w:val="24"/>
          <w:szCs w:val="24"/>
        </w:rPr>
      </w:pPr>
      <w:r w:rsidRPr="00EF40C0">
        <w:rPr>
          <w:rFonts w:ascii="Times New Roman" w:hAnsi="Times New Roman" w:cs="Times New Roman"/>
          <w:sz w:val="24"/>
          <w:szCs w:val="24"/>
        </w:rPr>
        <w:t xml:space="preserve">K.V. Dhandapani, D. </w:t>
      </w:r>
      <w:proofErr w:type="spellStart"/>
      <w:r w:rsidRPr="00EF40C0">
        <w:rPr>
          <w:rFonts w:ascii="Times New Roman" w:hAnsi="Times New Roman" w:cs="Times New Roman"/>
          <w:sz w:val="24"/>
          <w:szCs w:val="24"/>
        </w:rPr>
        <w:t>Anbumani</w:t>
      </w:r>
      <w:proofErr w:type="spellEnd"/>
      <w:r w:rsidRPr="00EF40C0">
        <w:rPr>
          <w:rFonts w:ascii="Times New Roman" w:hAnsi="Times New Roman" w:cs="Times New Roman"/>
          <w:sz w:val="24"/>
          <w:szCs w:val="24"/>
        </w:rPr>
        <w:t xml:space="preserve">, A.D. Gandhi, P. Annamalai, B.S. </w:t>
      </w:r>
      <w:proofErr w:type="spellStart"/>
      <w:r w:rsidRPr="00EF40C0">
        <w:rPr>
          <w:rFonts w:ascii="Times New Roman" w:hAnsi="Times New Roman" w:cs="Times New Roman"/>
          <w:sz w:val="24"/>
          <w:szCs w:val="24"/>
        </w:rPr>
        <w:t>Muthuvenkatachalam</w:t>
      </w:r>
      <w:proofErr w:type="spellEnd"/>
      <w:r w:rsidRPr="00EF40C0">
        <w:rPr>
          <w:rFonts w:ascii="Times New Roman" w:hAnsi="Times New Roman" w:cs="Times New Roman"/>
          <w:sz w:val="24"/>
          <w:szCs w:val="24"/>
        </w:rPr>
        <w:t xml:space="preserve">, P. Kavitha, B. Ranganathan, Green route for the synthesis of zinc oxide nanoparticles from Melia azedarach leaf extract and evaluation of their antioxidant and antibacterial activities, </w:t>
      </w:r>
      <w:proofErr w:type="spellStart"/>
      <w:r w:rsidRPr="00EF40C0">
        <w:rPr>
          <w:rFonts w:ascii="Times New Roman" w:hAnsi="Times New Roman" w:cs="Times New Roman"/>
          <w:sz w:val="24"/>
          <w:szCs w:val="24"/>
        </w:rPr>
        <w:t>Biocatal</w:t>
      </w:r>
      <w:proofErr w:type="spellEnd"/>
      <w:r w:rsidRPr="00EF40C0">
        <w:rPr>
          <w:rFonts w:ascii="Times New Roman" w:hAnsi="Times New Roman" w:cs="Times New Roman"/>
          <w:sz w:val="24"/>
          <w:szCs w:val="24"/>
        </w:rPr>
        <w:t xml:space="preserve">. Agric. </w:t>
      </w:r>
      <w:proofErr w:type="spellStart"/>
      <w:r w:rsidRPr="00EF40C0">
        <w:rPr>
          <w:rFonts w:ascii="Times New Roman" w:hAnsi="Times New Roman" w:cs="Times New Roman"/>
          <w:sz w:val="24"/>
          <w:szCs w:val="24"/>
        </w:rPr>
        <w:t>Biotechnol</w:t>
      </w:r>
      <w:proofErr w:type="spellEnd"/>
      <w:r w:rsidRPr="00EF40C0">
        <w:rPr>
          <w:rFonts w:ascii="Times New Roman" w:hAnsi="Times New Roman" w:cs="Times New Roman"/>
          <w:sz w:val="24"/>
          <w:szCs w:val="24"/>
        </w:rPr>
        <w:t>. 24</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(2020)</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101517</w:t>
      </w:r>
      <w:r w:rsidR="00471E9F" w:rsidRPr="00EF40C0">
        <w:rPr>
          <w:rFonts w:ascii="Times New Roman" w:hAnsi="Times New Roman" w:cs="Times New Roman"/>
          <w:sz w:val="24"/>
          <w:szCs w:val="24"/>
        </w:rPr>
        <w:t>.</w:t>
      </w:r>
    </w:p>
    <w:p w14:paraId="3F8A7DEC" w14:textId="77777777" w:rsidR="00471E9F" w:rsidRPr="00EF40C0" w:rsidRDefault="00787EEE" w:rsidP="007D5CD3">
      <w:pPr>
        <w:pStyle w:val="ListParagraph"/>
        <w:numPr>
          <w:ilvl w:val="0"/>
          <w:numId w:val="2"/>
        </w:numPr>
        <w:spacing w:after="0" w:line="360" w:lineRule="auto"/>
        <w:ind w:left="284"/>
        <w:jc w:val="both"/>
        <w:rPr>
          <w:rFonts w:ascii="Times New Roman" w:hAnsi="Times New Roman" w:cs="Times New Roman"/>
          <w:sz w:val="24"/>
          <w:szCs w:val="24"/>
        </w:rPr>
      </w:pPr>
      <w:r w:rsidRPr="00EF40C0">
        <w:rPr>
          <w:rFonts w:ascii="Times New Roman" w:hAnsi="Times New Roman" w:cs="Times New Roman"/>
          <w:sz w:val="24"/>
          <w:szCs w:val="24"/>
        </w:rPr>
        <w:lastRenderedPageBreak/>
        <w:t xml:space="preserve">S. Loganathan, M.S. </w:t>
      </w:r>
      <w:proofErr w:type="spellStart"/>
      <w:r w:rsidRPr="00EF40C0">
        <w:rPr>
          <w:rFonts w:ascii="Times New Roman" w:hAnsi="Times New Roman" w:cs="Times New Roman"/>
          <w:sz w:val="24"/>
          <w:szCs w:val="24"/>
        </w:rPr>
        <w:t>Shivakumar</w:t>
      </w:r>
      <w:proofErr w:type="spellEnd"/>
      <w:r w:rsidRPr="00EF40C0">
        <w:rPr>
          <w:rFonts w:ascii="Times New Roman" w:hAnsi="Times New Roman" w:cs="Times New Roman"/>
          <w:sz w:val="24"/>
          <w:szCs w:val="24"/>
        </w:rPr>
        <w:t xml:space="preserve">, S. </w:t>
      </w:r>
      <w:proofErr w:type="spellStart"/>
      <w:r w:rsidRPr="00EF40C0">
        <w:rPr>
          <w:rFonts w:ascii="Times New Roman" w:hAnsi="Times New Roman" w:cs="Times New Roman"/>
          <w:sz w:val="24"/>
          <w:szCs w:val="24"/>
        </w:rPr>
        <w:t>Karthi</w:t>
      </w:r>
      <w:proofErr w:type="spellEnd"/>
      <w:r w:rsidRPr="00EF40C0">
        <w:rPr>
          <w:rFonts w:ascii="Times New Roman" w:hAnsi="Times New Roman" w:cs="Times New Roman"/>
          <w:sz w:val="24"/>
          <w:szCs w:val="24"/>
        </w:rPr>
        <w:t xml:space="preserve">, S.S. Nathan, K. Selvam, Metal oxide nanoparticle synthesis (ZnO-NPs) of </w:t>
      </w:r>
      <w:proofErr w:type="spellStart"/>
      <w:r w:rsidRPr="00EF40C0">
        <w:rPr>
          <w:rFonts w:ascii="Times New Roman" w:hAnsi="Times New Roman" w:cs="Times New Roman"/>
          <w:sz w:val="24"/>
          <w:szCs w:val="24"/>
        </w:rPr>
        <w:t>Knoxia</w:t>
      </w:r>
      <w:proofErr w:type="spellEnd"/>
      <w:r w:rsidRPr="00EF40C0">
        <w:rPr>
          <w:rFonts w:ascii="Times New Roman" w:hAnsi="Times New Roman" w:cs="Times New Roman"/>
          <w:sz w:val="24"/>
          <w:szCs w:val="24"/>
        </w:rPr>
        <w:t xml:space="preserve"> </w:t>
      </w:r>
      <w:proofErr w:type="spellStart"/>
      <w:r w:rsidRPr="00EF40C0">
        <w:rPr>
          <w:rFonts w:ascii="Times New Roman" w:hAnsi="Times New Roman" w:cs="Times New Roman"/>
          <w:sz w:val="24"/>
          <w:szCs w:val="24"/>
        </w:rPr>
        <w:t>sumatrensis</w:t>
      </w:r>
      <w:proofErr w:type="spellEnd"/>
      <w:r w:rsidRPr="00EF40C0">
        <w:rPr>
          <w:rFonts w:ascii="Times New Roman" w:hAnsi="Times New Roman" w:cs="Times New Roman"/>
          <w:sz w:val="24"/>
          <w:szCs w:val="24"/>
        </w:rPr>
        <w:t xml:space="preserve"> (Retz.) DC. Aqueous leaf extract and It’s evaluation of their antioxidant, anti-proliferative and larvicidal activities, </w:t>
      </w:r>
      <w:proofErr w:type="spellStart"/>
      <w:r w:rsidRPr="00EF40C0">
        <w:rPr>
          <w:rFonts w:ascii="Times New Roman" w:hAnsi="Times New Roman" w:cs="Times New Roman"/>
          <w:sz w:val="24"/>
          <w:szCs w:val="24"/>
        </w:rPr>
        <w:t>Toxicol</w:t>
      </w:r>
      <w:proofErr w:type="spellEnd"/>
      <w:r w:rsidRPr="00EF40C0">
        <w:rPr>
          <w:rFonts w:ascii="Times New Roman" w:hAnsi="Times New Roman" w:cs="Times New Roman"/>
          <w:sz w:val="24"/>
          <w:szCs w:val="24"/>
        </w:rPr>
        <w:t>. Reports. 8</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(2021)</w:t>
      </w:r>
      <w:r w:rsidR="00471E9F" w:rsidRPr="00EF40C0">
        <w:rPr>
          <w:rFonts w:ascii="Times New Roman" w:hAnsi="Times New Roman" w:cs="Times New Roman"/>
          <w:sz w:val="24"/>
          <w:szCs w:val="24"/>
        </w:rPr>
        <w:t xml:space="preserve">, </w:t>
      </w:r>
      <w:r w:rsidRPr="00EF40C0">
        <w:rPr>
          <w:rFonts w:ascii="Times New Roman" w:hAnsi="Times New Roman" w:cs="Times New Roman"/>
          <w:sz w:val="24"/>
          <w:szCs w:val="24"/>
        </w:rPr>
        <w:t>64</w:t>
      </w:r>
      <w:r w:rsidR="00471E9F" w:rsidRPr="00EF40C0">
        <w:rPr>
          <w:rFonts w:ascii="Times New Roman" w:hAnsi="Times New Roman" w:cs="Times New Roman"/>
          <w:sz w:val="24"/>
          <w:szCs w:val="24"/>
        </w:rPr>
        <w:t xml:space="preserve"> -</w:t>
      </w:r>
      <w:r w:rsidRPr="00EF40C0">
        <w:rPr>
          <w:rFonts w:ascii="Times New Roman" w:hAnsi="Times New Roman" w:cs="Times New Roman"/>
          <w:sz w:val="24"/>
          <w:szCs w:val="24"/>
        </w:rPr>
        <w:t>72</w:t>
      </w:r>
      <w:r w:rsidR="00471E9F" w:rsidRPr="00EF40C0">
        <w:rPr>
          <w:rFonts w:ascii="Times New Roman" w:hAnsi="Times New Roman" w:cs="Times New Roman"/>
          <w:sz w:val="24"/>
          <w:szCs w:val="24"/>
        </w:rPr>
        <w:t>.</w:t>
      </w:r>
    </w:p>
    <w:p w14:paraId="27E8210B" w14:textId="77777777" w:rsidR="00471E9F" w:rsidRPr="00EF40C0" w:rsidRDefault="00787EEE" w:rsidP="007D5CD3">
      <w:pPr>
        <w:pStyle w:val="ListParagraph"/>
        <w:numPr>
          <w:ilvl w:val="0"/>
          <w:numId w:val="2"/>
        </w:numPr>
        <w:spacing w:after="0" w:line="360" w:lineRule="auto"/>
        <w:ind w:left="284"/>
        <w:jc w:val="both"/>
        <w:rPr>
          <w:rFonts w:ascii="Times New Roman" w:hAnsi="Times New Roman" w:cs="Times New Roman"/>
          <w:sz w:val="24"/>
          <w:szCs w:val="24"/>
        </w:rPr>
      </w:pPr>
      <w:r w:rsidRPr="00EF40C0">
        <w:rPr>
          <w:rFonts w:ascii="Times New Roman" w:hAnsi="Times New Roman" w:cs="Times New Roman"/>
          <w:sz w:val="24"/>
          <w:szCs w:val="24"/>
        </w:rPr>
        <w:t xml:space="preserve">K. </w:t>
      </w:r>
      <w:proofErr w:type="spellStart"/>
      <w:r w:rsidRPr="00EF40C0">
        <w:rPr>
          <w:rFonts w:ascii="Times New Roman" w:hAnsi="Times New Roman" w:cs="Times New Roman"/>
          <w:sz w:val="24"/>
          <w:szCs w:val="24"/>
        </w:rPr>
        <w:t>Kavithaa</w:t>
      </w:r>
      <w:proofErr w:type="spellEnd"/>
      <w:r w:rsidRPr="00EF40C0">
        <w:rPr>
          <w:rFonts w:ascii="Times New Roman" w:hAnsi="Times New Roman" w:cs="Times New Roman"/>
          <w:sz w:val="24"/>
          <w:szCs w:val="24"/>
        </w:rPr>
        <w:t xml:space="preserve">, M. </w:t>
      </w:r>
      <w:proofErr w:type="spellStart"/>
      <w:r w:rsidRPr="00EF40C0">
        <w:rPr>
          <w:rFonts w:ascii="Times New Roman" w:hAnsi="Times New Roman" w:cs="Times New Roman"/>
          <w:sz w:val="24"/>
          <w:szCs w:val="24"/>
        </w:rPr>
        <w:t>Paulpandi</w:t>
      </w:r>
      <w:proofErr w:type="spellEnd"/>
      <w:r w:rsidRPr="00EF40C0">
        <w:rPr>
          <w:rFonts w:ascii="Times New Roman" w:hAnsi="Times New Roman" w:cs="Times New Roman"/>
          <w:sz w:val="24"/>
          <w:szCs w:val="24"/>
        </w:rPr>
        <w:t xml:space="preserve">, T. </w:t>
      </w:r>
      <w:proofErr w:type="spellStart"/>
      <w:r w:rsidRPr="00EF40C0">
        <w:rPr>
          <w:rFonts w:ascii="Times New Roman" w:hAnsi="Times New Roman" w:cs="Times New Roman"/>
          <w:sz w:val="24"/>
          <w:szCs w:val="24"/>
        </w:rPr>
        <w:t>Ponraj</w:t>
      </w:r>
      <w:proofErr w:type="spellEnd"/>
      <w:r w:rsidRPr="00EF40C0">
        <w:rPr>
          <w:rFonts w:ascii="Times New Roman" w:hAnsi="Times New Roman" w:cs="Times New Roman"/>
          <w:sz w:val="24"/>
          <w:szCs w:val="24"/>
        </w:rPr>
        <w:t>, K. Murugan, S. Sumathi, Induction of intrinsic apoptotic pathway in human breast cancer (MCF-7) cells through facile biosynthesized zinc oxide nanorods, Karbala Int. J. Mod. Sci. 2</w:t>
      </w:r>
      <w:r w:rsidR="00471E9F" w:rsidRPr="00EF40C0">
        <w:rPr>
          <w:rFonts w:ascii="Times New Roman" w:hAnsi="Times New Roman" w:cs="Times New Roman"/>
          <w:sz w:val="24"/>
          <w:szCs w:val="24"/>
        </w:rPr>
        <w:t xml:space="preserve">, </w:t>
      </w:r>
      <w:r w:rsidRPr="00EF40C0">
        <w:rPr>
          <w:rFonts w:ascii="Times New Roman" w:hAnsi="Times New Roman" w:cs="Times New Roman"/>
          <w:sz w:val="24"/>
          <w:szCs w:val="24"/>
        </w:rPr>
        <w:t>(2016)</w:t>
      </w:r>
      <w:r w:rsidR="00471E9F" w:rsidRPr="00EF40C0">
        <w:rPr>
          <w:rFonts w:ascii="Times New Roman" w:hAnsi="Times New Roman" w:cs="Times New Roman"/>
          <w:sz w:val="24"/>
          <w:szCs w:val="24"/>
        </w:rPr>
        <w:t xml:space="preserve">, </w:t>
      </w:r>
      <w:r w:rsidRPr="00EF40C0">
        <w:rPr>
          <w:rFonts w:ascii="Times New Roman" w:hAnsi="Times New Roman" w:cs="Times New Roman"/>
          <w:sz w:val="24"/>
          <w:szCs w:val="24"/>
        </w:rPr>
        <w:t>46</w:t>
      </w:r>
      <w:r w:rsidR="00471E9F" w:rsidRPr="00EF40C0">
        <w:rPr>
          <w:rFonts w:ascii="Times New Roman" w:hAnsi="Times New Roman" w:cs="Times New Roman"/>
          <w:sz w:val="24"/>
          <w:szCs w:val="24"/>
        </w:rPr>
        <w:t xml:space="preserve"> - </w:t>
      </w:r>
      <w:r w:rsidRPr="00EF40C0">
        <w:rPr>
          <w:rFonts w:ascii="Times New Roman" w:hAnsi="Times New Roman" w:cs="Times New Roman"/>
          <w:sz w:val="24"/>
          <w:szCs w:val="24"/>
        </w:rPr>
        <w:t>55</w:t>
      </w:r>
      <w:r w:rsidR="00471E9F" w:rsidRPr="00EF40C0">
        <w:rPr>
          <w:rFonts w:ascii="Times New Roman" w:hAnsi="Times New Roman" w:cs="Times New Roman"/>
          <w:sz w:val="24"/>
          <w:szCs w:val="24"/>
        </w:rPr>
        <w:t>.</w:t>
      </w:r>
    </w:p>
    <w:p w14:paraId="25C4F2BF" w14:textId="77777777" w:rsidR="00471E9F" w:rsidRPr="00EF40C0" w:rsidRDefault="00787EEE" w:rsidP="007D5CD3">
      <w:pPr>
        <w:pStyle w:val="ListParagraph"/>
        <w:numPr>
          <w:ilvl w:val="0"/>
          <w:numId w:val="2"/>
        </w:numPr>
        <w:spacing w:after="0" w:line="360" w:lineRule="auto"/>
        <w:ind w:left="284"/>
        <w:jc w:val="both"/>
        <w:rPr>
          <w:rFonts w:ascii="Times New Roman" w:hAnsi="Times New Roman" w:cs="Times New Roman"/>
          <w:sz w:val="24"/>
          <w:szCs w:val="24"/>
        </w:rPr>
      </w:pPr>
      <w:r w:rsidRPr="00EF40C0">
        <w:rPr>
          <w:rFonts w:ascii="Times New Roman" w:hAnsi="Times New Roman" w:cs="Times New Roman"/>
          <w:sz w:val="24"/>
          <w:szCs w:val="24"/>
        </w:rPr>
        <w:t xml:space="preserve">P.P. </w:t>
      </w:r>
      <w:proofErr w:type="spellStart"/>
      <w:r w:rsidRPr="00EF40C0">
        <w:rPr>
          <w:rFonts w:ascii="Times New Roman" w:hAnsi="Times New Roman" w:cs="Times New Roman"/>
          <w:sz w:val="24"/>
          <w:szCs w:val="24"/>
        </w:rPr>
        <w:t>Dhavan</w:t>
      </w:r>
      <w:proofErr w:type="spellEnd"/>
      <w:r w:rsidRPr="00EF40C0">
        <w:rPr>
          <w:rFonts w:ascii="Times New Roman" w:hAnsi="Times New Roman" w:cs="Times New Roman"/>
          <w:sz w:val="24"/>
          <w:szCs w:val="24"/>
        </w:rPr>
        <w:t xml:space="preserve">, B.L. Jadhav, Eco-friendly approach to control dengue vector Aedes aegypti larvae with their enzyme modulation by </w:t>
      </w:r>
      <w:proofErr w:type="spellStart"/>
      <w:r w:rsidRPr="00EF40C0">
        <w:rPr>
          <w:rFonts w:ascii="Times New Roman" w:hAnsi="Times New Roman" w:cs="Times New Roman"/>
          <w:sz w:val="24"/>
          <w:szCs w:val="24"/>
        </w:rPr>
        <w:t>Lumnitzera</w:t>
      </w:r>
      <w:proofErr w:type="spellEnd"/>
      <w:r w:rsidRPr="00EF40C0">
        <w:rPr>
          <w:rFonts w:ascii="Times New Roman" w:hAnsi="Times New Roman" w:cs="Times New Roman"/>
          <w:sz w:val="24"/>
          <w:szCs w:val="24"/>
        </w:rPr>
        <w:t xml:space="preserve"> </w:t>
      </w:r>
      <w:proofErr w:type="spellStart"/>
      <w:r w:rsidRPr="00EF40C0">
        <w:rPr>
          <w:rFonts w:ascii="Times New Roman" w:hAnsi="Times New Roman" w:cs="Times New Roman"/>
          <w:sz w:val="24"/>
          <w:szCs w:val="24"/>
        </w:rPr>
        <w:t>racemosa</w:t>
      </w:r>
      <w:proofErr w:type="spellEnd"/>
      <w:r w:rsidRPr="00EF40C0">
        <w:rPr>
          <w:rFonts w:ascii="Times New Roman" w:hAnsi="Times New Roman" w:cs="Times New Roman"/>
          <w:sz w:val="24"/>
          <w:szCs w:val="24"/>
        </w:rPr>
        <w:t xml:space="preserve"> fabricated zinc oxide nanorods, SN Appl. Sci. 2</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(2020)</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1</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15</w:t>
      </w:r>
      <w:r w:rsidR="00471E9F" w:rsidRPr="00EF40C0">
        <w:rPr>
          <w:rFonts w:ascii="Times New Roman" w:hAnsi="Times New Roman" w:cs="Times New Roman"/>
          <w:sz w:val="24"/>
          <w:szCs w:val="24"/>
        </w:rPr>
        <w:t>.</w:t>
      </w:r>
    </w:p>
    <w:p w14:paraId="6C4D8BCA" w14:textId="79EFD922" w:rsidR="00F55AD5" w:rsidRPr="00EF40C0" w:rsidRDefault="00787EEE" w:rsidP="00B07C9E">
      <w:pPr>
        <w:pStyle w:val="ListParagraph"/>
        <w:numPr>
          <w:ilvl w:val="0"/>
          <w:numId w:val="2"/>
        </w:numPr>
        <w:spacing w:after="0" w:line="360" w:lineRule="auto"/>
        <w:ind w:left="284"/>
        <w:jc w:val="both"/>
        <w:rPr>
          <w:rFonts w:ascii="Times New Roman" w:hAnsi="Times New Roman" w:cs="Times New Roman"/>
          <w:sz w:val="24"/>
          <w:szCs w:val="24"/>
        </w:rPr>
      </w:pPr>
      <w:r w:rsidRPr="00EF40C0">
        <w:rPr>
          <w:rFonts w:ascii="Times New Roman" w:hAnsi="Times New Roman" w:cs="Times New Roman"/>
          <w:sz w:val="24"/>
          <w:szCs w:val="24"/>
        </w:rPr>
        <w:t xml:space="preserve">V.N. Kalpana, K.M. </w:t>
      </w:r>
      <w:proofErr w:type="spellStart"/>
      <w:r w:rsidRPr="00EF40C0">
        <w:rPr>
          <w:rFonts w:ascii="Times New Roman" w:hAnsi="Times New Roman" w:cs="Times New Roman"/>
          <w:sz w:val="24"/>
          <w:szCs w:val="24"/>
        </w:rPr>
        <w:t>Alarjani</w:t>
      </w:r>
      <w:proofErr w:type="spellEnd"/>
      <w:r w:rsidRPr="00EF40C0">
        <w:rPr>
          <w:rFonts w:ascii="Times New Roman" w:hAnsi="Times New Roman" w:cs="Times New Roman"/>
          <w:sz w:val="24"/>
          <w:szCs w:val="24"/>
        </w:rPr>
        <w:t xml:space="preserve">, V.D. Rajeswari, Enhancing malaria control using Lagenaria siceraria and its mediated zinc oxide nanoparticles against the vector Anopheles </w:t>
      </w:r>
      <w:proofErr w:type="spellStart"/>
      <w:r w:rsidRPr="00EF40C0">
        <w:rPr>
          <w:rFonts w:ascii="Times New Roman" w:hAnsi="Times New Roman" w:cs="Times New Roman"/>
          <w:sz w:val="24"/>
          <w:szCs w:val="24"/>
        </w:rPr>
        <w:t>stephensi</w:t>
      </w:r>
      <w:proofErr w:type="spellEnd"/>
      <w:r w:rsidRPr="00EF40C0">
        <w:rPr>
          <w:rFonts w:ascii="Times New Roman" w:hAnsi="Times New Roman" w:cs="Times New Roman"/>
          <w:sz w:val="24"/>
          <w:szCs w:val="24"/>
        </w:rPr>
        <w:t xml:space="preserve"> and its parasite Plasmodium falciparum, Sci. Rep. 10</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(2020)</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 xml:space="preserve"> 1</w:t>
      </w:r>
      <w:r w:rsidR="00471E9F" w:rsidRPr="00EF40C0">
        <w:rPr>
          <w:rFonts w:ascii="Times New Roman" w:hAnsi="Times New Roman" w:cs="Times New Roman"/>
          <w:sz w:val="24"/>
          <w:szCs w:val="24"/>
        </w:rPr>
        <w:t>-</w:t>
      </w:r>
      <w:r w:rsidRPr="00EF40C0">
        <w:rPr>
          <w:rFonts w:ascii="Times New Roman" w:hAnsi="Times New Roman" w:cs="Times New Roman"/>
          <w:sz w:val="24"/>
          <w:szCs w:val="24"/>
        </w:rPr>
        <w:t>12.</w:t>
      </w:r>
    </w:p>
    <w:sectPr w:rsidR="00F55AD5" w:rsidRPr="00EF40C0">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18EE" w14:textId="77777777" w:rsidR="00B4503A" w:rsidRDefault="00B4503A" w:rsidP="00202322">
      <w:pPr>
        <w:spacing w:after="0" w:line="240" w:lineRule="auto"/>
      </w:pPr>
      <w:r>
        <w:separator/>
      </w:r>
    </w:p>
  </w:endnote>
  <w:endnote w:type="continuationSeparator" w:id="0">
    <w:p w14:paraId="61A82DCB" w14:textId="77777777" w:rsidR="00B4503A" w:rsidRDefault="00B4503A" w:rsidP="0020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CharisSIL">
    <w:altName w:val="Yu Gothic"/>
    <w:panose1 w:val="00000000000000000000"/>
    <w:charset w:val="80"/>
    <w:family w:val="swiss"/>
    <w:notTrueType/>
    <w:pitch w:val="default"/>
    <w:sig w:usb0="00000003" w:usb1="09070000" w:usb2="00000010" w:usb3="00000000" w:csb0="000A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A3D5" w14:textId="472DCCD9" w:rsidR="00202322" w:rsidRDefault="00202322">
    <w:pPr>
      <w:pStyle w:val="Footer"/>
      <w:jc w:val="center"/>
    </w:pPr>
  </w:p>
  <w:p w14:paraId="6E765322" w14:textId="77777777" w:rsidR="00202322" w:rsidRDefault="00202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CA9DA" w14:textId="77777777" w:rsidR="00B4503A" w:rsidRDefault="00B4503A" w:rsidP="00202322">
      <w:pPr>
        <w:spacing w:after="0" w:line="240" w:lineRule="auto"/>
      </w:pPr>
      <w:r>
        <w:separator/>
      </w:r>
    </w:p>
  </w:footnote>
  <w:footnote w:type="continuationSeparator" w:id="0">
    <w:p w14:paraId="3AF9BDF5" w14:textId="77777777" w:rsidR="00B4503A" w:rsidRDefault="00B4503A" w:rsidP="00202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864"/>
    <w:multiLevelType w:val="hybridMultilevel"/>
    <w:tmpl w:val="081EB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BC94AB8"/>
    <w:multiLevelType w:val="hybridMultilevel"/>
    <w:tmpl w:val="19DC6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3412589">
    <w:abstractNumId w:val="0"/>
  </w:num>
  <w:num w:numId="2" w16cid:durableId="1395004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wMTA2NrQwNjI0NjBS0lEKTi0uzszPAykwsawFABhSahQtAAAA"/>
  </w:docVars>
  <w:rsids>
    <w:rsidRoot w:val="00850DA6"/>
    <w:rsid w:val="000000E2"/>
    <w:rsid w:val="00001971"/>
    <w:rsid w:val="00001F1F"/>
    <w:rsid w:val="00006B4F"/>
    <w:rsid w:val="000132DF"/>
    <w:rsid w:val="000149A3"/>
    <w:rsid w:val="00015E4B"/>
    <w:rsid w:val="00022C7D"/>
    <w:rsid w:val="00024102"/>
    <w:rsid w:val="0002641E"/>
    <w:rsid w:val="00026F10"/>
    <w:rsid w:val="00027A2C"/>
    <w:rsid w:val="000302F0"/>
    <w:rsid w:val="00032F05"/>
    <w:rsid w:val="00037AA6"/>
    <w:rsid w:val="00043603"/>
    <w:rsid w:val="00045EEE"/>
    <w:rsid w:val="0004600F"/>
    <w:rsid w:val="00047101"/>
    <w:rsid w:val="000507DF"/>
    <w:rsid w:val="0005239B"/>
    <w:rsid w:val="00052F2C"/>
    <w:rsid w:val="0005497F"/>
    <w:rsid w:val="00061408"/>
    <w:rsid w:val="000615FE"/>
    <w:rsid w:val="00063AA6"/>
    <w:rsid w:val="00081347"/>
    <w:rsid w:val="00081540"/>
    <w:rsid w:val="0008166C"/>
    <w:rsid w:val="000816BB"/>
    <w:rsid w:val="00082D0A"/>
    <w:rsid w:val="000833B3"/>
    <w:rsid w:val="0008479E"/>
    <w:rsid w:val="00085264"/>
    <w:rsid w:val="00085739"/>
    <w:rsid w:val="000877CA"/>
    <w:rsid w:val="000941F6"/>
    <w:rsid w:val="000946B8"/>
    <w:rsid w:val="00094AB9"/>
    <w:rsid w:val="00095ACB"/>
    <w:rsid w:val="00096B88"/>
    <w:rsid w:val="000A1BD3"/>
    <w:rsid w:val="000B30FC"/>
    <w:rsid w:val="000B3358"/>
    <w:rsid w:val="000B39BD"/>
    <w:rsid w:val="000B3F98"/>
    <w:rsid w:val="000B624B"/>
    <w:rsid w:val="000B6500"/>
    <w:rsid w:val="000B7F0B"/>
    <w:rsid w:val="000C2832"/>
    <w:rsid w:val="000C5D11"/>
    <w:rsid w:val="000D0BF2"/>
    <w:rsid w:val="000D0CDF"/>
    <w:rsid w:val="000D1F23"/>
    <w:rsid w:val="000D441B"/>
    <w:rsid w:val="000D7CFC"/>
    <w:rsid w:val="000E1EA8"/>
    <w:rsid w:val="000E3044"/>
    <w:rsid w:val="000F0A7C"/>
    <w:rsid w:val="000F13FB"/>
    <w:rsid w:val="000F2052"/>
    <w:rsid w:val="000F4F12"/>
    <w:rsid w:val="00105D14"/>
    <w:rsid w:val="001076A7"/>
    <w:rsid w:val="00114D97"/>
    <w:rsid w:val="00116D5E"/>
    <w:rsid w:val="00125AE4"/>
    <w:rsid w:val="00130653"/>
    <w:rsid w:val="001355CD"/>
    <w:rsid w:val="00137692"/>
    <w:rsid w:val="00141427"/>
    <w:rsid w:val="00147829"/>
    <w:rsid w:val="001519F4"/>
    <w:rsid w:val="00164223"/>
    <w:rsid w:val="00166449"/>
    <w:rsid w:val="00170EA4"/>
    <w:rsid w:val="001724C4"/>
    <w:rsid w:val="0017414E"/>
    <w:rsid w:val="00174B36"/>
    <w:rsid w:val="00174D34"/>
    <w:rsid w:val="00182F3B"/>
    <w:rsid w:val="001854EF"/>
    <w:rsid w:val="001863D0"/>
    <w:rsid w:val="00190EAE"/>
    <w:rsid w:val="001913E6"/>
    <w:rsid w:val="00192318"/>
    <w:rsid w:val="0019255A"/>
    <w:rsid w:val="00195E34"/>
    <w:rsid w:val="001A3090"/>
    <w:rsid w:val="001A4438"/>
    <w:rsid w:val="001B4505"/>
    <w:rsid w:val="001B4C5A"/>
    <w:rsid w:val="001B54CF"/>
    <w:rsid w:val="001B5957"/>
    <w:rsid w:val="001B6728"/>
    <w:rsid w:val="001B6C8F"/>
    <w:rsid w:val="001C18B1"/>
    <w:rsid w:val="001C4EBF"/>
    <w:rsid w:val="001C5E0C"/>
    <w:rsid w:val="001D0813"/>
    <w:rsid w:val="001D1500"/>
    <w:rsid w:val="001D1D02"/>
    <w:rsid w:val="001D1FBA"/>
    <w:rsid w:val="001D3D5A"/>
    <w:rsid w:val="001E01BF"/>
    <w:rsid w:val="001E0A02"/>
    <w:rsid w:val="001E12AB"/>
    <w:rsid w:val="001E24C6"/>
    <w:rsid w:val="001E417B"/>
    <w:rsid w:val="001E4CD4"/>
    <w:rsid w:val="001E5661"/>
    <w:rsid w:val="001E6929"/>
    <w:rsid w:val="001E6F61"/>
    <w:rsid w:val="001F3F64"/>
    <w:rsid w:val="001F4120"/>
    <w:rsid w:val="001F6BD2"/>
    <w:rsid w:val="00200667"/>
    <w:rsid w:val="002017BD"/>
    <w:rsid w:val="0020220B"/>
    <w:rsid w:val="00202322"/>
    <w:rsid w:val="002033FB"/>
    <w:rsid w:val="0020414A"/>
    <w:rsid w:val="00211FDC"/>
    <w:rsid w:val="00212A9B"/>
    <w:rsid w:val="00212EBA"/>
    <w:rsid w:val="00214C86"/>
    <w:rsid w:val="00214F1B"/>
    <w:rsid w:val="00215775"/>
    <w:rsid w:val="00221360"/>
    <w:rsid w:val="00230041"/>
    <w:rsid w:val="00232435"/>
    <w:rsid w:val="00234206"/>
    <w:rsid w:val="00237ED9"/>
    <w:rsid w:val="00240B93"/>
    <w:rsid w:val="00243997"/>
    <w:rsid w:val="00243F29"/>
    <w:rsid w:val="00251EA9"/>
    <w:rsid w:val="00261240"/>
    <w:rsid w:val="0026281A"/>
    <w:rsid w:val="00263370"/>
    <w:rsid w:val="002636D9"/>
    <w:rsid w:val="00265729"/>
    <w:rsid w:val="00271AAC"/>
    <w:rsid w:val="00272803"/>
    <w:rsid w:val="00273325"/>
    <w:rsid w:val="00281789"/>
    <w:rsid w:val="00282654"/>
    <w:rsid w:val="00282A5B"/>
    <w:rsid w:val="00287D1E"/>
    <w:rsid w:val="002901C4"/>
    <w:rsid w:val="0029037E"/>
    <w:rsid w:val="002915BE"/>
    <w:rsid w:val="00294B1B"/>
    <w:rsid w:val="002961C0"/>
    <w:rsid w:val="002A17B3"/>
    <w:rsid w:val="002A3268"/>
    <w:rsid w:val="002A34EF"/>
    <w:rsid w:val="002A364D"/>
    <w:rsid w:val="002A457C"/>
    <w:rsid w:val="002A5B14"/>
    <w:rsid w:val="002B0C48"/>
    <w:rsid w:val="002B0D2C"/>
    <w:rsid w:val="002B46D4"/>
    <w:rsid w:val="002B4A90"/>
    <w:rsid w:val="002B5D31"/>
    <w:rsid w:val="002C3084"/>
    <w:rsid w:val="002C3574"/>
    <w:rsid w:val="002C69BA"/>
    <w:rsid w:val="002D146F"/>
    <w:rsid w:val="002D6721"/>
    <w:rsid w:val="002D752B"/>
    <w:rsid w:val="002D76D8"/>
    <w:rsid w:val="002D7790"/>
    <w:rsid w:val="002D77E0"/>
    <w:rsid w:val="002E1A94"/>
    <w:rsid w:val="002E576F"/>
    <w:rsid w:val="002F159F"/>
    <w:rsid w:val="002F4186"/>
    <w:rsid w:val="002F4AEC"/>
    <w:rsid w:val="002F5539"/>
    <w:rsid w:val="002F7A33"/>
    <w:rsid w:val="003019A0"/>
    <w:rsid w:val="00305B2C"/>
    <w:rsid w:val="00307C31"/>
    <w:rsid w:val="003100E9"/>
    <w:rsid w:val="00310A7B"/>
    <w:rsid w:val="0031103F"/>
    <w:rsid w:val="00311537"/>
    <w:rsid w:val="00312924"/>
    <w:rsid w:val="00313B2B"/>
    <w:rsid w:val="0031546A"/>
    <w:rsid w:val="0031546C"/>
    <w:rsid w:val="00316186"/>
    <w:rsid w:val="00324A9C"/>
    <w:rsid w:val="0033249A"/>
    <w:rsid w:val="003331BD"/>
    <w:rsid w:val="00337113"/>
    <w:rsid w:val="003448EA"/>
    <w:rsid w:val="0035242B"/>
    <w:rsid w:val="00355D9C"/>
    <w:rsid w:val="003609E6"/>
    <w:rsid w:val="00362827"/>
    <w:rsid w:val="00367FAC"/>
    <w:rsid w:val="00370956"/>
    <w:rsid w:val="003730E5"/>
    <w:rsid w:val="0037390F"/>
    <w:rsid w:val="003747F5"/>
    <w:rsid w:val="00374E27"/>
    <w:rsid w:val="0037588A"/>
    <w:rsid w:val="0038020F"/>
    <w:rsid w:val="00382466"/>
    <w:rsid w:val="003824CC"/>
    <w:rsid w:val="0038252E"/>
    <w:rsid w:val="00383282"/>
    <w:rsid w:val="003841D8"/>
    <w:rsid w:val="00385C78"/>
    <w:rsid w:val="00386208"/>
    <w:rsid w:val="00390524"/>
    <w:rsid w:val="003932B5"/>
    <w:rsid w:val="0039689B"/>
    <w:rsid w:val="003A1251"/>
    <w:rsid w:val="003A1B56"/>
    <w:rsid w:val="003A41B9"/>
    <w:rsid w:val="003A5A17"/>
    <w:rsid w:val="003A7A6F"/>
    <w:rsid w:val="003B0398"/>
    <w:rsid w:val="003B186F"/>
    <w:rsid w:val="003B1B6E"/>
    <w:rsid w:val="003B2FD8"/>
    <w:rsid w:val="003B4C10"/>
    <w:rsid w:val="003B5FDD"/>
    <w:rsid w:val="003B6009"/>
    <w:rsid w:val="003B6698"/>
    <w:rsid w:val="003C0E09"/>
    <w:rsid w:val="003C2421"/>
    <w:rsid w:val="003C5E04"/>
    <w:rsid w:val="003C687E"/>
    <w:rsid w:val="003C795D"/>
    <w:rsid w:val="003D17BD"/>
    <w:rsid w:val="003D2F99"/>
    <w:rsid w:val="003D31A2"/>
    <w:rsid w:val="003D6878"/>
    <w:rsid w:val="003E0EF7"/>
    <w:rsid w:val="003F1F06"/>
    <w:rsid w:val="003F59B7"/>
    <w:rsid w:val="003F6938"/>
    <w:rsid w:val="00404759"/>
    <w:rsid w:val="00406379"/>
    <w:rsid w:val="0041354A"/>
    <w:rsid w:val="00413DC5"/>
    <w:rsid w:val="00413F79"/>
    <w:rsid w:val="0041481F"/>
    <w:rsid w:val="00430539"/>
    <w:rsid w:val="004306D1"/>
    <w:rsid w:val="0043237D"/>
    <w:rsid w:val="00434114"/>
    <w:rsid w:val="00436C52"/>
    <w:rsid w:val="00444F92"/>
    <w:rsid w:val="00450C37"/>
    <w:rsid w:val="00452BC9"/>
    <w:rsid w:val="0045416E"/>
    <w:rsid w:val="00455489"/>
    <w:rsid w:val="00455BAB"/>
    <w:rsid w:val="004614F8"/>
    <w:rsid w:val="00461C67"/>
    <w:rsid w:val="00463ECF"/>
    <w:rsid w:val="00466987"/>
    <w:rsid w:val="00471E9F"/>
    <w:rsid w:val="00483001"/>
    <w:rsid w:val="00484E13"/>
    <w:rsid w:val="00485D6F"/>
    <w:rsid w:val="00486536"/>
    <w:rsid w:val="00491356"/>
    <w:rsid w:val="00492D24"/>
    <w:rsid w:val="00493BC6"/>
    <w:rsid w:val="00493F32"/>
    <w:rsid w:val="00497BE2"/>
    <w:rsid w:val="004A0AC2"/>
    <w:rsid w:val="004A18F9"/>
    <w:rsid w:val="004A1D62"/>
    <w:rsid w:val="004A2AFF"/>
    <w:rsid w:val="004A2E9D"/>
    <w:rsid w:val="004B2A31"/>
    <w:rsid w:val="004B4117"/>
    <w:rsid w:val="004B4199"/>
    <w:rsid w:val="004B57DD"/>
    <w:rsid w:val="004B5ACE"/>
    <w:rsid w:val="004C0236"/>
    <w:rsid w:val="004C24BB"/>
    <w:rsid w:val="004C6E29"/>
    <w:rsid w:val="004D1232"/>
    <w:rsid w:val="004D24EF"/>
    <w:rsid w:val="004D31CA"/>
    <w:rsid w:val="004D52CD"/>
    <w:rsid w:val="004D5CC0"/>
    <w:rsid w:val="004E0E8C"/>
    <w:rsid w:val="004E2252"/>
    <w:rsid w:val="004E259B"/>
    <w:rsid w:val="004E3B6B"/>
    <w:rsid w:val="004E47F3"/>
    <w:rsid w:val="004E4EF0"/>
    <w:rsid w:val="004F0267"/>
    <w:rsid w:val="004F3783"/>
    <w:rsid w:val="004F396F"/>
    <w:rsid w:val="004F3BC4"/>
    <w:rsid w:val="004F7743"/>
    <w:rsid w:val="00502469"/>
    <w:rsid w:val="00503EF7"/>
    <w:rsid w:val="005073D6"/>
    <w:rsid w:val="00507ACB"/>
    <w:rsid w:val="00511A9C"/>
    <w:rsid w:val="00515DA4"/>
    <w:rsid w:val="005167B1"/>
    <w:rsid w:val="005216C9"/>
    <w:rsid w:val="00535629"/>
    <w:rsid w:val="005379EA"/>
    <w:rsid w:val="005414F8"/>
    <w:rsid w:val="00543D6C"/>
    <w:rsid w:val="00546115"/>
    <w:rsid w:val="005464F4"/>
    <w:rsid w:val="0054687D"/>
    <w:rsid w:val="005475AF"/>
    <w:rsid w:val="005479DE"/>
    <w:rsid w:val="00547EE0"/>
    <w:rsid w:val="00550BC6"/>
    <w:rsid w:val="005515E3"/>
    <w:rsid w:val="00554243"/>
    <w:rsid w:val="00556367"/>
    <w:rsid w:val="00561AEF"/>
    <w:rsid w:val="005659EC"/>
    <w:rsid w:val="00570070"/>
    <w:rsid w:val="005711FC"/>
    <w:rsid w:val="005713E9"/>
    <w:rsid w:val="00572436"/>
    <w:rsid w:val="00572619"/>
    <w:rsid w:val="00572BF1"/>
    <w:rsid w:val="00582356"/>
    <w:rsid w:val="00583C2C"/>
    <w:rsid w:val="00584480"/>
    <w:rsid w:val="00585AE7"/>
    <w:rsid w:val="0058669C"/>
    <w:rsid w:val="00590712"/>
    <w:rsid w:val="005930C0"/>
    <w:rsid w:val="005973F5"/>
    <w:rsid w:val="005A2031"/>
    <w:rsid w:val="005A3B94"/>
    <w:rsid w:val="005A5535"/>
    <w:rsid w:val="005A59D7"/>
    <w:rsid w:val="005A7DBA"/>
    <w:rsid w:val="005B01B0"/>
    <w:rsid w:val="005B0E6C"/>
    <w:rsid w:val="005B186F"/>
    <w:rsid w:val="005B4E21"/>
    <w:rsid w:val="005C0761"/>
    <w:rsid w:val="005C12D0"/>
    <w:rsid w:val="005C2472"/>
    <w:rsid w:val="005C4EFE"/>
    <w:rsid w:val="005C56C2"/>
    <w:rsid w:val="005D0172"/>
    <w:rsid w:val="005D2EA0"/>
    <w:rsid w:val="005E1B7A"/>
    <w:rsid w:val="005E1EA1"/>
    <w:rsid w:val="005E33B5"/>
    <w:rsid w:val="005E4430"/>
    <w:rsid w:val="005E53D9"/>
    <w:rsid w:val="005E614B"/>
    <w:rsid w:val="005E7908"/>
    <w:rsid w:val="005F21F0"/>
    <w:rsid w:val="005F2A68"/>
    <w:rsid w:val="00600D3C"/>
    <w:rsid w:val="00604B4E"/>
    <w:rsid w:val="006074EF"/>
    <w:rsid w:val="00612C82"/>
    <w:rsid w:val="00615A6C"/>
    <w:rsid w:val="00616ABF"/>
    <w:rsid w:val="00617DC6"/>
    <w:rsid w:val="00622909"/>
    <w:rsid w:val="006266A5"/>
    <w:rsid w:val="00630F7C"/>
    <w:rsid w:val="00632402"/>
    <w:rsid w:val="00637F9D"/>
    <w:rsid w:val="00640A06"/>
    <w:rsid w:val="0064286B"/>
    <w:rsid w:val="00643F1B"/>
    <w:rsid w:val="00644079"/>
    <w:rsid w:val="00646F91"/>
    <w:rsid w:val="0065283F"/>
    <w:rsid w:val="00653048"/>
    <w:rsid w:val="006536B4"/>
    <w:rsid w:val="00655C76"/>
    <w:rsid w:val="00655D06"/>
    <w:rsid w:val="00657F54"/>
    <w:rsid w:val="0066124C"/>
    <w:rsid w:val="00661966"/>
    <w:rsid w:val="00663003"/>
    <w:rsid w:val="00663B41"/>
    <w:rsid w:val="00666731"/>
    <w:rsid w:val="00671947"/>
    <w:rsid w:val="00672EFA"/>
    <w:rsid w:val="00674640"/>
    <w:rsid w:val="006757A5"/>
    <w:rsid w:val="00676C4C"/>
    <w:rsid w:val="006801DC"/>
    <w:rsid w:val="00683831"/>
    <w:rsid w:val="006850DD"/>
    <w:rsid w:val="006872C6"/>
    <w:rsid w:val="006877D0"/>
    <w:rsid w:val="006921B1"/>
    <w:rsid w:val="00692B23"/>
    <w:rsid w:val="0069315B"/>
    <w:rsid w:val="00697F34"/>
    <w:rsid w:val="006A298C"/>
    <w:rsid w:val="006A7322"/>
    <w:rsid w:val="006B2BB6"/>
    <w:rsid w:val="006B4C99"/>
    <w:rsid w:val="006C0C49"/>
    <w:rsid w:val="006C16D3"/>
    <w:rsid w:val="006C1A89"/>
    <w:rsid w:val="006C439C"/>
    <w:rsid w:val="006C4B32"/>
    <w:rsid w:val="006D0C4B"/>
    <w:rsid w:val="006D1D84"/>
    <w:rsid w:val="006D1DD6"/>
    <w:rsid w:val="006D4F99"/>
    <w:rsid w:val="006D5B4A"/>
    <w:rsid w:val="006D6D74"/>
    <w:rsid w:val="006D727F"/>
    <w:rsid w:val="006E1424"/>
    <w:rsid w:val="006E3E48"/>
    <w:rsid w:val="006E6FEF"/>
    <w:rsid w:val="006F0CBD"/>
    <w:rsid w:val="006F185F"/>
    <w:rsid w:val="00702C6C"/>
    <w:rsid w:val="007040FA"/>
    <w:rsid w:val="007041ED"/>
    <w:rsid w:val="00705E1D"/>
    <w:rsid w:val="007119F5"/>
    <w:rsid w:val="00711A69"/>
    <w:rsid w:val="00711B4D"/>
    <w:rsid w:val="00712741"/>
    <w:rsid w:val="007134EC"/>
    <w:rsid w:val="00720159"/>
    <w:rsid w:val="00724770"/>
    <w:rsid w:val="00724E71"/>
    <w:rsid w:val="00726175"/>
    <w:rsid w:val="007268BD"/>
    <w:rsid w:val="0073272B"/>
    <w:rsid w:val="007373B1"/>
    <w:rsid w:val="00740967"/>
    <w:rsid w:val="007432E6"/>
    <w:rsid w:val="00743773"/>
    <w:rsid w:val="00744299"/>
    <w:rsid w:val="00752A7D"/>
    <w:rsid w:val="0075605E"/>
    <w:rsid w:val="00762538"/>
    <w:rsid w:val="00764302"/>
    <w:rsid w:val="00764402"/>
    <w:rsid w:val="0076566D"/>
    <w:rsid w:val="0077473C"/>
    <w:rsid w:val="00774A48"/>
    <w:rsid w:val="00774BA2"/>
    <w:rsid w:val="00780263"/>
    <w:rsid w:val="00782A75"/>
    <w:rsid w:val="00782F1D"/>
    <w:rsid w:val="00784580"/>
    <w:rsid w:val="00784D64"/>
    <w:rsid w:val="00784FA2"/>
    <w:rsid w:val="0078776C"/>
    <w:rsid w:val="00787EEE"/>
    <w:rsid w:val="00791A14"/>
    <w:rsid w:val="00796C51"/>
    <w:rsid w:val="007A06B4"/>
    <w:rsid w:val="007A22A9"/>
    <w:rsid w:val="007A3C88"/>
    <w:rsid w:val="007A51E5"/>
    <w:rsid w:val="007A59DA"/>
    <w:rsid w:val="007A662A"/>
    <w:rsid w:val="007A66F5"/>
    <w:rsid w:val="007B1584"/>
    <w:rsid w:val="007B1FC7"/>
    <w:rsid w:val="007C02E6"/>
    <w:rsid w:val="007C5157"/>
    <w:rsid w:val="007C627F"/>
    <w:rsid w:val="007C62E7"/>
    <w:rsid w:val="007C6945"/>
    <w:rsid w:val="007C7ECA"/>
    <w:rsid w:val="007D0A99"/>
    <w:rsid w:val="007D2DD0"/>
    <w:rsid w:val="007D3830"/>
    <w:rsid w:val="007D56B7"/>
    <w:rsid w:val="007D5CD3"/>
    <w:rsid w:val="007D62C9"/>
    <w:rsid w:val="007E190F"/>
    <w:rsid w:val="007E29C3"/>
    <w:rsid w:val="007F3D7D"/>
    <w:rsid w:val="007F444E"/>
    <w:rsid w:val="007F458B"/>
    <w:rsid w:val="007F7C68"/>
    <w:rsid w:val="00800162"/>
    <w:rsid w:val="00804EEB"/>
    <w:rsid w:val="008053CF"/>
    <w:rsid w:val="0080654C"/>
    <w:rsid w:val="00806D8A"/>
    <w:rsid w:val="0081022A"/>
    <w:rsid w:val="0081477A"/>
    <w:rsid w:val="008205C4"/>
    <w:rsid w:val="0082179A"/>
    <w:rsid w:val="00823C50"/>
    <w:rsid w:val="00825C15"/>
    <w:rsid w:val="00827263"/>
    <w:rsid w:val="00834323"/>
    <w:rsid w:val="0084448D"/>
    <w:rsid w:val="008466B3"/>
    <w:rsid w:val="00846989"/>
    <w:rsid w:val="00850DA6"/>
    <w:rsid w:val="00851A24"/>
    <w:rsid w:val="00851BBA"/>
    <w:rsid w:val="00851CC8"/>
    <w:rsid w:val="00854D89"/>
    <w:rsid w:val="00856DB4"/>
    <w:rsid w:val="00863482"/>
    <w:rsid w:val="00863BEA"/>
    <w:rsid w:val="00866135"/>
    <w:rsid w:val="00867CD8"/>
    <w:rsid w:val="00871D90"/>
    <w:rsid w:val="008733D3"/>
    <w:rsid w:val="008734A2"/>
    <w:rsid w:val="00873A04"/>
    <w:rsid w:val="00874090"/>
    <w:rsid w:val="00875318"/>
    <w:rsid w:val="00875FCC"/>
    <w:rsid w:val="00876F0B"/>
    <w:rsid w:val="00877217"/>
    <w:rsid w:val="00877D96"/>
    <w:rsid w:val="00883E04"/>
    <w:rsid w:val="00884397"/>
    <w:rsid w:val="00886FB8"/>
    <w:rsid w:val="0089512B"/>
    <w:rsid w:val="008A0428"/>
    <w:rsid w:val="008A14DA"/>
    <w:rsid w:val="008A3E5D"/>
    <w:rsid w:val="008A6424"/>
    <w:rsid w:val="008B1741"/>
    <w:rsid w:val="008B3250"/>
    <w:rsid w:val="008B425C"/>
    <w:rsid w:val="008B7E07"/>
    <w:rsid w:val="008C02FC"/>
    <w:rsid w:val="008C12FE"/>
    <w:rsid w:val="008C4384"/>
    <w:rsid w:val="008C5E8F"/>
    <w:rsid w:val="008C6BC0"/>
    <w:rsid w:val="008D2321"/>
    <w:rsid w:val="008D247F"/>
    <w:rsid w:val="008D3F60"/>
    <w:rsid w:val="008D4814"/>
    <w:rsid w:val="008D527C"/>
    <w:rsid w:val="008E2BB0"/>
    <w:rsid w:val="008E65A1"/>
    <w:rsid w:val="008E7B8E"/>
    <w:rsid w:val="008F3134"/>
    <w:rsid w:val="008F5A75"/>
    <w:rsid w:val="008F62C4"/>
    <w:rsid w:val="008F6941"/>
    <w:rsid w:val="008F6F54"/>
    <w:rsid w:val="009032DC"/>
    <w:rsid w:val="00904BFB"/>
    <w:rsid w:val="009050AA"/>
    <w:rsid w:val="00905346"/>
    <w:rsid w:val="00910ABD"/>
    <w:rsid w:val="00911718"/>
    <w:rsid w:val="00913920"/>
    <w:rsid w:val="009165A9"/>
    <w:rsid w:val="00920BEF"/>
    <w:rsid w:val="00921B68"/>
    <w:rsid w:val="00930505"/>
    <w:rsid w:val="00930668"/>
    <w:rsid w:val="0093073C"/>
    <w:rsid w:val="00932159"/>
    <w:rsid w:val="009337B8"/>
    <w:rsid w:val="00933800"/>
    <w:rsid w:val="009344F5"/>
    <w:rsid w:val="00940CC4"/>
    <w:rsid w:val="0094435D"/>
    <w:rsid w:val="00944CAB"/>
    <w:rsid w:val="00946CA1"/>
    <w:rsid w:val="00947F9B"/>
    <w:rsid w:val="0095114F"/>
    <w:rsid w:val="00951827"/>
    <w:rsid w:val="00952C24"/>
    <w:rsid w:val="009530BB"/>
    <w:rsid w:val="009532E6"/>
    <w:rsid w:val="00957EAE"/>
    <w:rsid w:val="00960613"/>
    <w:rsid w:val="00962314"/>
    <w:rsid w:val="009658C1"/>
    <w:rsid w:val="009717F4"/>
    <w:rsid w:val="00972EBF"/>
    <w:rsid w:val="00972F23"/>
    <w:rsid w:val="00973242"/>
    <w:rsid w:val="00973F25"/>
    <w:rsid w:val="00975858"/>
    <w:rsid w:val="00975977"/>
    <w:rsid w:val="00977E96"/>
    <w:rsid w:val="00981B6B"/>
    <w:rsid w:val="00983014"/>
    <w:rsid w:val="00984953"/>
    <w:rsid w:val="00984D55"/>
    <w:rsid w:val="0098591B"/>
    <w:rsid w:val="00990460"/>
    <w:rsid w:val="009A0CD1"/>
    <w:rsid w:val="009B1619"/>
    <w:rsid w:val="009B2DA4"/>
    <w:rsid w:val="009B3208"/>
    <w:rsid w:val="009B3626"/>
    <w:rsid w:val="009C4B94"/>
    <w:rsid w:val="009C7E25"/>
    <w:rsid w:val="009D126E"/>
    <w:rsid w:val="009D1CF5"/>
    <w:rsid w:val="009D24D1"/>
    <w:rsid w:val="009D35DF"/>
    <w:rsid w:val="009D6390"/>
    <w:rsid w:val="009E5973"/>
    <w:rsid w:val="009E69D3"/>
    <w:rsid w:val="009F6F0B"/>
    <w:rsid w:val="00A06EA0"/>
    <w:rsid w:val="00A07B5A"/>
    <w:rsid w:val="00A136B1"/>
    <w:rsid w:val="00A145D9"/>
    <w:rsid w:val="00A15FE4"/>
    <w:rsid w:val="00A20815"/>
    <w:rsid w:val="00A20A44"/>
    <w:rsid w:val="00A23FE6"/>
    <w:rsid w:val="00A25352"/>
    <w:rsid w:val="00A2786F"/>
    <w:rsid w:val="00A27F8E"/>
    <w:rsid w:val="00A30029"/>
    <w:rsid w:val="00A312B2"/>
    <w:rsid w:val="00A41437"/>
    <w:rsid w:val="00A414A6"/>
    <w:rsid w:val="00A424A2"/>
    <w:rsid w:val="00A4479F"/>
    <w:rsid w:val="00A44C55"/>
    <w:rsid w:val="00A47051"/>
    <w:rsid w:val="00A54A9B"/>
    <w:rsid w:val="00A55ACD"/>
    <w:rsid w:val="00A617BA"/>
    <w:rsid w:val="00A62BA3"/>
    <w:rsid w:val="00A650D5"/>
    <w:rsid w:val="00A657DA"/>
    <w:rsid w:val="00A66271"/>
    <w:rsid w:val="00A66856"/>
    <w:rsid w:val="00A7099B"/>
    <w:rsid w:val="00A72FEB"/>
    <w:rsid w:val="00A75C47"/>
    <w:rsid w:val="00A77A33"/>
    <w:rsid w:val="00A77D72"/>
    <w:rsid w:val="00A77F83"/>
    <w:rsid w:val="00A804F5"/>
    <w:rsid w:val="00A81CDC"/>
    <w:rsid w:val="00A8214F"/>
    <w:rsid w:val="00A843E4"/>
    <w:rsid w:val="00A916F0"/>
    <w:rsid w:val="00A93822"/>
    <w:rsid w:val="00AA00BF"/>
    <w:rsid w:val="00AA144A"/>
    <w:rsid w:val="00AA268C"/>
    <w:rsid w:val="00AA4688"/>
    <w:rsid w:val="00AA46D4"/>
    <w:rsid w:val="00AA4C72"/>
    <w:rsid w:val="00AA66FA"/>
    <w:rsid w:val="00AA7B2F"/>
    <w:rsid w:val="00AB073B"/>
    <w:rsid w:val="00AB078B"/>
    <w:rsid w:val="00AB1989"/>
    <w:rsid w:val="00AB258F"/>
    <w:rsid w:val="00AB3008"/>
    <w:rsid w:val="00AB3244"/>
    <w:rsid w:val="00AB5039"/>
    <w:rsid w:val="00AB53E5"/>
    <w:rsid w:val="00AC08C1"/>
    <w:rsid w:val="00AC435B"/>
    <w:rsid w:val="00AC4C8E"/>
    <w:rsid w:val="00AD022E"/>
    <w:rsid w:val="00AD7090"/>
    <w:rsid w:val="00AE0190"/>
    <w:rsid w:val="00AE45DB"/>
    <w:rsid w:val="00AE50B1"/>
    <w:rsid w:val="00AE50E7"/>
    <w:rsid w:val="00AE52B7"/>
    <w:rsid w:val="00AE7A5A"/>
    <w:rsid w:val="00AF4413"/>
    <w:rsid w:val="00AF527D"/>
    <w:rsid w:val="00AF66B3"/>
    <w:rsid w:val="00B0212A"/>
    <w:rsid w:val="00B03BC1"/>
    <w:rsid w:val="00B05070"/>
    <w:rsid w:val="00B07209"/>
    <w:rsid w:val="00B07600"/>
    <w:rsid w:val="00B10C65"/>
    <w:rsid w:val="00B12558"/>
    <w:rsid w:val="00B15D8E"/>
    <w:rsid w:val="00B17248"/>
    <w:rsid w:val="00B20257"/>
    <w:rsid w:val="00B20CD6"/>
    <w:rsid w:val="00B25F3D"/>
    <w:rsid w:val="00B261A4"/>
    <w:rsid w:val="00B275F9"/>
    <w:rsid w:val="00B27E0B"/>
    <w:rsid w:val="00B335A4"/>
    <w:rsid w:val="00B33E89"/>
    <w:rsid w:val="00B34554"/>
    <w:rsid w:val="00B35144"/>
    <w:rsid w:val="00B3566B"/>
    <w:rsid w:val="00B44809"/>
    <w:rsid w:val="00B4503A"/>
    <w:rsid w:val="00B4616D"/>
    <w:rsid w:val="00B51659"/>
    <w:rsid w:val="00B54164"/>
    <w:rsid w:val="00B57802"/>
    <w:rsid w:val="00B57B12"/>
    <w:rsid w:val="00B60412"/>
    <w:rsid w:val="00B607D3"/>
    <w:rsid w:val="00B642EA"/>
    <w:rsid w:val="00B713CC"/>
    <w:rsid w:val="00B71CA4"/>
    <w:rsid w:val="00B71E09"/>
    <w:rsid w:val="00B7235A"/>
    <w:rsid w:val="00B817CB"/>
    <w:rsid w:val="00B81C8A"/>
    <w:rsid w:val="00B845B7"/>
    <w:rsid w:val="00B86657"/>
    <w:rsid w:val="00B8797C"/>
    <w:rsid w:val="00B933B1"/>
    <w:rsid w:val="00B96282"/>
    <w:rsid w:val="00BA2EA1"/>
    <w:rsid w:val="00BA3674"/>
    <w:rsid w:val="00BB1500"/>
    <w:rsid w:val="00BB3334"/>
    <w:rsid w:val="00BB3F99"/>
    <w:rsid w:val="00BB416C"/>
    <w:rsid w:val="00BB5938"/>
    <w:rsid w:val="00BC06BD"/>
    <w:rsid w:val="00BC1DC4"/>
    <w:rsid w:val="00BC7461"/>
    <w:rsid w:val="00BD7138"/>
    <w:rsid w:val="00BD7E0D"/>
    <w:rsid w:val="00BE1DFD"/>
    <w:rsid w:val="00BF189C"/>
    <w:rsid w:val="00BF3048"/>
    <w:rsid w:val="00BF308D"/>
    <w:rsid w:val="00BF3735"/>
    <w:rsid w:val="00BF3E09"/>
    <w:rsid w:val="00BF55DF"/>
    <w:rsid w:val="00BF66E0"/>
    <w:rsid w:val="00BF7BC9"/>
    <w:rsid w:val="00C02B51"/>
    <w:rsid w:val="00C02C87"/>
    <w:rsid w:val="00C05A61"/>
    <w:rsid w:val="00C06217"/>
    <w:rsid w:val="00C11A7E"/>
    <w:rsid w:val="00C17786"/>
    <w:rsid w:val="00C23356"/>
    <w:rsid w:val="00C31FF6"/>
    <w:rsid w:val="00C35F18"/>
    <w:rsid w:val="00C449C8"/>
    <w:rsid w:val="00C44AF6"/>
    <w:rsid w:val="00C45BC0"/>
    <w:rsid w:val="00C54F16"/>
    <w:rsid w:val="00C60345"/>
    <w:rsid w:val="00C664D4"/>
    <w:rsid w:val="00C678D0"/>
    <w:rsid w:val="00C67E79"/>
    <w:rsid w:val="00C7071E"/>
    <w:rsid w:val="00C713BC"/>
    <w:rsid w:val="00C7292C"/>
    <w:rsid w:val="00C73DFF"/>
    <w:rsid w:val="00C74645"/>
    <w:rsid w:val="00C74E14"/>
    <w:rsid w:val="00C80342"/>
    <w:rsid w:val="00C80BF8"/>
    <w:rsid w:val="00C81899"/>
    <w:rsid w:val="00C82249"/>
    <w:rsid w:val="00C845CA"/>
    <w:rsid w:val="00C85828"/>
    <w:rsid w:val="00C90673"/>
    <w:rsid w:val="00C916FB"/>
    <w:rsid w:val="00C918DB"/>
    <w:rsid w:val="00C91DC6"/>
    <w:rsid w:val="00C94060"/>
    <w:rsid w:val="00CA21F3"/>
    <w:rsid w:val="00CA2742"/>
    <w:rsid w:val="00CA3A32"/>
    <w:rsid w:val="00CA452D"/>
    <w:rsid w:val="00CA4DE3"/>
    <w:rsid w:val="00CB073C"/>
    <w:rsid w:val="00CB166F"/>
    <w:rsid w:val="00CB69E3"/>
    <w:rsid w:val="00CC0606"/>
    <w:rsid w:val="00CC6FE3"/>
    <w:rsid w:val="00CD2DD2"/>
    <w:rsid w:val="00CD3A1E"/>
    <w:rsid w:val="00CD5A34"/>
    <w:rsid w:val="00CE0F12"/>
    <w:rsid w:val="00CE13F2"/>
    <w:rsid w:val="00CE4AEA"/>
    <w:rsid w:val="00CE6C72"/>
    <w:rsid w:val="00CF2A41"/>
    <w:rsid w:val="00CF3482"/>
    <w:rsid w:val="00CF3BDE"/>
    <w:rsid w:val="00CF49C0"/>
    <w:rsid w:val="00D0005A"/>
    <w:rsid w:val="00D01C11"/>
    <w:rsid w:val="00D02247"/>
    <w:rsid w:val="00D05E1F"/>
    <w:rsid w:val="00D1018E"/>
    <w:rsid w:val="00D1635A"/>
    <w:rsid w:val="00D172F4"/>
    <w:rsid w:val="00D17E11"/>
    <w:rsid w:val="00D247AB"/>
    <w:rsid w:val="00D24BFA"/>
    <w:rsid w:val="00D266C3"/>
    <w:rsid w:val="00D35FFB"/>
    <w:rsid w:val="00D37003"/>
    <w:rsid w:val="00D42402"/>
    <w:rsid w:val="00D4469F"/>
    <w:rsid w:val="00D44B3A"/>
    <w:rsid w:val="00D45133"/>
    <w:rsid w:val="00D46061"/>
    <w:rsid w:val="00D462C9"/>
    <w:rsid w:val="00D53325"/>
    <w:rsid w:val="00D620DF"/>
    <w:rsid w:val="00D63165"/>
    <w:rsid w:val="00D63308"/>
    <w:rsid w:val="00D70E55"/>
    <w:rsid w:val="00D72296"/>
    <w:rsid w:val="00D72716"/>
    <w:rsid w:val="00D72A5D"/>
    <w:rsid w:val="00D74552"/>
    <w:rsid w:val="00D75171"/>
    <w:rsid w:val="00D767DE"/>
    <w:rsid w:val="00D77C98"/>
    <w:rsid w:val="00D816D7"/>
    <w:rsid w:val="00D97163"/>
    <w:rsid w:val="00DA2072"/>
    <w:rsid w:val="00DA2C06"/>
    <w:rsid w:val="00DA4B69"/>
    <w:rsid w:val="00DA655A"/>
    <w:rsid w:val="00DB136E"/>
    <w:rsid w:val="00DB1688"/>
    <w:rsid w:val="00DB395D"/>
    <w:rsid w:val="00DB7A84"/>
    <w:rsid w:val="00DB7E2D"/>
    <w:rsid w:val="00DC1EA0"/>
    <w:rsid w:val="00DC4550"/>
    <w:rsid w:val="00DC545A"/>
    <w:rsid w:val="00DC5EAF"/>
    <w:rsid w:val="00DC6B39"/>
    <w:rsid w:val="00DD0970"/>
    <w:rsid w:val="00DD19F8"/>
    <w:rsid w:val="00DD2AD0"/>
    <w:rsid w:val="00DD32DD"/>
    <w:rsid w:val="00DE00C6"/>
    <w:rsid w:val="00DE21AE"/>
    <w:rsid w:val="00DE2401"/>
    <w:rsid w:val="00DE395C"/>
    <w:rsid w:val="00DE67D8"/>
    <w:rsid w:val="00DF0247"/>
    <w:rsid w:val="00DF064E"/>
    <w:rsid w:val="00DF5DC5"/>
    <w:rsid w:val="00DF6056"/>
    <w:rsid w:val="00DF6BD8"/>
    <w:rsid w:val="00DF6C1B"/>
    <w:rsid w:val="00DF73EA"/>
    <w:rsid w:val="00DF7E70"/>
    <w:rsid w:val="00E00173"/>
    <w:rsid w:val="00E0277F"/>
    <w:rsid w:val="00E13CB6"/>
    <w:rsid w:val="00E13D8A"/>
    <w:rsid w:val="00E14A2D"/>
    <w:rsid w:val="00E14F24"/>
    <w:rsid w:val="00E207D6"/>
    <w:rsid w:val="00E20DAB"/>
    <w:rsid w:val="00E224E2"/>
    <w:rsid w:val="00E25462"/>
    <w:rsid w:val="00E260BB"/>
    <w:rsid w:val="00E30B07"/>
    <w:rsid w:val="00E30FA8"/>
    <w:rsid w:val="00E31416"/>
    <w:rsid w:val="00E3283E"/>
    <w:rsid w:val="00E37050"/>
    <w:rsid w:val="00E412A6"/>
    <w:rsid w:val="00E428E3"/>
    <w:rsid w:val="00E43DC5"/>
    <w:rsid w:val="00E53A39"/>
    <w:rsid w:val="00E61B8C"/>
    <w:rsid w:val="00E626AA"/>
    <w:rsid w:val="00E73B88"/>
    <w:rsid w:val="00E758E8"/>
    <w:rsid w:val="00E7680C"/>
    <w:rsid w:val="00E823CF"/>
    <w:rsid w:val="00E8346A"/>
    <w:rsid w:val="00E84116"/>
    <w:rsid w:val="00E848E6"/>
    <w:rsid w:val="00E875AC"/>
    <w:rsid w:val="00E90472"/>
    <w:rsid w:val="00E90FAA"/>
    <w:rsid w:val="00E94566"/>
    <w:rsid w:val="00E979A1"/>
    <w:rsid w:val="00EA030D"/>
    <w:rsid w:val="00EA0F25"/>
    <w:rsid w:val="00EA79BA"/>
    <w:rsid w:val="00EB5793"/>
    <w:rsid w:val="00EB6319"/>
    <w:rsid w:val="00EC1F41"/>
    <w:rsid w:val="00EC403F"/>
    <w:rsid w:val="00ED0EA0"/>
    <w:rsid w:val="00ED446A"/>
    <w:rsid w:val="00EE085C"/>
    <w:rsid w:val="00EE1D7E"/>
    <w:rsid w:val="00EE23A1"/>
    <w:rsid w:val="00EE5F76"/>
    <w:rsid w:val="00EE65E4"/>
    <w:rsid w:val="00EF2ED5"/>
    <w:rsid w:val="00EF3BB2"/>
    <w:rsid w:val="00EF40C0"/>
    <w:rsid w:val="00EF6C53"/>
    <w:rsid w:val="00EF7421"/>
    <w:rsid w:val="00F03624"/>
    <w:rsid w:val="00F0715F"/>
    <w:rsid w:val="00F110C6"/>
    <w:rsid w:val="00F1624F"/>
    <w:rsid w:val="00F27E52"/>
    <w:rsid w:val="00F30543"/>
    <w:rsid w:val="00F31025"/>
    <w:rsid w:val="00F32610"/>
    <w:rsid w:val="00F35D84"/>
    <w:rsid w:val="00F36D54"/>
    <w:rsid w:val="00F46B6D"/>
    <w:rsid w:val="00F475D4"/>
    <w:rsid w:val="00F505E3"/>
    <w:rsid w:val="00F51931"/>
    <w:rsid w:val="00F53043"/>
    <w:rsid w:val="00F54748"/>
    <w:rsid w:val="00F55AD5"/>
    <w:rsid w:val="00F55EDF"/>
    <w:rsid w:val="00F56870"/>
    <w:rsid w:val="00F6086C"/>
    <w:rsid w:val="00F630BF"/>
    <w:rsid w:val="00F63A50"/>
    <w:rsid w:val="00F643B5"/>
    <w:rsid w:val="00F64F54"/>
    <w:rsid w:val="00F67CE8"/>
    <w:rsid w:val="00F72C0C"/>
    <w:rsid w:val="00F744B4"/>
    <w:rsid w:val="00F74FD0"/>
    <w:rsid w:val="00F76CA2"/>
    <w:rsid w:val="00F77235"/>
    <w:rsid w:val="00F824DD"/>
    <w:rsid w:val="00F829FE"/>
    <w:rsid w:val="00F82F4A"/>
    <w:rsid w:val="00F86AD8"/>
    <w:rsid w:val="00F87D31"/>
    <w:rsid w:val="00F95A93"/>
    <w:rsid w:val="00F95B32"/>
    <w:rsid w:val="00F96099"/>
    <w:rsid w:val="00FA106A"/>
    <w:rsid w:val="00FA5C06"/>
    <w:rsid w:val="00FA656C"/>
    <w:rsid w:val="00FA6B15"/>
    <w:rsid w:val="00FA7B2A"/>
    <w:rsid w:val="00FB106A"/>
    <w:rsid w:val="00FB19F7"/>
    <w:rsid w:val="00FC255F"/>
    <w:rsid w:val="00FC36CD"/>
    <w:rsid w:val="00FC3893"/>
    <w:rsid w:val="00FD2A5D"/>
    <w:rsid w:val="00FD40D0"/>
    <w:rsid w:val="00FD610D"/>
    <w:rsid w:val="00FE2A3B"/>
    <w:rsid w:val="00FE400C"/>
    <w:rsid w:val="00FE4C7A"/>
    <w:rsid w:val="00FE7F09"/>
    <w:rsid w:val="00FF1395"/>
    <w:rsid w:val="00FF33AA"/>
    <w:rsid w:val="00FF356E"/>
    <w:rsid w:val="00FF5A5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A68A3"/>
  <w15:docId w15:val="{163E8BBE-5A1A-451C-8EBE-AEC11790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A14"/>
    <w:rPr>
      <w:color w:val="0563C1" w:themeColor="hyperlink"/>
      <w:u w:val="single"/>
    </w:rPr>
  </w:style>
  <w:style w:type="paragraph" w:styleId="ListParagraph">
    <w:name w:val="List Paragraph"/>
    <w:basedOn w:val="Normal"/>
    <w:uiPriority w:val="34"/>
    <w:qFormat/>
    <w:rsid w:val="00851CC8"/>
    <w:pPr>
      <w:ind w:left="720"/>
      <w:contextualSpacing/>
    </w:pPr>
  </w:style>
  <w:style w:type="table" w:styleId="TableGrid">
    <w:name w:val="Table Grid"/>
    <w:basedOn w:val="TableNormal"/>
    <w:uiPriority w:val="39"/>
    <w:rsid w:val="00EE2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242B"/>
    <w:pPr>
      <w:spacing w:after="0" w:line="240" w:lineRule="auto"/>
    </w:pPr>
  </w:style>
  <w:style w:type="character" w:styleId="UnresolvedMention">
    <w:name w:val="Unresolved Mention"/>
    <w:basedOn w:val="DefaultParagraphFont"/>
    <w:uiPriority w:val="99"/>
    <w:semiHidden/>
    <w:unhideWhenUsed/>
    <w:rsid w:val="006877D0"/>
    <w:rPr>
      <w:color w:val="605E5C"/>
      <w:shd w:val="clear" w:color="auto" w:fill="E1DFDD"/>
    </w:rPr>
  </w:style>
  <w:style w:type="paragraph" w:styleId="Header">
    <w:name w:val="header"/>
    <w:basedOn w:val="Normal"/>
    <w:link w:val="HeaderChar"/>
    <w:uiPriority w:val="99"/>
    <w:unhideWhenUsed/>
    <w:rsid w:val="0020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322"/>
  </w:style>
  <w:style w:type="paragraph" w:styleId="Footer">
    <w:name w:val="footer"/>
    <w:basedOn w:val="Normal"/>
    <w:link w:val="FooterChar"/>
    <w:uiPriority w:val="99"/>
    <w:unhideWhenUsed/>
    <w:rsid w:val="0020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322"/>
  </w:style>
  <w:style w:type="character" w:styleId="PlaceholderText">
    <w:name w:val="Placeholder Text"/>
    <w:basedOn w:val="DefaultParagraphFont"/>
    <w:uiPriority w:val="99"/>
    <w:semiHidden/>
    <w:rsid w:val="00AB3008"/>
    <w:rPr>
      <w:color w:val="808080"/>
    </w:rPr>
  </w:style>
  <w:style w:type="table" w:styleId="GridTable4-Accent4">
    <w:name w:val="Grid Table 4 Accent 4"/>
    <w:basedOn w:val="TableNormal"/>
    <w:uiPriority w:val="49"/>
    <w:rsid w:val="00310A7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86267">
      <w:bodyDiv w:val="1"/>
      <w:marLeft w:val="0"/>
      <w:marRight w:val="0"/>
      <w:marTop w:val="0"/>
      <w:marBottom w:val="0"/>
      <w:divBdr>
        <w:top w:val="none" w:sz="0" w:space="0" w:color="auto"/>
        <w:left w:val="none" w:sz="0" w:space="0" w:color="auto"/>
        <w:bottom w:val="none" w:sz="0" w:space="0" w:color="auto"/>
        <w:right w:val="none" w:sz="0" w:space="0" w:color="auto"/>
      </w:divBdr>
      <w:divsChild>
        <w:div w:id="1727800627">
          <w:marLeft w:val="0"/>
          <w:marRight w:val="0"/>
          <w:marTop w:val="240"/>
          <w:marBottom w:val="120"/>
          <w:divBdr>
            <w:top w:val="none" w:sz="0" w:space="0" w:color="auto"/>
            <w:left w:val="none" w:sz="0" w:space="0" w:color="auto"/>
            <w:bottom w:val="none" w:sz="0" w:space="0" w:color="auto"/>
            <w:right w:val="none" w:sz="0" w:space="0" w:color="auto"/>
          </w:divBdr>
        </w:div>
        <w:div w:id="660812594">
          <w:marLeft w:val="0"/>
          <w:marRight w:val="0"/>
          <w:marTop w:val="240"/>
          <w:marBottom w:val="120"/>
          <w:divBdr>
            <w:top w:val="none" w:sz="0" w:space="0" w:color="auto"/>
            <w:left w:val="none" w:sz="0" w:space="0" w:color="auto"/>
            <w:bottom w:val="none" w:sz="0" w:space="0" w:color="auto"/>
            <w:right w:val="none" w:sz="0" w:space="0" w:color="auto"/>
          </w:divBdr>
        </w:div>
      </w:divsChild>
    </w:div>
    <w:div w:id="635456130">
      <w:bodyDiv w:val="1"/>
      <w:marLeft w:val="0"/>
      <w:marRight w:val="0"/>
      <w:marTop w:val="0"/>
      <w:marBottom w:val="0"/>
      <w:divBdr>
        <w:top w:val="none" w:sz="0" w:space="0" w:color="auto"/>
        <w:left w:val="none" w:sz="0" w:space="0" w:color="auto"/>
        <w:bottom w:val="none" w:sz="0" w:space="0" w:color="auto"/>
        <w:right w:val="none" w:sz="0" w:space="0" w:color="auto"/>
      </w:divBdr>
    </w:div>
    <w:div w:id="1378818176">
      <w:bodyDiv w:val="1"/>
      <w:marLeft w:val="0"/>
      <w:marRight w:val="0"/>
      <w:marTop w:val="0"/>
      <w:marBottom w:val="0"/>
      <w:divBdr>
        <w:top w:val="none" w:sz="0" w:space="0" w:color="auto"/>
        <w:left w:val="none" w:sz="0" w:space="0" w:color="auto"/>
        <w:bottom w:val="none" w:sz="0" w:space="0" w:color="auto"/>
        <w:right w:val="none" w:sz="0" w:space="0" w:color="auto"/>
      </w:divBdr>
    </w:div>
    <w:div w:id="1779253534">
      <w:bodyDiv w:val="1"/>
      <w:marLeft w:val="0"/>
      <w:marRight w:val="0"/>
      <w:marTop w:val="0"/>
      <w:marBottom w:val="0"/>
      <w:divBdr>
        <w:top w:val="none" w:sz="0" w:space="0" w:color="auto"/>
        <w:left w:val="none" w:sz="0" w:space="0" w:color="auto"/>
        <w:bottom w:val="none" w:sz="0" w:space="0" w:color="auto"/>
        <w:right w:val="none" w:sz="0" w:space="0" w:color="auto"/>
      </w:divBdr>
    </w:div>
    <w:div w:id="1808548666">
      <w:bodyDiv w:val="1"/>
      <w:marLeft w:val="0"/>
      <w:marRight w:val="0"/>
      <w:marTop w:val="0"/>
      <w:marBottom w:val="0"/>
      <w:divBdr>
        <w:top w:val="none" w:sz="0" w:space="0" w:color="auto"/>
        <w:left w:val="none" w:sz="0" w:space="0" w:color="auto"/>
        <w:bottom w:val="none" w:sz="0" w:space="0" w:color="auto"/>
        <w:right w:val="none" w:sz="0" w:space="0" w:color="auto"/>
      </w:divBdr>
    </w:div>
    <w:div w:id="205711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bukmg@gmail.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5A974-368F-419C-8B15-FB573468C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 siva</dc:creator>
  <cp:keywords/>
  <dc:description/>
  <cp:lastModifiedBy>Kasinathan, Kaviyarasu</cp:lastModifiedBy>
  <cp:revision>5</cp:revision>
  <dcterms:created xsi:type="dcterms:W3CDTF">2023-05-29T07:17:00Z</dcterms:created>
  <dcterms:modified xsi:type="dcterms:W3CDTF">2023-05-29T07:54:00Z</dcterms:modified>
</cp:coreProperties>
</file>