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F2" w:rsidRDefault="00D66AF2">
      <w:r>
        <w:t xml:space="preserve">   </w:t>
      </w:r>
    </w:p>
    <w:p w:rsidR="001616B1" w:rsidRDefault="00A42A1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69215</wp:posOffset>
            </wp:positionV>
            <wp:extent cx="2498725" cy="2208530"/>
            <wp:effectExtent l="19050" t="0" r="0" b="0"/>
            <wp:wrapTight wrapText="bothSides">
              <wp:wrapPolygon edited="0">
                <wp:start x="-165" y="0"/>
                <wp:lineTo x="-165" y="21426"/>
                <wp:lineTo x="21573" y="21426"/>
                <wp:lineTo x="21573" y="0"/>
                <wp:lineTo x="-1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="00D66AF2">
        <w:t xml:space="preserve">                                  </w:t>
      </w:r>
      <w:r w:rsidR="00D66AF2">
        <w:rPr>
          <w:noProof/>
        </w:rPr>
        <w:drawing>
          <wp:inline distT="0" distB="0" distL="0" distR="0">
            <wp:extent cx="2305587" cy="203848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70" cy="204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13" w:rsidRPr="00D66AF2" w:rsidRDefault="00A42A13" w:rsidP="00A42A13">
      <w:pPr>
        <w:tabs>
          <w:tab w:val="left" w:pos="216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tab/>
      </w:r>
      <w:proofErr w:type="gramStart"/>
      <w:r w:rsidR="00D772F3">
        <w:t>a</w:t>
      </w:r>
      <w:proofErr w:type="gramEnd"/>
      <w:r>
        <w:tab/>
      </w:r>
      <w:r w:rsidR="00D772F3">
        <w:t>b</w:t>
      </w:r>
      <w:r>
        <w:tab/>
      </w:r>
    </w:p>
    <w:p w:rsidR="00D66AF2" w:rsidRDefault="00D66AF2">
      <w:r>
        <w:rPr>
          <w:noProof/>
        </w:rPr>
        <w:drawing>
          <wp:inline distT="0" distB="0" distL="0" distR="0">
            <wp:extent cx="2543846" cy="2249146"/>
            <wp:effectExtent l="19050" t="0" r="885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30" cy="225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7558" cy="2323163"/>
            <wp:effectExtent l="19050" t="0" r="1342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643" cy="232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13" w:rsidRDefault="00A42A13" w:rsidP="00A42A13">
      <w:pPr>
        <w:tabs>
          <w:tab w:val="left" w:pos="2160"/>
        </w:tabs>
      </w:pPr>
      <w:r>
        <w:tab/>
      </w:r>
      <w:proofErr w:type="gramStart"/>
      <w:r w:rsidR="00D772F3">
        <w:t>c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D772F3">
        <w:t>d</w:t>
      </w:r>
    </w:p>
    <w:p w:rsidR="00A42A13" w:rsidRPr="00A42A13" w:rsidRDefault="00253830" w:rsidP="00A42A13">
      <w:pPr>
        <w:tabs>
          <w:tab w:val="left" w:pos="2160"/>
        </w:tabs>
        <w:spacing w:after="0"/>
        <w:ind w:left="99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</w:t>
      </w:r>
      <w:r w:rsidRPr="00A42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A42A13" w:rsidRPr="00A42A13">
        <w:rPr>
          <w:rFonts w:ascii="Times New Roman" w:hAnsi="Times New Roman" w:cs="Times New Roman"/>
          <w:sz w:val="24"/>
          <w:szCs w:val="24"/>
        </w:rPr>
        <w:t>1: 2D Interaction diagram of (</w:t>
      </w:r>
      <w:r w:rsidR="00D772F3">
        <w:rPr>
          <w:rFonts w:ascii="Times New Roman" w:hAnsi="Times New Roman" w:cs="Times New Roman"/>
          <w:sz w:val="24"/>
          <w:szCs w:val="24"/>
        </w:rPr>
        <w:t>a</w:t>
      </w:r>
      <w:r w:rsidR="00A42A13" w:rsidRPr="00A42A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42A13" w:rsidRPr="00A42A13">
        <w:rPr>
          <w:rFonts w:ascii="Times New Roman" w:hAnsi="Times New Roman" w:cs="Times New Roman"/>
          <w:sz w:val="24"/>
          <w:szCs w:val="24"/>
        </w:rPr>
        <w:t>Kaempferol</w:t>
      </w:r>
      <w:proofErr w:type="spellEnd"/>
      <w:r w:rsidR="00A42A13" w:rsidRPr="00A42A13">
        <w:rPr>
          <w:rFonts w:ascii="Times New Roman" w:hAnsi="Times New Roman" w:cs="Times New Roman"/>
          <w:sz w:val="24"/>
          <w:szCs w:val="24"/>
        </w:rPr>
        <w:t xml:space="preserve"> (</w:t>
      </w:r>
      <w:r w:rsidR="00D772F3">
        <w:rPr>
          <w:rFonts w:ascii="Times New Roman" w:hAnsi="Times New Roman" w:cs="Times New Roman"/>
          <w:sz w:val="24"/>
          <w:szCs w:val="24"/>
        </w:rPr>
        <w:t>b</w:t>
      </w:r>
      <w:r w:rsidR="00A42A13" w:rsidRPr="00A42A13">
        <w:rPr>
          <w:rFonts w:ascii="Times New Roman" w:hAnsi="Times New Roman" w:cs="Times New Roman"/>
          <w:sz w:val="24"/>
          <w:szCs w:val="24"/>
        </w:rPr>
        <w:t>) (-)-</w:t>
      </w:r>
      <w:proofErr w:type="spellStart"/>
      <w:r w:rsidR="00A42A13" w:rsidRPr="00A42A13">
        <w:rPr>
          <w:rFonts w:ascii="Times New Roman" w:hAnsi="Times New Roman" w:cs="Times New Roman"/>
          <w:sz w:val="24"/>
          <w:szCs w:val="24"/>
        </w:rPr>
        <w:t>Epicatechin</w:t>
      </w:r>
      <w:proofErr w:type="spellEnd"/>
      <w:r w:rsidR="00A42A13" w:rsidRPr="00A42A13">
        <w:rPr>
          <w:rFonts w:ascii="Times New Roman" w:hAnsi="Times New Roman" w:cs="Times New Roman"/>
          <w:sz w:val="24"/>
          <w:szCs w:val="24"/>
        </w:rPr>
        <w:t xml:space="preserve"> (</w:t>
      </w:r>
      <w:r w:rsidR="00D772F3">
        <w:rPr>
          <w:rFonts w:ascii="Times New Roman" w:hAnsi="Times New Roman" w:cs="Times New Roman"/>
          <w:sz w:val="24"/>
          <w:szCs w:val="24"/>
        </w:rPr>
        <w:t>c</w:t>
      </w:r>
      <w:r w:rsidR="00A42A13" w:rsidRPr="00A42A13">
        <w:rPr>
          <w:rFonts w:ascii="Times New Roman" w:hAnsi="Times New Roman" w:cs="Times New Roman"/>
          <w:sz w:val="24"/>
          <w:szCs w:val="24"/>
        </w:rPr>
        <w:t>) (+)-</w:t>
      </w:r>
      <w:proofErr w:type="spellStart"/>
      <w:r w:rsidR="00A42A13" w:rsidRPr="00A42A13">
        <w:rPr>
          <w:rFonts w:ascii="Times New Roman" w:hAnsi="Times New Roman" w:cs="Times New Roman"/>
          <w:sz w:val="24"/>
          <w:szCs w:val="24"/>
        </w:rPr>
        <w:t>Catechin</w:t>
      </w:r>
      <w:proofErr w:type="spellEnd"/>
      <w:r w:rsidR="00A42A13" w:rsidRPr="00A42A13">
        <w:rPr>
          <w:rFonts w:ascii="Times New Roman" w:hAnsi="Times New Roman" w:cs="Times New Roman"/>
          <w:sz w:val="24"/>
          <w:szCs w:val="24"/>
        </w:rPr>
        <w:t xml:space="preserve"> (</w:t>
      </w:r>
      <w:r w:rsidR="00D772F3">
        <w:rPr>
          <w:rFonts w:ascii="Times New Roman" w:hAnsi="Times New Roman" w:cs="Times New Roman"/>
          <w:sz w:val="24"/>
          <w:szCs w:val="24"/>
        </w:rPr>
        <w:t>d</w:t>
      </w:r>
      <w:r w:rsidR="00A42A13" w:rsidRPr="00A42A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42A13" w:rsidRPr="00A42A13">
        <w:rPr>
          <w:rFonts w:ascii="Times New Roman" w:hAnsi="Times New Roman" w:cs="Times New Roman"/>
          <w:sz w:val="24"/>
          <w:szCs w:val="24"/>
        </w:rPr>
        <w:t>Apigenin</w:t>
      </w:r>
      <w:proofErr w:type="spellEnd"/>
      <w:r w:rsidR="00A42A13" w:rsidRPr="00A42A13">
        <w:rPr>
          <w:rFonts w:ascii="Times New Roman" w:hAnsi="Times New Roman" w:cs="Times New Roman"/>
          <w:sz w:val="24"/>
          <w:szCs w:val="24"/>
        </w:rPr>
        <w:t xml:space="preserve"> with residues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A42A13" w:rsidRPr="00A42A13">
        <w:rPr>
          <w:rFonts w:ascii="Times New Roman" w:hAnsi="Times New Roman" w:cs="Times New Roman"/>
          <w:sz w:val="24"/>
          <w:szCs w:val="24"/>
        </w:rPr>
        <w:t>nsP2pro</w:t>
      </w:r>
    </w:p>
    <w:p w:rsidR="00A42A13" w:rsidRPr="00A42A13" w:rsidRDefault="00A42A13" w:rsidP="00A42A13">
      <w:pPr>
        <w:tabs>
          <w:tab w:val="left" w:pos="2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42A13" w:rsidRPr="00A42A13" w:rsidSect="00161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66AF2"/>
    <w:rsid w:val="001616B1"/>
    <w:rsid w:val="00253830"/>
    <w:rsid w:val="005006F5"/>
    <w:rsid w:val="00A42A13"/>
    <w:rsid w:val="00AB3AD2"/>
    <w:rsid w:val="00D66AF2"/>
    <w:rsid w:val="00D772F3"/>
    <w:rsid w:val="00F0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Sushil Kumar</dc:creator>
  <cp:lastModifiedBy>Dr Sushil Kumar</cp:lastModifiedBy>
  <cp:revision>4</cp:revision>
  <dcterms:created xsi:type="dcterms:W3CDTF">2022-01-13T07:19:00Z</dcterms:created>
  <dcterms:modified xsi:type="dcterms:W3CDTF">2022-03-11T12:46:00Z</dcterms:modified>
</cp:coreProperties>
</file>