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EA51" w14:textId="3D24F8DD" w:rsidR="00B03C7A" w:rsidRDefault="00B03C7A" w:rsidP="00B03C7A">
      <w:pPr>
        <w:bidi w:val="0"/>
        <w:spacing w:line="480" w:lineRule="auto"/>
        <w:jc w:val="both"/>
        <w:rPr>
          <w:rFonts w:ascii="Times New Roman" w:hAnsi="Times New Roman" w:cs="Times New Roman"/>
          <w:b/>
          <w:bCs/>
          <w:sz w:val="24"/>
          <w:szCs w:val="24"/>
        </w:rPr>
      </w:pPr>
      <w:r w:rsidRPr="00110A95">
        <w:rPr>
          <w:rFonts w:ascii="Times New Roman" w:hAnsi="Times New Roman" w:cs="Times New Roman"/>
          <w:b/>
          <w:bCs/>
          <w:sz w:val="24"/>
          <w:szCs w:val="24"/>
        </w:rPr>
        <w:t>Influence of Operational Parameters and Kinetics Analysis</w:t>
      </w:r>
      <w:r>
        <w:rPr>
          <w:rFonts w:ascii="Roboto" w:hAnsi="Roboto"/>
          <w:color w:val="111111"/>
          <w:sz w:val="33"/>
          <w:szCs w:val="33"/>
          <w:shd w:val="clear" w:color="auto" w:fill="FFFFFF"/>
        </w:rPr>
        <w:t xml:space="preserve"> </w:t>
      </w:r>
      <w:r>
        <w:rPr>
          <w:rFonts w:ascii="Times New Roman" w:hAnsi="Times New Roman" w:cs="Times New Roman"/>
          <w:b/>
          <w:bCs/>
          <w:sz w:val="24"/>
          <w:szCs w:val="24"/>
        </w:rPr>
        <w:t>on Photocatalytic hydrolysis of Ammonia Borane for H</w:t>
      </w:r>
      <w:r w:rsidRPr="00B727F0">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Production Used </w:t>
      </w:r>
      <w:r w:rsidRPr="00B3052B">
        <w:rPr>
          <w:rFonts w:ascii="Times New Roman" w:hAnsi="Times New Roman" w:cs="Times New Roman"/>
          <w:b/>
          <w:bCs/>
          <w:sz w:val="24"/>
          <w:szCs w:val="24"/>
        </w:rPr>
        <w:t>Heterojunction FeTiO</w:t>
      </w:r>
      <w:r w:rsidRPr="00B3052B">
        <w:rPr>
          <w:rFonts w:ascii="Times New Roman" w:hAnsi="Times New Roman" w:cs="Times New Roman"/>
          <w:b/>
          <w:bCs/>
          <w:sz w:val="24"/>
          <w:szCs w:val="24"/>
          <w:vertAlign w:val="subscript"/>
        </w:rPr>
        <w:t>3</w:t>
      </w:r>
      <w:r w:rsidRPr="00B3052B">
        <w:rPr>
          <w:rFonts w:ascii="Times New Roman" w:hAnsi="Times New Roman" w:cs="Times New Roman"/>
          <w:b/>
          <w:bCs/>
          <w:sz w:val="24"/>
          <w:szCs w:val="24"/>
        </w:rPr>
        <w:t>/TiO</w:t>
      </w:r>
      <w:r w:rsidRPr="00B3052B">
        <w:rPr>
          <w:rFonts w:ascii="Times New Roman" w:hAnsi="Times New Roman" w:cs="Times New Roman"/>
          <w:b/>
          <w:bCs/>
          <w:sz w:val="24"/>
          <w:szCs w:val="24"/>
          <w:vertAlign w:val="subscript"/>
        </w:rPr>
        <w:t>2</w:t>
      </w:r>
      <w:r w:rsidRPr="00B3052B">
        <w:rPr>
          <w:rFonts w:ascii="Times New Roman" w:hAnsi="Times New Roman" w:cs="Times New Roman"/>
          <w:b/>
          <w:bCs/>
          <w:sz w:val="24"/>
          <w:szCs w:val="24"/>
        </w:rPr>
        <w:t>-decorated Carbon Nanofibers</w:t>
      </w:r>
    </w:p>
    <w:p w14:paraId="2182BB02" w14:textId="590A2C09" w:rsidR="00601DE0" w:rsidRPr="00E46B8D" w:rsidRDefault="00601DE0" w:rsidP="00601DE0">
      <w:pPr>
        <w:autoSpaceDE w:val="0"/>
        <w:autoSpaceDN w:val="0"/>
        <w:bidi w:val="0"/>
        <w:adjustRightInd w:val="0"/>
        <w:spacing w:after="0" w:line="360" w:lineRule="auto"/>
        <w:rPr>
          <w:rFonts w:asciiTheme="majorBidi" w:hAnsiTheme="majorBidi" w:cstheme="majorBidi"/>
          <w:b/>
          <w:bCs/>
          <w:sz w:val="24"/>
          <w:szCs w:val="24"/>
          <w:vertAlign w:val="superscript"/>
        </w:rPr>
      </w:pPr>
      <w:r w:rsidRPr="00E46B8D">
        <w:rPr>
          <w:rFonts w:asciiTheme="majorBidi" w:hAnsiTheme="majorBidi" w:cstheme="majorBidi"/>
          <w:b/>
          <w:bCs/>
          <w:sz w:val="24"/>
          <w:szCs w:val="24"/>
        </w:rPr>
        <w:t>Abdullah M. Al-</w:t>
      </w:r>
      <w:proofErr w:type="spellStart"/>
      <w:r w:rsidRPr="00E46B8D">
        <w:rPr>
          <w:rFonts w:asciiTheme="majorBidi" w:hAnsiTheme="majorBidi" w:cstheme="majorBidi"/>
          <w:b/>
          <w:bCs/>
          <w:sz w:val="24"/>
          <w:szCs w:val="24"/>
        </w:rPr>
        <w:t>Enizi</w:t>
      </w:r>
      <w:r w:rsidRPr="00E46B8D">
        <w:rPr>
          <w:rFonts w:asciiTheme="majorBidi" w:hAnsiTheme="majorBidi" w:cstheme="majorBidi"/>
          <w:b/>
          <w:bCs/>
          <w:sz w:val="24"/>
          <w:szCs w:val="24"/>
          <w:vertAlign w:val="superscript"/>
        </w:rPr>
        <w:t>a</w:t>
      </w:r>
      <w:proofErr w:type="spellEnd"/>
      <w:r w:rsidRPr="00E46B8D">
        <w:rPr>
          <w:rFonts w:asciiTheme="majorBidi" w:hAnsiTheme="majorBidi" w:cstheme="majorBidi"/>
          <w:b/>
          <w:bCs/>
          <w:sz w:val="24"/>
          <w:szCs w:val="24"/>
        </w:rPr>
        <w:t xml:space="preserve">, Ayman </w:t>
      </w:r>
      <w:proofErr w:type="spellStart"/>
      <w:r w:rsidRPr="00E46B8D">
        <w:rPr>
          <w:rFonts w:asciiTheme="majorBidi" w:hAnsiTheme="majorBidi" w:cstheme="majorBidi"/>
          <w:b/>
          <w:bCs/>
          <w:sz w:val="24"/>
          <w:szCs w:val="24"/>
        </w:rPr>
        <w:t>Yousef</w:t>
      </w:r>
      <w:r w:rsidRPr="00E46B8D">
        <w:rPr>
          <w:rFonts w:asciiTheme="majorBidi" w:hAnsiTheme="majorBidi" w:cstheme="majorBidi"/>
          <w:b/>
          <w:bCs/>
          <w:sz w:val="24"/>
          <w:szCs w:val="24"/>
          <w:vertAlign w:val="superscript"/>
        </w:rPr>
        <w:t>b</w:t>
      </w:r>
      <w:proofErr w:type="spellEnd"/>
      <w:r>
        <w:rPr>
          <w:rFonts w:asciiTheme="majorBidi" w:hAnsiTheme="majorBidi" w:cstheme="majorBidi"/>
          <w:b/>
          <w:bCs/>
          <w:sz w:val="24"/>
          <w:szCs w:val="24"/>
          <w:vertAlign w:val="superscript"/>
        </w:rPr>
        <w:t>*</w:t>
      </w:r>
      <w:proofErr w:type="gramStart"/>
      <w:r w:rsidRPr="00E46B8D">
        <w:rPr>
          <w:rFonts w:asciiTheme="majorBidi" w:hAnsiTheme="majorBidi" w:cstheme="majorBidi"/>
          <w:b/>
          <w:bCs/>
          <w:sz w:val="24"/>
          <w:szCs w:val="24"/>
        </w:rPr>
        <w:t>,</w:t>
      </w:r>
      <w:r w:rsidRPr="00E46B8D">
        <w:rPr>
          <w:rFonts w:asciiTheme="majorBidi" w:hAnsiTheme="majorBidi" w:cstheme="majorBidi"/>
          <w:b/>
          <w:bCs/>
          <w:sz w:val="24"/>
          <w:szCs w:val="24"/>
          <w:vertAlign w:val="subscript"/>
        </w:rPr>
        <w:t xml:space="preserve"> </w:t>
      </w:r>
      <w:r w:rsidRPr="00E46B8D">
        <w:rPr>
          <w:rFonts w:asciiTheme="majorBidi" w:hAnsiTheme="majorBidi" w:cstheme="majorBidi"/>
          <w:b/>
          <w:bCs/>
          <w:sz w:val="24"/>
          <w:szCs w:val="24"/>
          <w:vertAlign w:val="superscript"/>
        </w:rPr>
        <w:t xml:space="preserve"> </w:t>
      </w:r>
      <w:proofErr w:type="spellStart"/>
      <w:r w:rsidRPr="00E46B8D">
        <w:rPr>
          <w:rFonts w:asciiTheme="majorBidi" w:hAnsiTheme="majorBidi" w:cstheme="majorBidi"/>
          <w:b/>
          <w:bCs/>
          <w:sz w:val="24"/>
          <w:szCs w:val="24"/>
        </w:rPr>
        <w:t>Mohd</w:t>
      </w:r>
      <w:proofErr w:type="spellEnd"/>
      <w:proofErr w:type="gramEnd"/>
      <w:r w:rsidRPr="00E46B8D">
        <w:rPr>
          <w:rFonts w:asciiTheme="majorBidi" w:hAnsiTheme="majorBidi" w:cstheme="majorBidi"/>
          <w:b/>
          <w:bCs/>
          <w:sz w:val="24"/>
          <w:szCs w:val="24"/>
        </w:rPr>
        <w:t xml:space="preserve"> </w:t>
      </w:r>
      <w:proofErr w:type="spellStart"/>
      <w:r w:rsidRPr="00E46B8D">
        <w:rPr>
          <w:rFonts w:asciiTheme="majorBidi" w:hAnsiTheme="majorBidi" w:cstheme="majorBidi"/>
          <w:b/>
          <w:bCs/>
          <w:sz w:val="24"/>
          <w:szCs w:val="24"/>
        </w:rPr>
        <w:t>Ubaidullah</w:t>
      </w:r>
      <w:r w:rsidRPr="00E46B8D">
        <w:rPr>
          <w:rFonts w:asciiTheme="majorBidi" w:hAnsiTheme="majorBidi" w:cstheme="majorBidi"/>
          <w:b/>
          <w:bCs/>
          <w:sz w:val="24"/>
          <w:szCs w:val="24"/>
          <w:vertAlign w:val="superscript"/>
        </w:rPr>
        <w:t>a</w:t>
      </w:r>
      <w:proofErr w:type="spellEnd"/>
      <w:r w:rsidRPr="00E46B8D">
        <w:rPr>
          <w:rFonts w:asciiTheme="majorBidi" w:hAnsiTheme="majorBidi" w:cstheme="majorBidi"/>
          <w:b/>
          <w:bCs/>
          <w:sz w:val="24"/>
          <w:szCs w:val="24"/>
        </w:rPr>
        <w:t xml:space="preserve">, Alamgir </w:t>
      </w:r>
      <w:proofErr w:type="spellStart"/>
      <w:r w:rsidRPr="00E46B8D">
        <w:rPr>
          <w:rFonts w:asciiTheme="majorBidi" w:hAnsiTheme="majorBidi" w:cstheme="majorBidi"/>
          <w:b/>
          <w:bCs/>
          <w:sz w:val="24"/>
          <w:szCs w:val="24"/>
        </w:rPr>
        <w:t>Karim</w:t>
      </w:r>
      <w:r w:rsidRPr="00E46B8D">
        <w:rPr>
          <w:rFonts w:asciiTheme="majorBidi" w:hAnsiTheme="majorBidi" w:cstheme="majorBidi"/>
          <w:b/>
          <w:bCs/>
          <w:sz w:val="24"/>
          <w:szCs w:val="24"/>
          <w:vertAlign w:val="superscript"/>
        </w:rPr>
        <w:t>c</w:t>
      </w:r>
      <w:proofErr w:type="spellEnd"/>
      <w:r w:rsidRPr="00E46B8D">
        <w:rPr>
          <w:rFonts w:asciiTheme="majorBidi" w:hAnsiTheme="majorBidi" w:cstheme="majorBidi"/>
          <w:b/>
          <w:bCs/>
          <w:sz w:val="24"/>
          <w:szCs w:val="24"/>
        </w:rPr>
        <w:t>, and</w:t>
      </w:r>
      <w:r w:rsidRPr="00E46B8D">
        <w:rPr>
          <w:rFonts w:asciiTheme="majorBidi" w:hAnsiTheme="majorBidi" w:cstheme="majorBidi"/>
          <w:b/>
          <w:bCs/>
          <w:sz w:val="24"/>
          <w:szCs w:val="24"/>
        </w:rPr>
        <w:t xml:space="preserve"> </w:t>
      </w:r>
      <w:r w:rsidRPr="00E46B8D">
        <w:rPr>
          <w:rFonts w:asciiTheme="majorBidi" w:hAnsiTheme="majorBidi" w:cstheme="majorBidi"/>
          <w:b/>
          <w:bCs/>
          <w:sz w:val="24"/>
          <w:szCs w:val="24"/>
        </w:rPr>
        <w:t>M. M. El-</w:t>
      </w:r>
      <w:proofErr w:type="spellStart"/>
      <w:r w:rsidRPr="00E46B8D">
        <w:rPr>
          <w:rFonts w:asciiTheme="majorBidi" w:hAnsiTheme="majorBidi" w:cstheme="majorBidi"/>
          <w:b/>
          <w:bCs/>
          <w:sz w:val="24"/>
          <w:szCs w:val="24"/>
        </w:rPr>
        <w:t>Halwany</w:t>
      </w:r>
      <w:r w:rsidRPr="00E46B8D">
        <w:rPr>
          <w:rFonts w:asciiTheme="majorBidi" w:hAnsiTheme="majorBidi" w:cstheme="majorBidi"/>
          <w:b/>
          <w:bCs/>
          <w:sz w:val="24"/>
          <w:szCs w:val="24"/>
          <w:vertAlign w:val="superscript"/>
        </w:rPr>
        <w:t>d</w:t>
      </w:r>
      <w:proofErr w:type="spellEnd"/>
    </w:p>
    <w:p w14:paraId="2F4CFD97" w14:textId="77777777" w:rsidR="00601DE0" w:rsidRPr="00AF3A5C" w:rsidRDefault="00601DE0" w:rsidP="00601DE0">
      <w:pPr>
        <w:autoSpaceDE w:val="0"/>
        <w:autoSpaceDN w:val="0"/>
        <w:bidi w:val="0"/>
        <w:adjustRightInd w:val="0"/>
        <w:spacing w:after="0" w:line="360" w:lineRule="auto"/>
        <w:rPr>
          <w:rFonts w:asciiTheme="majorBidi" w:hAnsiTheme="majorBidi" w:cstheme="majorBidi"/>
          <w:sz w:val="24"/>
          <w:szCs w:val="24"/>
        </w:rPr>
      </w:pPr>
    </w:p>
    <w:p w14:paraId="37A956BC" w14:textId="77777777" w:rsidR="00601DE0" w:rsidRPr="00AF3A5C" w:rsidRDefault="00601DE0" w:rsidP="00601DE0">
      <w:pPr>
        <w:spacing w:after="0" w:line="360" w:lineRule="auto"/>
        <w:ind w:left="180" w:hanging="180"/>
        <w:jc w:val="right"/>
        <w:rPr>
          <w:rFonts w:asciiTheme="majorBidi" w:hAnsiTheme="majorBidi" w:cstheme="majorBidi"/>
          <w:sz w:val="24"/>
          <w:szCs w:val="24"/>
        </w:rPr>
      </w:pPr>
      <w:proofErr w:type="spellStart"/>
      <w:r w:rsidRPr="001350AD">
        <w:rPr>
          <w:rFonts w:asciiTheme="majorBidi" w:hAnsiTheme="majorBidi" w:cstheme="majorBidi"/>
          <w:sz w:val="24"/>
          <w:szCs w:val="24"/>
          <w:vertAlign w:val="superscript"/>
        </w:rPr>
        <w:t>a</w:t>
      </w:r>
      <w:r w:rsidRPr="00AF3A5C">
        <w:rPr>
          <w:rFonts w:asciiTheme="majorBidi" w:hAnsiTheme="majorBidi" w:cstheme="majorBidi"/>
          <w:sz w:val="24"/>
          <w:szCs w:val="24"/>
        </w:rPr>
        <w:t>Department</w:t>
      </w:r>
      <w:proofErr w:type="spellEnd"/>
      <w:r w:rsidRPr="00AF3A5C">
        <w:rPr>
          <w:rFonts w:asciiTheme="majorBidi" w:hAnsiTheme="majorBidi" w:cstheme="majorBidi"/>
          <w:sz w:val="24"/>
          <w:szCs w:val="24"/>
        </w:rPr>
        <w:t xml:space="preserve"> of Chemistry, College of Science, King Saud University, Riyadh 11451, Saudi Arabia</w:t>
      </w:r>
    </w:p>
    <w:p w14:paraId="76712BB5" w14:textId="77777777" w:rsidR="00601DE0" w:rsidRPr="00AF3A5C" w:rsidRDefault="00601DE0" w:rsidP="00601DE0">
      <w:pPr>
        <w:spacing w:after="0" w:line="360" w:lineRule="auto"/>
        <w:ind w:left="180" w:hanging="180"/>
        <w:jc w:val="right"/>
        <w:rPr>
          <w:rFonts w:asciiTheme="majorBidi" w:hAnsiTheme="majorBidi" w:cstheme="majorBidi"/>
          <w:sz w:val="24"/>
          <w:szCs w:val="24"/>
        </w:rPr>
      </w:pPr>
      <w:proofErr w:type="spellStart"/>
      <w:r>
        <w:rPr>
          <w:rFonts w:asciiTheme="majorBidi" w:hAnsiTheme="majorBidi" w:cstheme="majorBidi"/>
          <w:sz w:val="24"/>
          <w:szCs w:val="24"/>
          <w:vertAlign w:val="superscript"/>
        </w:rPr>
        <w:t>b</w:t>
      </w:r>
      <w:r w:rsidRPr="00AF3A5C">
        <w:rPr>
          <w:rFonts w:asciiTheme="majorBidi" w:hAnsiTheme="majorBidi" w:cstheme="majorBidi"/>
          <w:sz w:val="24"/>
          <w:szCs w:val="24"/>
        </w:rPr>
        <w:t>Department</w:t>
      </w:r>
      <w:proofErr w:type="spellEnd"/>
      <w:r w:rsidRPr="00AF3A5C">
        <w:rPr>
          <w:rFonts w:asciiTheme="majorBidi" w:hAnsiTheme="majorBidi" w:cstheme="majorBidi"/>
          <w:sz w:val="24"/>
          <w:szCs w:val="24"/>
        </w:rPr>
        <w:t xml:space="preserve"> of Mathematics and Physics Engineering, Faculty of Engineering at </w:t>
      </w:r>
      <w:proofErr w:type="spellStart"/>
      <w:r w:rsidRPr="00AF3A5C">
        <w:rPr>
          <w:rFonts w:asciiTheme="majorBidi" w:hAnsiTheme="majorBidi" w:cstheme="majorBidi"/>
          <w:sz w:val="24"/>
          <w:szCs w:val="24"/>
        </w:rPr>
        <w:t>Mataria</w:t>
      </w:r>
      <w:proofErr w:type="spellEnd"/>
      <w:r w:rsidRPr="00AF3A5C">
        <w:rPr>
          <w:rFonts w:asciiTheme="majorBidi" w:hAnsiTheme="majorBidi" w:cstheme="majorBidi"/>
          <w:sz w:val="24"/>
          <w:szCs w:val="24"/>
        </w:rPr>
        <w:t>, Helwan University, Cairo11718, Egypt</w:t>
      </w:r>
    </w:p>
    <w:p w14:paraId="6EA6AE8B" w14:textId="77777777" w:rsidR="00601DE0" w:rsidRDefault="00601DE0" w:rsidP="00601DE0">
      <w:pPr>
        <w:bidi w:val="0"/>
        <w:spacing w:after="0" w:line="360" w:lineRule="auto"/>
        <w:rPr>
          <w:rFonts w:asciiTheme="majorBidi" w:hAnsiTheme="majorBidi" w:cstheme="majorBidi"/>
          <w:sz w:val="24"/>
          <w:szCs w:val="24"/>
        </w:rPr>
      </w:pPr>
      <w:proofErr w:type="spellStart"/>
      <w:r>
        <w:rPr>
          <w:rFonts w:asciiTheme="majorBidi" w:hAnsiTheme="majorBidi" w:cstheme="majorBidi"/>
          <w:sz w:val="24"/>
          <w:szCs w:val="24"/>
          <w:vertAlign w:val="superscript"/>
        </w:rPr>
        <w:t>c</w:t>
      </w:r>
      <w:r w:rsidRPr="007D6E9F">
        <w:rPr>
          <w:rFonts w:asciiTheme="majorBidi" w:hAnsiTheme="majorBidi" w:cstheme="majorBidi"/>
          <w:sz w:val="24"/>
          <w:szCs w:val="24"/>
        </w:rPr>
        <w:t>Department</w:t>
      </w:r>
      <w:proofErr w:type="spellEnd"/>
      <w:r w:rsidRPr="007D6E9F">
        <w:rPr>
          <w:rFonts w:asciiTheme="majorBidi" w:hAnsiTheme="majorBidi" w:cstheme="majorBidi"/>
          <w:sz w:val="24"/>
          <w:szCs w:val="24"/>
        </w:rPr>
        <w:t xml:space="preserve"> of Chemical &amp; Biomolecular Engineering, University of Houston, Houston, TX, USA</w:t>
      </w:r>
      <w:r>
        <w:rPr>
          <w:rFonts w:asciiTheme="majorBidi" w:hAnsiTheme="majorBidi" w:cstheme="majorBidi"/>
          <w:sz w:val="24"/>
          <w:szCs w:val="24"/>
        </w:rPr>
        <w:t>.</w:t>
      </w:r>
    </w:p>
    <w:p w14:paraId="0B830B00" w14:textId="77777777" w:rsidR="00601DE0" w:rsidRDefault="00601DE0" w:rsidP="00601DE0">
      <w:pPr>
        <w:bidi w:val="0"/>
        <w:spacing w:after="0" w:line="360" w:lineRule="auto"/>
        <w:rPr>
          <w:rFonts w:asciiTheme="majorBidi" w:hAnsiTheme="majorBidi" w:cstheme="majorBidi"/>
          <w:sz w:val="24"/>
          <w:szCs w:val="24"/>
        </w:rPr>
      </w:pPr>
      <w:proofErr w:type="spellStart"/>
      <w:r>
        <w:rPr>
          <w:rFonts w:asciiTheme="majorBidi" w:hAnsiTheme="majorBidi" w:cstheme="majorBidi"/>
          <w:sz w:val="24"/>
          <w:szCs w:val="24"/>
          <w:vertAlign w:val="superscript"/>
        </w:rPr>
        <w:t>d</w:t>
      </w:r>
      <w:r w:rsidRPr="00AF3A5C">
        <w:rPr>
          <w:rFonts w:asciiTheme="majorBidi" w:hAnsiTheme="majorBidi" w:cstheme="majorBidi"/>
          <w:sz w:val="24"/>
          <w:szCs w:val="24"/>
        </w:rPr>
        <w:t>Engineering</w:t>
      </w:r>
      <w:proofErr w:type="spellEnd"/>
      <w:r w:rsidRPr="00AF3A5C">
        <w:rPr>
          <w:rFonts w:asciiTheme="majorBidi" w:hAnsiTheme="majorBidi" w:cstheme="majorBidi"/>
          <w:sz w:val="24"/>
          <w:szCs w:val="24"/>
        </w:rPr>
        <w:t xml:space="preserve"> Mathematics and Physics Department, F</w:t>
      </w:r>
      <w:r>
        <w:rPr>
          <w:rFonts w:asciiTheme="majorBidi" w:hAnsiTheme="majorBidi" w:cstheme="majorBidi"/>
          <w:sz w:val="24"/>
          <w:szCs w:val="24"/>
        </w:rPr>
        <w:t>aculty of Engineering, Mansoura University, El-Mansoura, Egypt</w:t>
      </w:r>
    </w:p>
    <w:p w14:paraId="3D49C642" w14:textId="77777777" w:rsidR="00601DE0" w:rsidRDefault="00601DE0" w:rsidP="00601DE0">
      <w:pPr>
        <w:autoSpaceDE w:val="0"/>
        <w:autoSpaceDN w:val="0"/>
        <w:bidi w:val="0"/>
        <w:adjustRightInd w:val="0"/>
        <w:spacing w:after="0" w:line="480" w:lineRule="auto"/>
        <w:jc w:val="both"/>
        <w:rPr>
          <w:rFonts w:asciiTheme="majorBidi" w:hAnsiTheme="majorBidi" w:cstheme="majorBidi"/>
          <w:b/>
          <w:sz w:val="24"/>
          <w:szCs w:val="24"/>
        </w:rPr>
      </w:pPr>
    </w:p>
    <w:p w14:paraId="5247A1D9" w14:textId="77777777" w:rsidR="00601DE0" w:rsidRDefault="00601DE0" w:rsidP="00601DE0">
      <w:pPr>
        <w:autoSpaceDE w:val="0"/>
        <w:autoSpaceDN w:val="0"/>
        <w:bidi w:val="0"/>
        <w:adjustRightInd w:val="0"/>
        <w:spacing w:after="0" w:line="480" w:lineRule="auto"/>
        <w:jc w:val="both"/>
        <w:rPr>
          <w:rFonts w:asciiTheme="majorBidi" w:hAnsiTheme="majorBidi" w:cstheme="majorBidi"/>
          <w:b/>
          <w:sz w:val="24"/>
          <w:szCs w:val="24"/>
        </w:rPr>
      </w:pPr>
    </w:p>
    <w:p w14:paraId="2118F3CD" w14:textId="77777777" w:rsidR="00601DE0" w:rsidRDefault="00601DE0" w:rsidP="00601DE0">
      <w:pPr>
        <w:autoSpaceDE w:val="0"/>
        <w:autoSpaceDN w:val="0"/>
        <w:bidi w:val="0"/>
        <w:adjustRightInd w:val="0"/>
        <w:spacing w:after="0" w:line="480" w:lineRule="auto"/>
        <w:jc w:val="both"/>
        <w:rPr>
          <w:rFonts w:asciiTheme="majorBidi" w:hAnsiTheme="majorBidi" w:cstheme="majorBidi"/>
          <w:b/>
          <w:sz w:val="24"/>
          <w:szCs w:val="24"/>
        </w:rPr>
      </w:pPr>
    </w:p>
    <w:p w14:paraId="554DBD83" w14:textId="77777777" w:rsidR="00601DE0" w:rsidRDefault="00601DE0" w:rsidP="00601DE0">
      <w:pPr>
        <w:autoSpaceDE w:val="0"/>
        <w:autoSpaceDN w:val="0"/>
        <w:bidi w:val="0"/>
        <w:adjustRightInd w:val="0"/>
        <w:spacing w:after="0" w:line="480" w:lineRule="auto"/>
        <w:jc w:val="both"/>
        <w:rPr>
          <w:rFonts w:asciiTheme="majorBidi" w:hAnsiTheme="majorBidi" w:cstheme="majorBidi"/>
          <w:b/>
          <w:sz w:val="24"/>
          <w:szCs w:val="24"/>
        </w:rPr>
      </w:pPr>
    </w:p>
    <w:p w14:paraId="226C33B7" w14:textId="77777777" w:rsidR="00601DE0" w:rsidRDefault="00601DE0" w:rsidP="00601DE0">
      <w:pPr>
        <w:autoSpaceDE w:val="0"/>
        <w:autoSpaceDN w:val="0"/>
        <w:bidi w:val="0"/>
        <w:adjustRightInd w:val="0"/>
        <w:spacing w:after="0" w:line="480" w:lineRule="auto"/>
        <w:jc w:val="both"/>
        <w:rPr>
          <w:rFonts w:asciiTheme="majorBidi" w:hAnsiTheme="majorBidi" w:cstheme="majorBidi"/>
          <w:b/>
          <w:sz w:val="24"/>
          <w:szCs w:val="24"/>
        </w:rPr>
      </w:pPr>
    </w:p>
    <w:p w14:paraId="2C08C740" w14:textId="77777777" w:rsidR="00601DE0" w:rsidRDefault="00601DE0" w:rsidP="00601DE0">
      <w:pPr>
        <w:autoSpaceDE w:val="0"/>
        <w:autoSpaceDN w:val="0"/>
        <w:bidi w:val="0"/>
        <w:adjustRightInd w:val="0"/>
        <w:spacing w:after="0" w:line="480" w:lineRule="auto"/>
        <w:jc w:val="both"/>
        <w:rPr>
          <w:rFonts w:asciiTheme="majorBidi" w:hAnsiTheme="majorBidi" w:cstheme="majorBidi"/>
          <w:b/>
          <w:sz w:val="24"/>
          <w:szCs w:val="24"/>
        </w:rPr>
      </w:pPr>
    </w:p>
    <w:p w14:paraId="67D0BEEF" w14:textId="77777777" w:rsidR="00601DE0" w:rsidRPr="007A6776" w:rsidRDefault="00601DE0" w:rsidP="00601DE0">
      <w:pPr>
        <w:autoSpaceDE w:val="0"/>
        <w:autoSpaceDN w:val="0"/>
        <w:bidi w:val="0"/>
        <w:adjustRightInd w:val="0"/>
        <w:spacing w:after="0" w:line="480" w:lineRule="auto"/>
        <w:jc w:val="both"/>
        <w:rPr>
          <w:rFonts w:asciiTheme="majorBidi" w:hAnsiTheme="majorBidi" w:cstheme="majorBidi"/>
          <w:b/>
          <w:sz w:val="24"/>
          <w:szCs w:val="24"/>
        </w:rPr>
      </w:pPr>
      <w:r w:rsidRPr="007A6776">
        <w:rPr>
          <w:rFonts w:asciiTheme="majorBidi" w:hAnsiTheme="majorBidi" w:cstheme="majorBidi"/>
          <w:b/>
          <w:sz w:val="24"/>
          <w:szCs w:val="24"/>
        </w:rPr>
        <w:t>Corresponding</w:t>
      </w:r>
      <w:r>
        <w:rPr>
          <w:rFonts w:asciiTheme="majorBidi" w:hAnsiTheme="majorBidi" w:cstheme="majorBidi"/>
          <w:b/>
          <w:sz w:val="24"/>
          <w:szCs w:val="24"/>
        </w:rPr>
        <w:t xml:space="preserve"> </w:t>
      </w:r>
      <w:r w:rsidRPr="007A6776">
        <w:rPr>
          <w:rFonts w:asciiTheme="majorBidi" w:hAnsiTheme="majorBidi" w:cstheme="majorBidi"/>
          <w:b/>
          <w:sz w:val="24"/>
          <w:szCs w:val="24"/>
        </w:rPr>
        <w:t>authors:</w:t>
      </w:r>
    </w:p>
    <w:p w14:paraId="4E39CB1D" w14:textId="77777777" w:rsidR="00601DE0" w:rsidRPr="007A6776" w:rsidRDefault="00601DE0" w:rsidP="00601DE0">
      <w:pPr>
        <w:autoSpaceDE w:val="0"/>
        <w:autoSpaceDN w:val="0"/>
        <w:bidi w:val="0"/>
        <w:adjustRightInd w:val="0"/>
        <w:spacing w:after="0" w:line="480" w:lineRule="auto"/>
        <w:jc w:val="both"/>
        <w:rPr>
          <w:rFonts w:asciiTheme="majorBidi" w:hAnsiTheme="majorBidi" w:cstheme="majorBidi"/>
          <w:bCs/>
          <w:sz w:val="24"/>
          <w:szCs w:val="24"/>
        </w:rPr>
      </w:pPr>
      <w:r w:rsidRPr="007A6776">
        <w:rPr>
          <w:rFonts w:asciiTheme="majorBidi" w:hAnsiTheme="majorBidi" w:cstheme="majorBidi"/>
          <w:bCs/>
          <w:sz w:val="24"/>
          <w:szCs w:val="24"/>
        </w:rPr>
        <w:t>Ayman</w:t>
      </w:r>
      <w:r>
        <w:rPr>
          <w:rFonts w:asciiTheme="majorBidi" w:hAnsiTheme="majorBidi" w:cstheme="majorBidi"/>
          <w:bCs/>
          <w:sz w:val="24"/>
          <w:szCs w:val="24"/>
        </w:rPr>
        <w:t xml:space="preserve"> </w:t>
      </w:r>
      <w:r w:rsidRPr="007A6776">
        <w:rPr>
          <w:rFonts w:asciiTheme="majorBidi" w:hAnsiTheme="majorBidi" w:cstheme="majorBidi"/>
          <w:bCs/>
          <w:sz w:val="24"/>
          <w:szCs w:val="24"/>
        </w:rPr>
        <w:t>Yousef,</w:t>
      </w:r>
    </w:p>
    <w:p w14:paraId="1A31EDC8" w14:textId="77777777" w:rsidR="00601DE0" w:rsidRPr="007A6776" w:rsidRDefault="00601DE0" w:rsidP="00601DE0">
      <w:pPr>
        <w:autoSpaceDE w:val="0"/>
        <w:autoSpaceDN w:val="0"/>
        <w:bidi w:val="0"/>
        <w:adjustRightInd w:val="0"/>
        <w:spacing w:after="0" w:line="480" w:lineRule="auto"/>
        <w:jc w:val="both"/>
        <w:rPr>
          <w:rFonts w:asciiTheme="majorBidi" w:hAnsiTheme="majorBidi" w:cstheme="majorBidi"/>
          <w:bCs/>
          <w:i/>
          <w:iCs/>
          <w:sz w:val="24"/>
          <w:szCs w:val="24"/>
          <w:u w:val="single"/>
        </w:rPr>
      </w:pPr>
      <w:r w:rsidRPr="007A6776">
        <w:rPr>
          <w:rFonts w:asciiTheme="majorBidi" w:hAnsiTheme="majorBidi" w:cstheme="majorBidi"/>
          <w:bCs/>
          <w:sz w:val="24"/>
          <w:szCs w:val="24"/>
        </w:rPr>
        <w:t>E-mail:</w:t>
      </w:r>
      <w:r>
        <w:rPr>
          <w:rFonts w:asciiTheme="majorBidi" w:hAnsiTheme="majorBidi" w:cstheme="majorBidi"/>
          <w:bCs/>
          <w:sz w:val="24"/>
          <w:szCs w:val="24"/>
          <w:u w:val="single"/>
        </w:rPr>
        <w:t xml:space="preserve"> </w:t>
      </w:r>
      <w:hyperlink r:id="rId5" w:history="1">
        <w:r w:rsidRPr="00FA2E53">
          <w:rPr>
            <w:rStyle w:val="Hyperlink"/>
            <w:rFonts w:asciiTheme="majorBidi" w:hAnsiTheme="majorBidi" w:cstheme="majorBidi"/>
            <w:b/>
            <w:color w:val="0000CC"/>
            <w:sz w:val="24"/>
            <w:szCs w:val="24"/>
          </w:rPr>
          <w:t>aymanyousef84@gmail.com</w:t>
        </w:r>
      </w:hyperlink>
    </w:p>
    <w:p w14:paraId="087BC7C2" w14:textId="77777777" w:rsidR="00601DE0" w:rsidRPr="004E47C4" w:rsidRDefault="00601DE0" w:rsidP="00601DE0"/>
    <w:p w14:paraId="4E6C082E" w14:textId="10F8CF1C" w:rsidR="00601DE0" w:rsidRDefault="00601DE0" w:rsidP="00601DE0">
      <w:pPr>
        <w:bidi w:val="0"/>
        <w:spacing w:line="480" w:lineRule="auto"/>
        <w:jc w:val="both"/>
        <w:rPr>
          <w:rFonts w:ascii="Times New Roman" w:hAnsi="Times New Roman" w:cs="Times New Roman"/>
          <w:b/>
          <w:bCs/>
          <w:sz w:val="24"/>
          <w:szCs w:val="24"/>
        </w:rPr>
      </w:pPr>
    </w:p>
    <w:p w14:paraId="342E2E27" w14:textId="6AAD64DC" w:rsidR="00601DE0" w:rsidRDefault="00601DE0" w:rsidP="00601DE0">
      <w:pPr>
        <w:bidi w:val="0"/>
        <w:spacing w:line="480" w:lineRule="auto"/>
        <w:jc w:val="both"/>
        <w:rPr>
          <w:rFonts w:ascii="Times New Roman" w:hAnsi="Times New Roman" w:cs="Times New Roman"/>
          <w:b/>
          <w:bCs/>
          <w:sz w:val="24"/>
          <w:szCs w:val="24"/>
        </w:rPr>
      </w:pPr>
    </w:p>
    <w:p w14:paraId="19032BD5" w14:textId="29B5510A" w:rsidR="00601DE0" w:rsidRDefault="00601DE0" w:rsidP="00601DE0">
      <w:pPr>
        <w:bidi w:val="0"/>
        <w:spacing w:line="480" w:lineRule="auto"/>
        <w:jc w:val="both"/>
        <w:rPr>
          <w:rFonts w:ascii="Times New Roman" w:hAnsi="Times New Roman" w:cs="Times New Roman"/>
          <w:b/>
          <w:bCs/>
          <w:sz w:val="24"/>
          <w:szCs w:val="24"/>
        </w:rPr>
      </w:pPr>
    </w:p>
    <w:p w14:paraId="50E17B85" w14:textId="77777777" w:rsidR="008A11BC" w:rsidRPr="00B3052B" w:rsidRDefault="008A11BC" w:rsidP="008A11BC">
      <w:pPr>
        <w:autoSpaceDE w:val="0"/>
        <w:autoSpaceDN w:val="0"/>
        <w:bidi w:val="0"/>
        <w:adjustRightInd w:val="0"/>
        <w:spacing w:after="0" w:line="480" w:lineRule="auto"/>
        <w:jc w:val="both"/>
        <w:rPr>
          <w:rFonts w:ascii="Times New Roman" w:hAnsi="Times New Roman" w:cs="Times New Roman"/>
          <w:b/>
          <w:sz w:val="24"/>
          <w:szCs w:val="24"/>
          <w:lang w:eastAsia="ko-KR"/>
        </w:rPr>
      </w:pPr>
      <w:r w:rsidRPr="00B3052B">
        <w:rPr>
          <w:rFonts w:ascii="Times New Roman" w:hAnsi="Times New Roman" w:cs="Times New Roman"/>
          <w:b/>
          <w:sz w:val="24"/>
          <w:szCs w:val="24"/>
          <w:lang w:eastAsia="ko-KR"/>
        </w:rPr>
        <w:lastRenderedPageBreak/>
        <w:t>2. Experimental</w:t>
      </w:r>
    </w:p>
    <w:p w14:paraId="754C82D7" w14:textId="77777777" w:rsidR="008A11BC" w:rsidRPr="00B3052B" w:rsidRDefault="008A11BC" w:rsidP="008A11BC">
      <w:pPr>
        <w:autoSpaceDE w:val="0"/>
        <w:autoSpaceDN w:val="0"/>
        <w:bidi w:val="0"/>
        <w:adjustRightInd w:val="0"/>
        <w:spacing w:after="0" w:line="480" w:lineRule="auto"/>
        <w:jc w:val="both"/>
        <w:rPr>
          <w:rFonts w:ascii="Times New Roman" w:hAnsi="Times New Roman" w:cs="Times New Roman"/>
          <w:b/>
          <w:i/>
          <w:sz w:val="24"/>
          <w:szCs w:val="24"/>
        </w:rPr>
      </w:pPr>
      <w:r w:rsidRPr="00B3052B">
        <w:rPr>
          <w:rFonts w:ascii="Times New Roman" w:hAnsi="Times New Roman" w:cs="Times New Roman"/>
          <w:b/>
          <w:i/>
          <w:sz w:val="24"/>
          <w:szCs w:val="24"/>
        </w:rPr>
        <w:t>2.1. Materials</w:t>
      </w:r>
    </w:p>
    <w:p w14:paraId="13447708" w14:textId="77777777" w:rsidR="008A11BC" w:rsidRPr="00B3052B" w:rsidRDefault="008A11BC" w:rsidP="008A11BC">
      <w:pPr>
        <w:autoSpaceDE w:val="0"/>
        <w:autoSpaceDN w:val="0"/>
        <w:bidi w:val="0"/>
        <w:adjustRightInd w:val="0"/>
        <w:spacing w:after="0" w:line="480" w:lineRule="auto"/>
        <w:jc w:val="both"/>
        <w:rPr>
          <w:rFonts w:ascii="Times New Roman" w:hAnsi="Times New Roman" w:cs="Times New Roman"/>
          <w:sz w:val="24"/>
          <w:szCs w:val="24"/>
        </w:rPr>
      </w:pPr>
      <w:r w:rsidRPr="00B3052B">
        <w:rPr>
          <w:rFonts w:ascii="Times New Roman" w:hAnsi="Times New Roman" w:cs="Times New Roman"/>
          <w:sz w:val="24"/>
          <w:szCs w:val="24"/>
        </w:rPr>
        <w:t xml:space="preserve">Titanium </w:t>
      </w:r>
      <w:proofErr w:type="spellStart"/>
      <w:r w:rsidRPr="00B3052B">
        <w:rPr>
          <w:rFonts w:ascii="Times New Roman" w:hAnsi="Times New Roman" w:cs="Times New Roman"/>
          <w:sz w:val="24"/>
          <w:szCs w:val="24"/>
          <w:u w:color="82C42A"/>
        </w:rPr>
        <w:t>isopropoxide</w:t>
      </w:r>
      <w:proofErr w:type="spellEnd"/>
      <w:r w:rsidRPr="00B3052B">
        <w:rPr>
          <w:rFonts w:ascii="Times New Roman" w:hAnsi="Times New Roman" w:cs="Times New Roman"/>
          <w:sz w:val="24"/>
          <w:szCs w:val="24"/>
        </w:rPr>
        <w:t xml:space="preserve"> (TIPP, 97%, sigma Aldrich, USA)</w:t>
      </w:r>
      <w:r w:rsidRPr="00B3052B">
        <w:rPr>
          <w:rFonts w:ascii="Times New Roman" w:hAnsi="Times New Roman" w:cs="Times New Roman"/>
          <w:b/>
          <w:i/>
          <w:sz w:val="24"/>
          <w:szCs w:val="24"/>
        </w:rPr>
        <w:t xml:space="preserve">, </w:t>
      </w:r>
      <w:r w:rsidRPr="00B3052B">
        <w:rPr>
          <w:rFonts w:ascii="Times New Roman" w:hAnsi="Times New Roman" w:cs="Times New Roman"/>
          <w:sz w:val="24"/>
          <w:szCs w:val="24"/>
        </w:rPr>
        <w:t>poly(vinylpyrrolidone) (PVP, sigma Aldrich, USA)</w:t>
      </w:r>
      <w:r w:rsidRPr="00B3052B">
        <w:rPr>
          <w:rFonts w:ascii="Times New Roman" w:hAnsi="Times New Roman" w:cs="Times New Roman"/>
          <w:b/>
          <w:i/>
          <w:sz w:val="24"/>
          <w:szCs w:val="24"/>
        </w:rPr>
        <w:t xml:space="preserve">, </w:t>
      </w:r>
      <w:r w:rsidRPr="00B3052B">
        <w:rPr>
          <w:rFonts w:ascii="Times New Roman" w:hAnsi="Times New Roman" w:cs="Times New Roman"/>
          <w:sz w:val="24"/>
          <w:szCs w:val="24"/>
        </w:rPr>
        <w:t>iron acetate (</w:t>
      </w:r>
      <w:proofErr w:type="spellStart"/>
      <w:r w:rsidRPr="00B3052B">
        <w:rPr>
          <w:rFonts w:ascii="Times New Roman" w:hAnsi="Times New Roman" w:cs="Times New Roman"/>
          <w:sz w:val="24"/>
          <w:szCs w:val="24"/>
        </w:rPr>
        <w:t>FeAc</w:t>
      </w:r>
      <w:proofErr w:type="spellEnd"/>
      <w:r w:rsidRPr="00B3052B">
        <w:rPr>
          <w:rFonts w:ascii="Times New Roman" w:hAnsi="Times New Roman" w:cs="Times New Roman"/>
          <w:sz w:val="24"/>
          <w:szCs w:val="24"/>
        </w:rPr>
        <w:t>, 98%, sigma Aldrich, USA), ammonia–borane complex (AB, 97.0%) were obtained from Sigma-Aldrich. Ethanol and acetic acid were</w:t>
      </w:r>
      <w:r>
        <w:rPr>
          <w:rFonts w:ascii="Times New Roman" w:hAnsi="Times New Roman" w:cs="Times New Roman"/>
          <w:sz w:val="24"/>
          <w:szCs w:val="24"/>
        </w:rPr>
        <w:t xml:space="preserve"> obtained from </w:t>
      </w:r>
      <w:proofErr w:type="spellStart"/>
      <w:r>
        <w:rPr>
          <w:rFonts w:ascii="Times New Roman" w:hAnsi="Times New Roman" w:cs="Times New Roman"/>
          <w:sz w:val="24"/>
          <w:szCs w:val="24"/>
        </w:rPr>
        <w:t>Scharlau</w:t>
      </w:r>
      <w:proofErr w:type="spellEnd"/>
      <w:r>
        <w:rPr>
          <w:rFonts w:ascii="Times New Roman" w:hAnsi="Times New Roman" w:cs="Times New Roman"/>
          <w:sz w:val="24"/>
          <w:szCs w:val="24"/>
        </w:rPr>
        <w:t>, Spain.</w:t>
      </w:r>
    </w:p>
    <w:p w14:paraId="44972A60" w14:textId="77777777" w:rsidR="008A11BC" w:rsidRPr="00B3052B" w:rsidRDefault="008A11BC" w:rsidP="008A11BC">
      <w:pPr>
        <w:bidi w:val="0"/>
        <w:spacing w:line="480" w:lineRule="auto"/>
        <w:jc w:val="both"/>
        <w:rPr>
          <w:rFonts w:ascii="Times New Roman" w:hAnsi="Times New Roman" w:cs="Times New Roman"/>
          <w:b/>
          <w:i/>
          <w:sz w:val="24"/>
          <w:szCs w:val="24"/>
        </w:rPr>
      </w:pPr>
      <w:r w:rsidRPr="00B3052B">
        <w:rPr>
          <w:rFonts w:ascii="Times New Roman" w:hAnsi="Times New Roman" w:cs="Times New Roman"/>
          <w:b/>
          <w:i/>
          <w:sz w:val="24"/>
          <w:szCs w:val="24"/>
        </w:rPr>
        <w:t>2.2. Synthesized of FeTiO</w:t>
      </w:r>
      <w:r w:rsidRPr="00B3052B">
        <w:rPr>
          <w:rFonts w:ascii="Times New Roman" w:hAnsi="Times New Roman" w:cs="Times New Roman"/>
          <w:b/>
          <w:i/>
          <w:sz w:val="24"/>
          <w:szCs w:val="24"/>
          <w:vertAlign w:val="subscript"/>
        </w:rPr>
        <w:t>3</w:t>
      </w:r>
      <w:r w:rsidRPr="00B3052B">
        <w:rPr>
          <w:rFonts w:ascii="Times New Roman" w:hAnsi="Times New Roman" w:cs="Times New Roman"/>
          <w:b/>
          <w:i/>
          <w:sz w:val="24"/>
          <w:szCs w:val="24"/>
        </w:rPr>
        <w:t>/TiO</w:t>
      </w:r>
      <w:r w:rsidRPr="00B3052B">
        <w:rPr>
          <w:rFonts w:ascii="Times New Roman" w:hAnsi="Times New Roman" w:cs="Times New Roman"/>
          <w:b/>
          <w:i/>
          <w:sz w:val="24"/>
          <w:szCs w:val="24"/>
          <w:vertAlign w:val="subscript"/>
        </w:rPr>
        <w:t>2</w:t>
      </w:r>
      <w:r w:rsidRPr="00B3052B">
        <w:rPr>
          <w:rFonts w:ascii="Times New Roman" w:hAnsi="Times New Roman" w:cs="Times New Roman"/>
          <w:b/>
          <w:i/>
          <w:sz w:val="24"/>
          <w:szCs w:val="24"/>
        </w:rPr>
        <w:t>-decorated CNFs</w:t>
      </w:r>
    </w:p>
    <w:p w14:paraId="76416EC0" w14:textId="7699B71B" w:rsidR="008A11BC" w:rsidRDefault="008A11BC" w:rsidP="008A11BC">
      <w:pPr>
        <w:autoSpaceDE w:val="0"/>
        <w:autoSpaceDN w:val="0"/>
        <w:bidi w:val="0"/>
        <w:adjustRightInd w:val="0"/>
        <w:spacing w:line="480" w:lineRule="auto"/>
        <w:ind w:firstLine="720"/>
        <w:jc w:val="both"/>
        <w:rPr>
          <w:rFonts w:ascii="Times New Roman" w:hAnsi="Times New Roman" w:cs="Times New Roman"/>
          <w:b/>
          <w:i/>
          <w:sz w:val="24"/>
          <w:szCs w:val="24"/>
        </w:rPr>
      </w:pPr>
      <w:r w:rsidRPr="002002FE">
        <w:rPr>
          <w:rFonts w:ascii="Times New Roman" w:hAnsi="Times New Roman" w:cs="Times New Roman"/>
          <w:iCs/>
          <w:sz w:val="24"/>
          <w:szCs w:val="24"/>
        </w:rPr>
        <w:t>The sol-gel approach is used to produce the pristine TiO</w:t>
      </w:r>
      <w:r w:rsidRPr="002002FE">
        <w:rPr>
          <w:rFonts w:ascii="Times New Roman" w:hAnsi="Times New Roman" w:cs="Times New Roman"/>
          <w:iCs/>
          <w:sz w:val="24"/>
          <w:szCs w:val="24"/>
          <w:vertAlign w:val="subscript"/>
        </w:rPr>
        <w:t>2</w:t>
      </w:r>
      <w:r w:rsidRPr="002002FE">
        <w:rPr>
          <w:rFonts w:ascii="Times New Roman" w:hAnsi="Times New Roman" w:cs="Times New Roman"/>
          <w:iCs/>
          <w:sz w:val="24"/>
          <w:szCs w:val="24"/>
        </w:rPr>
        <w:t>-</w:t>
      </w:r>
      <w:r>
        <w:rPr>
          <w:rFonts w:ascii="Times New Roman" w:hAnsi="Times New Roman" w:cs="Times New Roman"/>
          <w:iCs/>
          <w:sz w:val="24"/>
          <w:szCs w:val="24"/>
        </w:rPr>
        <w:t>decorated</w:t>
      </w:r>
      <w:r w:rsidRPr="002002FE">
        <w:rPr>
          <w:rFonts w:ascii="Times New Roman" w:hAnsi="Times New Roman" w:cs="Times New Roman"/>
          <w:iCs/>
          <w:sz w:val="24"/>
          <w:szCs w:val="24"/>
        </w:rPr>
        <w:t xml:space="preserve"> CNFs. First, a drowsy 1.5 mL of TIPP was added to the 10 wt.% PVP solution. The procedure for making the PVP solution is described in</w:t>
      </w:r>
      <w:r>
        <w:rPr>
          <w:rFonts w:ascii="Times New Roman" w:hAnsi="Times New Roman" w:cs="Times New Roman"/>
          <w:iCs/>
          <w:sz w:val="24"/>
          <w:szCs w:val="24"/>
        </w:rPr>
        <w:t xml:space="preserve"> </w:t>
      </w:r>
      <w:r>
        <w:rPr>
          <w:rFonts w:ascii="Times New Roman" w:hAnsi="Times New Roman" w:cs="Times New Roman"/>
          <w:iCs/>
          <w:sz w:val="24"/>
          <w:szCs w:val="24"/>
        </w:rPr>
        <w:fldChar w:fldCharType="begin"/>
      </w:r>
      <w:r w:rsidR="0054196F">
        <w:rPr>
          <w:rFonts w:ascii="Times New Roman" w:hAnsi="Times New Roman" w:cs="Times New Roman"/>
          <w:iCs/>
          <w:sz w:val="24"/>
          <w:szCs w:val="24"/>
        </w:rPr>
        <w:instrText xml:space="preserve"> ADDIN EN.CITE &lt;EndNote&gt;&lt;Cite&gt;&lt;Author&gt;Yousef&lt;/Author&gt;&lt;Year&gt;2016&lt;/Year&gt;&lt;RecNum&gt;651&lt;/RecNum&gt;&lt;DisplayText&gt;(Yousef et al., 2016)&lt;/DisplayText&gt;&lt;record&gt;&lt;rec-number&gt;651&lt;/rec-number&gt;&lt;foreign-keys&gt;&lt;key app="EN" db-id="dpxfzfwa9ez2dme20do50r0ttw5ewpz5aerv" timestamp="1663165559"&gt;651&lt;/key&gt;&lt;/foreign-keys&gt;&lt;ref-type name="Journal Article"&gt;17&lt;/ref-type&gt;&lt;contributors&gt;&lt;authors&gt;&lt;author&gt;Yousef, Ayman&lt;/author&gt;&lt;author&gt;Brooks, Robert M.&lt;/author&gt;&lt;author&gt;El-Halwany, M. M.&lt;/author&gt;&lt;author&gt;El-Newehy, Mohamed H.&lt;/author&gt;&lt;author&gt;Al-Deyab, Salem S.&lt;/author&gt;&lt;author&gt;Barakat, Nasser A. M.&lt;/author&gt;&lt;/authors&gt;&lt;/contributors&gt;&lt;titles&gt;&lt;title&gt;Cu0/S-doped TiO2 nanoparticles-decorated carbon nanofibers as novel and efficient photocatalyst for hydrogen generation from ammonia borane&lt;/title&gt;&lt;secondary-title&gt;Ceramics International&lt;/secondary-title&gt;&lt;/titles&gt;&lt;periodical&gt;&lt;full-title&gt;Ceramics International&lt;/full-title&gt;&lt;/periodical&gt;&lt;pages&gt;1507-1512&lt;/pages&gt;&lt;volume&gt;42&lt;/volume&gt;&lt;number&gt;1&lt;/number&gt;&lt;dates&gt;&lt;year&gt;2016&lt;/year&gt;&lt;/dates&gt;&lt;publisher&gt;Elsevier&lt;/publisher&gt;&lt;isbn&gt;0272-8842&lt;/isbn&gt;&lt;urls&gt;&lt;/urls&gt;&lt;/record&gt;&lt;/Cite&gt;&lt;/EndNote&gt;</w:instrText>
      </w:r>
      <w:r>
        <w:rPr>
          <w:rFonts w:ascii="Times New Roman" w:hAnsi="Times New Roman" w:cs="Times New Roman"/>
          <w:iCs/>
          <w:sz w:val="24"/>
          <w:szCs w:val="24"/>
        </w:rPr>
        <w:fldChar w:fldCharType="separate"/>
      </w:r>
      <w:r w:rsidR="0054196F">
        <w:rPr>
          <w:rFonts w:ascii="Times New Roman" w:hAnsi="Times New Roman" w:cs="Times New Roman"/>
          <w:iCs/>
          <w:noProof/>
          <w:sz w:val="24"/>
          <w:szCs w:val="24"/>
        </w:rPr>
        <w:t>(Yousef et al., 2016)</w:t>
      </w:r>
      <w:r>
        <w:rPr>
          <w:rFonts w:ascii="Times New Roman" w:hAnsi="Times New Roman" w:cs="Times New Roman"/>
          <w:iCs/>
          <w:sz w:val="24"/>
          <w:szCs w:val="24"/>
        </w:rPr>
        <w:fldChar w:fldCharType="end"/>
      </w:r>
      <w:r w:rsidRPr="00B3052B">
        <w:rPr>
          <w:rFonts w:ascii="Times New Roman" w:hAnsi="Times New Roman" w:cs="Times New Roman"/>
          <w:sz w:val="24"/>
          <w:szCs w:val="24"/>
        </w:rPr>
        <w:t xml:space="preserve">. </w:t>
      </w:r>
      <w:r w:rsidRPr="00DF4844">
        <w:rPr>
          <w:rFonts w:ascii="Times New Roman" w:hAnsi="Times New Roman" w:cs="Times New Roman"/>
          <w:sz w:val="24"/>
          <w:szCs w:val="24"/>
        </w:rPr>
        <w:t xml:space="preserve">The solution is agitated until a translucent yellow sol-gel forms. During the electrospinning process, the produced sol-gel was exposed to A copper pin immersed in sol-gel serves as the anode while a steel drum covered with aluminum foil serves as the cathode. High voltage (20kV) is applied between the electrodes while keeping a 15-cm spacing throughout the electrospinning process. After removing the produced NF mats from the aluminum foil, they remain overnight drying in a vacuum dryer set to 50 °C before being calcined in an argon atmosphere at 800 °C for 5 hours. The preceding solution was mixed with 0.6 g </w:t>
      </w:r>
      <w:proofErr w:type="spellStart"/>
      <w:r w:rsidRPr="00DF4844">
        <w:rPr>
          <w:rFonts w:ascii="Times New Roman" w:hAnsi="Times New Roman" w:cs="Times New Roman"/>
          <w:sz w:val="24"/>
          <w:szCs w:val="24"/>
        </w:rPr>
        <w:t>FeAc</w:t>
      </w:r>
      <w:proofErr w:type="spellEnd"/>
      <w:r w:rsidRPr="00DF4844">
        <w:rPr>
          <w:rFonts w:ascii="Times New Roman" w:hAnsi="Times New Roman" w:cs="Times New Roman"/>
          <w:sz w:val="24"/>
          <w:szCs w:val="24"/>
        </w:rPr>
        <w:t xml:space="preserve"> and stirred in order to produce FeTiO3/TiO2-decorated CNFs. After the sol-gel has been made transparent by electrospinning and calcination, it is used in the same ways as described above.</w:t>
      </w:r>
    </w:p>
    <w:p w14:paraId="4742BFB3" w14:textId="77777777" w:rsidR="008A11BC" w:rsidRPr="00B3052B" w:rsidRDefault="008A11BC" w:rsidP="008A11BC">
      <w:pPr>
        <w:autoSpaceDE w:val="0"/>
        <w:autoSpaceDN w:val="0"/>
        <w:bidi w:val="0"/>
        <w:adjustRightInd w:val="0"/>
        <w:spacing w:after="0" w:line="480" w:lineRule="auto"/>
        <w:jc w:val="both"/>
        <w:rPr>
          <w:rFonts w:ascii="Times New Roman" w:hAnsi="Times New Roman" w:cs="Times New Roman"/>
          <w:b/>
          <w:i/>
          <w:sz w:val="24"/>
          <w:szCs w:val="24"/>
        </w:rPr>
      </w:pPr>
      <w:r w:rsidRPr="00B3052B">
        <w:rPr>
          <w:rFonts w:ascii="Times New Roman" w:hAnsi="Times New Roman" w:cs="Times New Roman"/>
          <w:b/>
          <w:i/>
          <w:sz w:val="24"/>
          <w:szCs w:val="24"/>
        </w:rPr>
        <w:t>2.3. Characterization</w:t>
      </w:r>
    </w:p>
    <w:p w14:paraId="16CCD1DC" w14:textId="51E20BC9" w:rsidR="008A11BC" w:rsidRDefault="008A11BC" w:rsidP="00D90F6F">
      <w:pPr>
        <w:bidi w:val="0"/>
        <w:spacing w:line="480" w:lineRule="auto"/>
        <w:ind w:left="426" w:hanging="426"/>
        <w:jc w:val="both"/>
        <w:rPr>
          <w:rFonts w:ascii="Times New Roman" w:hAnsi="Times New Roman" w:cs="Times New Roman"/>
          <w:sz w:val="24"/>
          <w:szCs w:val="24"/>
        </w:rPr>
      </w:pPr>
      <w:r w:rsidRPr="004F5FC1">
        <w:rPr>
          <w:rFonts w:ascii="Times New Roman" w:hAnsi="Times New Roman" w:cs="Times New Roman"/>
          <w:sz w:val="24"/>
          <w:szCs w:val="24"/>
        </w:rPr>
        <w:t>The characterization of the prepared NFs membrane was identical to our recent reports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PEVuZE5vdGU+PENpdGU+PEF1dGhvcj5Zb3VzZWY8L0F1dGhvcj48WWVhcj4yMDE1PC9ZZWFyPjxS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</w:fldData>
        </w:fldChar>
      </w:r>
      <w:r w:rsidR="0054196F">
        <w:rPr>
          <w:rFonts w:ascii="Times New Roman" w:hAnsi="Times New Roman" w:cs="Times New Roman"/>
          <w:sz w:val="24"/>
          <w:szCs w:val="24"/>
        </w:rPr>
        <w:instrText xml:space="preserve"> ADDIN EN.CITE </w:instrText>
      </w:r>
      <w:r w:rsidR="0054196F">
        <w:rPr>
          <w:rFonts w:ascii="Times New Roman" w:hAnsi="Times New Roman" w:cs="Times New Roman"/>
          <w:sz w:val="24"/>
          <w:szCs w:val="24"/>
        </w:rPr>
        <w:fldChar w:fldCharType="begin">
          <w:fldData xml:space="preserve">PEVuZE5vdGU+PENpdGU+PEF1dGhvcj5Zb3VzZWY8L0F1dGhvcj48WWVhcj4yMDE1PC9ZZWFyPjxS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</w:fldData>
        </w:fldChar>
      </w:r>
      <w:r w:rsidR="0054196F">
        <w:rPr>
          <w:rFonts w:ascii="Times New Roman" w:hAnsi="Times New Roman" w:cs="Times New Roman"/>
          <w:sz w:val="24"/>
          <w:szCs w:val="24"/>
        </w:rPr>
        <w:instrText xml:space="preserve"> ADDIN EN.CITE.DATA </w:instrText>
      </w:r>
      <w:r w:rsidR="0054196F">
        <w:rPr>
          <w:rFonts w:ascii="Times New Roman" w:hAnsi="Times New Roman" w:cs="Times New Roman"/>
          <w:sz w:val="24"/>
          <w:szCs w:val="24"/>
        </w:rPr>
      </w:r>
      <w:r w:rsidR="0054196F">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0054196F">
        <w:rPr>
          <w:rFonts w:ascii="Times New Roman" w:hAnsi="Times New Roman" w:cs="Times New Roman"/>
          <w:noProof/>
          <w:sz w:val="24"/>
          <w:szCs w:val="24"/>
        </w:rPr>
        <w:t>(Yousef et al., 2012, Yousef et al., 2013, Yousef et al., 2015)</w:t>
      </w:r>
      <w:r>
        <w:rPr>
          <w:rFonts w:ascii="Times New Roman" w:hAnsi="Times New Roman" w:cs="Times New Roman"/>
          <w:sz w:val="24"/>
          <w:szCs w:val="24"/>
        </w:rPr>
        <w:fldChar w:fldCharType="end"/>
      </w:r>
      <w:r>
        <w:rPr>
          <w:rFonts w:ascii="Times New Roman" w:hAnsi="Times New Roman" w:cs="Times New Roman"/>
          <w:sz w:val="24"/>
          <w:szCs w:val="24"/>
        </w:rPr>
        <w:t>.</w:t>
      </w:r>
      <w:r w:rsidRPr="004F5FC1">
        <w:rPr>
          <w:rFonts w:ascii="Times New Roman" w:hAnsi="Times New Roman" w:cs="Times New Roman"/>
          <w:sz w:val="24"/>
          <w:szCs w:val="24"/>
        </w:rPr>
        <w:t xml:space="preserve"> </w:t>
      </w:r>
    </w:p>
    <w:p w14:paraId="4A9B9B65" w14:textId="77777777" w:rsidR="008A11BC" w:rsidRPr="00B3052B" w:rsidRDefault="008A11BC" w:rsidP="008A11BC">
      <w:pPr>
        <w:bidi w:val="0"/>
        <w:spacing w:line="480" w:lineRule="auto"/>
        <w:ind w:left="426" w:hanging="426"/>
        <w:jc w:val="both"/>
        <w:rPr>
          <w:rFonts w:ascii="Times New Roman" w:hAnsi="Times New Roman" w:cs="Times New Roman"/>
          <w:b/>
          <w:i/>
          <w:iCs/>
          <w:sz w:val="24"/>
          <w:szCs w:val="24"/>
        </w:rPr>
      </w:pPr>
      <w:r w:rsidRPr="00B3052B">
        <w:rPr>
          <w:rFonts w:ascii="Times New Roman" w:hAnsi="Times New Roman" w:cs="Times New Roman"/>
          <w:b/>
          <w:i/>
          <w:iCs/>
          <w:sz w:val="24"/>
          <w:szCs w:val="24"/>
        </w:rPr>
        <w:t xml:space="preserve">2.5. </w:t>
      </w:r>
      <w:proofErr w:type="spellStart"/>
      <w:r w:rsidRPr="00B3052B">
        <w:rPr>
          <w:rFonts w:ascii="Times New Roman" w:hAnsi="Times New Roman" w:cs="Times New Roman"/>
          <w:b/>
          <w:i/>
          <w:iCs/>
          <w:sz w:val="24"/>
          <w:szCs w:val="24"/>
        </w:rPr>
        <w:t>Photohydrolysis</w:t>
      </w:r>
      <w:proofErr w:type="spellEnd"/>
      <w:r w:rsidRPr="00B3052B">
        <w:rPr>
          <w:rFonts w:ascii="Times New Roman" w:hAnsi="Times New Roman" w:cs="Times New Roman"/>
          <w:b/>
          <w:i/>
          <w:iCs/>
          <w:sz w:val="24"/>
          <w:szCs w:val="24"/>
        </w:rPr>
        <w:t xml:space="preserve"> of AB </w:t>
      </w:r>
    </w:p>
    <w:p w14:paraId="4EA54D8E" w14:textId="6A9B09C3" w:rsidR="008A11BC" w:rsidRDefault="008A11BC" w:rsidP="008A11BC">
      <w:pPr>
        <w:autoSpaceDE w:val="0"/>
        <w:autoSpaceDN w:val="0"/>
        <w:bidi w:val="0"/>
        <w:adjustRightInd w:val="0"/>
        <w:spacing w:line="480" w:lineRule="auto"/>
        <w:jc w:val="both"/>
        <w:rPr>
          <w:rFonts w:ascii="Times New Roman" w:hAnsi="Times New Roman" w:cs="Times New Roman"/>
          <w:b/>
          <w:bCs/>
          <w:color w:val="0000CC"/>
          <w:sz w:val="24"/>
          <w:szCs w:val="24"/>
        </w:rPr>
      </w:pPr>
      <w:r w:rsidRPr="00B16E21">
        <w:rPr>
          <w:rFonts w:ascii="Times New Roman" w:hAnsi="Times New Roman" w:cs="Times New Roman"/>
          <w:b/>
          <w:bCs/>
          <w:color w:val="0000CC"/>
          <w:sz w:val="24"/>
          <w:szCs w:val="24"/>
        </w:rPr>
        <w:lastRenderedPageBreak/>
        <w:t xml:space="preserve">Following our earlier work </w:t>
      </w:r>
      <w:r w:rsidRPr="00B16E21">
        <w:rPr>
          <w:rFonts w:ascii="Times New Roman" w:hAnsi="Times New Roman" w:cs="Times New Roman"/>
          <w:b/>
          <w:bCs/>
          <w:color w:val="0000CC"/>
          <w:sz w:val="24"/>
          <w:szCs w:val="24"/>
        </w:rPr>
        <w:fldChar w:fldCharType="begin"/>
      </w:r>
      <w:r w:rsidR="0054196F">
        <w:rPr>
          <w:rFonts w:ascii="Times New Roman" w:hAnsi="Times New Roman" w:cs="Times New Roman"/>
          <w:b/>
          <w:bCs/>
          <w:color w:val="0000CC"/>
          <w:sz w:val="24"/>
          <w:szCs w:val="24"/>
        </w:rPr>
        <w:instrText xml:space="preserve"> ADDIN EN.CITE &lt;EndNote&gt;&lt;Cite&gt;&lt;Author&gt;Yousef&lt;/Author&gt;&lt;Year&gt;2015&lt;/Year&gt;&lt;RecNum&gt;652&lt;/RecNum&gt;&lt;DisplayText&gt;(Yousef et al., 2015)&lt;/DisplayText&gt;&lt;record&gt;&lt;rec-number&gt;652&lt;/rec-number&gt;&lt;foreign-keys&gt;&lt;key app="EN" db-id="dpxfzfwa9ez2dme20do50r0ttw5ewpz5aerv" timestamp="1663165649"&gt;652&lt;/key&gt;&lt;/foreign-keys&gt;&lt;ref-type name="Journal Article"&gt;17&lt;/ref-type&gt;&lt;contributors&gt;&lt;authors&gt;&lt;author&gt;Yousef, Ayman&lt;/author&gt;&lt;author&gt;El-Halwany, M. M.&lt;/author&gt;&lt;author&gt;Barakat, Nasser A. M.&lt;/author&gt;&lt;author&gt;Al-Maghrabi, Mohammednoor N.&lt;/author&gt;&lt;author&gt;Kim, Hak Yong&lt;/author&gt;&lt;/authors&gt;&lt;/contributors&gt;&lt;titles&gt;&lt;title&gt;Cu0-doped TiO2 nanofibers as potential photocatalyst and antimicrobial agent&lt;/title&gt;&lt;secondary-title&gt;Journal of Industrial and Engineering Chemistry&lt;/secondary-title&gt;&lt;/titles&gt;&lt;periodical&gt;&lt;full-title&gt;Journal of Industrial and Engineering Chemistry&lt;/full-title&gt;&lt;/periodical&gt;&lt;pages&gt;251-258&lt;/pages&gt;&lt;volume&gt;26&lt;/volume&gt;&lt;dates&gt;&lt;year&gt;2015&lt;/year&gt;&lt;/dates&gt;&lt;publisher&gt;Elsevier&lt;/publisher&gt;&lt;isbn&gt;1226-086X&lt;/isbn&gt;&lt;urls&gt;&lt;/urls&gt;&lt;/record&gt;&lt;/Cite&gt;&lt;/EndNote&gt;</w:instrText>
      </w:r>
      <w:r w:rsidRPr="00B16E21">
        <w:rPr>
          <w:rFonts w:ascii="Times New Roman" w:hAnsi="Times New Roman" w:cs="Times New Roman"/>
          <w:b/>
          <w:bCs/>
          <w:color w:val="0000CC"/>
          <w:sz w:val="24"/>
          <w:szCs w:val="24"/>
        </w:rPr>
        <w:fldChar w:fldCharType="separate"/>
      </w:r>
      <w:r w:rsidR="0054196F">
        <w:rPr>
          <w:rFonts w:ascii="Times New Roman" w:hAnsi="Times New Roman" w:cs="Times New Roman"/>
          <w:b/>
          <w:bCs/>
          <w:noProof/>
          <w:color w:val="0000CC"/>
          <w:sz w:val="24"/>
          <w:szCs w:val="24"/>
        </w:rPr>
        <w:t>(Yousef et al., 2015)</w:t>
      </w:r>
      <w:r w:rsidRPr="00B16E21">
        <w:rPr>
          <w:rFonts w:ascii="Times New Roman" w:hAnsi="Times New Roman" w:cs="Times New Roman"/>
          <w:b/>
          <w:bCs/>
          <w:color w:val="0000CC"/>
          <w:sz w:val="24"/>
          <w:szCs w:val="24"/>
        </w:rPr>
        <w:fldChar w:fldCharType="end"/>
      </w:r>
      <w:r w:rsidRPr="00B16E21">
        <w:rPr>
          <w:rFonts w:ascii="Times New Roman" w:hAnsi="Times New Roman" w:cs="Times New Roman"/>
          <w:b/>
          <w:bCs/>
          <w:color w:val="0000CC"/>
          <w:sz w:val="24"/>
          <w:szCs w:val="24"/>
        </w:rPr>
        <w:t>, we tested the photocatalytic activity of TiO</w:t>
      </w:r>
      <w:r w:rsidRPr="00B16E21">
        <w:rPr>
          <w:rFonts w:ascii="Times New Roman" w:hAnsi="Times New Roman" w:cs="Times New Roman"/>
          <w:b/>
          <w:bCs/>
          <w:color w:val="0000CC"/>
          <w:sz w:val="24"/>
          <w:szCs w:val="24"/>
          <w:vertAlign w:val="subscript"/>
        </w:rPr>
        <w:t>2</w:t>
      </w:r>
      <w:r w:rsidRPr="00B16E21">
        <w:rPr>
          <w:rFonts w:ascii="Times New Roman" w:hAnsi="Times New Roman" w:cs="Times New Roman"/>
          <w:b/>
          <w:bCs/>
          <w:color w:val="0000CC"/>
          <w:sz w:val="24"/>
          <w:szCs w:val="24"/>
        </w:rPr>
        <w:t>@CNFs and FeTiO</w:t>
      </w:r>
      <w:r w:rsidRPr="00B16E21">
        <w:rPr>
          <w:rFonts w:ascii="Times New Roman" w:hAnsi="Times New Roman" w:cs="Times New Roman"/>
          <w:b/>
          <w:bCs/>
          <w:color w:val="0000CC"/>
          <w:sz w:val="24"/>
          <w:szCs w:val="24"/>
          <w:vertAlign w:val="subscript"/>
        </w:rPr>
        <w:t>3</w:t>
      </w:r>
      <w:r w:rsidRPr="00B16E21">
        <w:rPr>
          <w:rFonts w:ascii="Times New Roman" w:hAnsi="Times New Roman" w:cs="Times New Roman"/>
          <w:b/>
          <w:bCs/>
          <w:color w:val="0000CC"/>
          <w:sz w:val="24"/>
          <w:szCs w:val="24"/>
        </w:rPr>
        <w:t>/TiO</w:t>
      </w:r>
      <w:r w:rsidRPr="00B16E21">
        <w:rPr>
          <w:rFonts w:ascii="Times New Roman" w:hAnsi="Times New Roman" w:cs="Times New Roman"/>
          <w:b/>
          <w:bCs/>
          <w:color w:val="0000CC"/>
          <w:sz w:val="24"/>
          <w:szCs w:val="24"/>
          <w:vertAlign w:val="subscript"/>
        </w:rPr>
        <w:t>2</w:t>
      </w:r>
      <w:r w:rsidRPr="00B16E21">
        <w:rPr>
          <w:rFonts w:ascii="Times New Roman" w:hAnsi="Times New Roman" w:cs="Times New Roman"/>
          <w:b/>
          <w:bCs/>
          <w:color w:val="0000CC"/>
          <w:sz w:val="24"/>
          <w:szCs w:val="24"/>
        </w:rPr>
        <w:t>@CNFs for AB hydrolysis under visible light irradiation. Light was provided by a visible lamp (</w:t>
      </w:r>
      <w:r w:rsidR="007C301C">
        <w:rPr>
          <w:rFonts w:ascii="Times New Roman" w:hAnsi="Times New Roman" w:cs="Times New Roman"/>
          <w:b/>
          <w:bCs/>
          <w:color w:val="0000CC"/>
          <w:sz w:val="24"/>
          <w:szCs w:val="24"/>
        </w:rPr>
        <w:t>ʎ</w:t>
      </w:r>
      <w:r w:rsidRPr="00B16E21">
        <w:rPr>
          <w:rFonts w:ascii="Times New Roman" w:hAnsi="Times New Roman" w:cs="Times New Roman"/>
          <w:b/>
          <w:bCs/>
          <w:color w:val="0000CC"/>
          <w:sz w:val="24"/>
          <w:szCs w:val="24"/>
        </w:rPr>
        <w:t>= 420-700 nm, I = 23-40 Wm</w:t>
      </w:r>
      <w:r w:rsidRPr="00B16E21">
        <w:rPr>
          <w:rFonts w:ascii="Times New Roman" w:hAnsi="Times New Roman" w:cs="Times New Roman"/>
          <w:b/>
          <w:bCs/>
          <w:color w:val="0000CC"/>
          <w:sz w:val="24"/>
          <w:szCs w:val="24"/>
          <w:vertAlign w:val="superscript"/>
        </w:rPr>
        <w:t>-2</w:t>
      </w:r>
      <w:r w:rsidRPr="00B16E21">
        <w:rPr>
          <w:rFonts w:ascii="Times New Roman" w:hAnsi="Times New Roman" w:cs="Times New Roman"/>
          <w:b/>
          <w:bCs/>
          <w:color w:val="0000CC"/>
          <w:sz w:val="24"/>
          <w:szCs w:val="24"/>
        </w:rPr>
        <w:t>). As a summary, a flask with a Teflon-coated stir bar was placed on a magnetic stirrer. The volume of H</w:t>
      </w:r>
      <w:r w:rsidRPr="00B16E21">
        <w:rPr>
          <w:rFonts w:ascii="Times New Roman" w:hAnsi="Times New Roman" w:cs="Times New Roman"/>
          <w:b/>
          <w:bCs/>
          <w:color w:val="0000CC"/>
          <w:sz w:val="24"/>
          <w:szCs w:val="24"/>
          <w:vertAlign w:val="subscript"/>
        </w:rPr>
        <w:t>2</w:t>
      </w:r>
      <w:r w:rsidRPr="00B16E21">
        <w:rPr>
          <w:rFonts w:ascii="Times New Roman" w:hAnsi="Times New Roman" w:cs="Times New Roman"/>
          <w:b/>
          <w:bCs/>
          <w:color w:val="0000CC"/>
          <w:sz w:val="24"/>
          <w:szCs w:val="24"/>
        </w:rPr>
        <w:t xml:space="preserve"> gas released from the photocatalytic reaction was measured using a graduated cylinder filled with water that was connected to the apparatus through rubber tubing. The reaction flask was then exposed to visible light after 1mmol of AB and a specified amount of catalyst had been added and the solution was stirred at 800 rpm mixing rate. Ammonia was removed by passing the produced H</w:t>
      </w:r>
      <w:r w:rsidRPr="00B16E21">
        <w:rPr>
          <w:rFonts w:ascii="Times New Roman" w:hAnsi="Times New Roman" w:cs="Times New Roman"/>
          <w:b/>
          <w:bCs/>
          <w:color w:val="0000CC"/>
          <w:sz w:val="24"/>
          <w:szCs w:val="24"/>
          <w:vertAlign w:val="subscript"/>
        </w:rPr>
        <w:t>2</w:t>
      </w:r>
      <w:r w:rsidRPr="00B16E21">
        <w:rPr>
          <w:rFonts w:ascii="Times New Roman" w:hAnsi="Times New Roman" w:cs="Times New Roman"/>
          <w:b/>
          <w:bCs/>
          <w:color w:val="0000CC"/>
          <w:sz w:val="24"/>
          <w:szCs w:val="24"/>
        </w:rPr>
        <w:t xml:space="preserve"> through a standard HCl solution of 0.001M. Several variables (the amount of AB, the amount of catalyst, the reaction temperature, and the intensity of light) have been investigated. Displacement on the water level was used to determine the volume of the released H</w:t>
      </w:r>
      <w:r w:rsidRPr="00B16E21">
        <w:rPr>
          <w:rFonts w:ascii="Times New Roman" w:hAnsi="Times New Roman" w:cs="Times New Roman"/>
          <w:b/>
          <w:bCs/>
          <w:color w:val="0000CC"/>
          <w:sz w:val="24"/>
          <w:szCs w:val="24"/>
          <w:vertAlign w:val="subscript"/>
        </w:rPr>
        <w:t>2</w:t>
      </w:r>
      <w:r w:rsidRPr="00B16E21">
        <w:rPr>
          <w:rFonts w:ascii="Times New Roman" w:hAnsi="Times New Roman" w:cs="Times New Roman"/>
          <w:b/>
          <w:bCs/>
          <w:color w:val="0000CC"/>
          <w:sz w:val="24"/>
          <w:szCs w:val="24"/>
        </w:rPr>
        <w:t xml:space="preserve"> gas.</w:t>
      </w:r>
    </w:p>
    <w:p w14:paraId="58D27610" w14:textId="1D081B7B" w:rsidR="0054196F" w:rsidRDefault="0054196F" w:rsidP="0054196F">
      <w:pPr>
        <w:autoSpaceDE w:val="0"/>
        <w:autoSpaceDN w:val="0"/>
        <w:bidi w:val="0"/>
        <w:adjustRightInd w:val="0"/>
        <w:spacing w:line="480" w:lineRule="auto"/>
        <w:jc w:val="both"/>
        <w:rPr>
          <w:rFonts w:ascii="Times New Roman" w:hAnsi="Times New Roman" w:cs="Times New Roman"/>
          <w:b/>
          <w:bCs/>
          <w:color w:val="0000CC"/>
          <w:sz w:val="24"/>
          <w:szCs w:val="24"/>
        </w:rPr>
      </w:pPr>
    </w:p>
    <w:p w14:paraId="5B130517" w14:textId="03B7212B" w:rsidR="0054196F" w:rsidRDefault="0054196F" w:rsidP="0054196F">
      <w:pPr>
        <w:autoSpaceDE w:val="0"/>
        <w:autoSpaceDN w:val="0"/>
        <w:bidi w:val="0"/>
        <w:adjustRightInd w:val="0"/>
        <w:spacing w:line="480" w:lineRule="auto"/>
        <w:jc w:val="both"/>
        <w:rPr>
          <w:rFonts w:ascii="Times New Roman" w:hAnsi="Times New Roman" w:cs="Times New Roman"/>
          <w:b/>
          <w:bCs/>
          <w:color w:val="0000CC"/>
          <w:sz w:val="24"/>
          <w:szCs w:val="24"/>
        </w:rPr>
      </w:pPr>
    </w:p>
    <w:p w14:paraId="238031FC" w14:textId="080A4F57" w:rsidR="0054196F" w:rsidRDefault="0054196F" w:rsidP="0054196F">
      <w:pPr>
        <w:autoSpaceDE w:val="0"/>
        <w:autoSpaceDN w:val="0"/>
        <w:bidi w:val="0"/>
        <w:adjustRightInd w:val="0"/>
        <w:spacing w:line="480" w:lineRule="auto"/>
        <w:jc w:val="both"/>
        <w:rPr>
          <w:rFonts w:ascii="Times New Roman" w:hAnsi="Times New Roman" w:cs="Times New Roman"/>
          <w:b/>
          <w:bCs/>
          <w:color w:val="0000CC"/>
          <w:sz w:val="24"/>
          <w:szCs w:val="24"/>
        </w:rPr>
      </w:pPr>
    </w:p>
    <w:p w14:paraId="0E927854" w14:textId="241ED914" w:rsidR="0054196F" w:rsidRDefault="0054196F" w:rsidP="0054196F">
      <w:pPr>
        <w:autoSpaceDE w:val="0"/>
        <w:autoSpaceDN w:val="0"/>
        <w:bidi w:val="0"/>
        <w:adjustRightInd w:val="0"/>
        <w:spacing w:line="480" w:lineRule="auto"/>
        <w:jc w:val="both"/>
        <w:rPr>
          <w:rFonts w:ascii="Times New Roman" w:hAnsi="Times New Roman" w:cs="Times New Roman"/>
          <w:b/>
          <w:bCs/>
          <w:color w:val="0000CC"/>
          <w:sz w:val="24"/>
          <w:szCs w:val="24"/>
        </w:rPr>
      </w:pPr>
    </w:p>
    <w:p w14:paraId="4E7A8E56" w14:textId="4EB34A50" w:rsidR="0054196F" w:rsidRDefault="0054196F" w:rsidP="0054196F">
      <w:pPr>
        <w:autoSpaceDE w:val="0"/>
        <w:autoSpaceDN w:val="0"/>
        <w:bidi w:val="0"/>
        <w:adjustRightInd w:val="0"/>
        <w:spacing w:line="480" w:lineRule="auto"/>
        <w:jc w:val="both"/>
        <w:rPr>
          <w:rFonts w:ascii="Times New Roman" w:hAnsi="Times New Roman" w:cs="Times New Roman"/>
          <w:b/>
          <w:bCs/>
          <w:color w:val="0000CC"/>
          <w:sz w:val="24"/>
          <w:szCs w:val="24"/>
        </w:rPr>
      </w:pPr>
    </w:p>
    <w:p w14:paraId="4F36CD6E" w14:textId="77777777" w:rsidR="0054196F" w:rsidRPr="00B16E21" w:rsidRDefault="0054196F" w:rsidP="0054196F">
      <w:pPr>
        <w:autoSpaceDE w:val="0"/>
        <w:autoSpaceDN w:val="0"/>
        <w:bidi w:val="0"/>
        <w:adjustRightInd w:val="0"/>
        <w:spacing w:line="480" w:lineRule="auto"/>
        <w:jc w:val="both"/>
        <w:rPr>
          <w:rFonts w:ascii="Times New Roman" w:hAnsi="Times New Roman" w:cs="Times New Roman"/>
          <w:b/>
          <w:bCs/>
          <w:color w:val="0000CC"/>
          <w:sz w:val="24"/>
          <w:szCs w:val="24"/>
        </w:rPr>
      </w:pPr>
    </w:p>
    <w:p w14:paraId="5B58FCAD" w14:textId="7F8A9215" w:rsidR="000A5A81" w:rsidRPr="00B3052B" w:rsidRDefault="000A5A81" w:rsidP="000A5A81">
      <w:pPr>
        <w:tabs>
          <w:tab w:val="left" w:pos="657"/>
          <w:tab w:val="left" w:pos="747"/>
        </w:tabs>
        <w:bidi w:val="0"/>
        <w:spacing w:line="480" w:lineRule="auto"/>
        <w:jc w:val="both"/>
        <w:rPr>
          <w:rFonts w:ascii="Times New Roman" w:hAnsi="Times New Roman" w:cs="Times New Roman"/>
          <w:sz w:val="24"/>
          <w:szCs w:val="24"/>
        </w:rPr>
      </w:pPr>
      <w:r w:rsidRPr="00B3052B">
        <w:rPr>
          <w:rFonts w:ascii="Times New Roman" w:hAnsi="Times New Roman" w:cs="Times New Roman"/>
          <w:position w:val="-32"/>
          <w:sz w:val="24"/>
          <w:szCs w:val="24"/>
        </w:rPr>
        <w:object w:dxaOrig="5020" w:dyaOrig="760" w14:anchorId="3BF90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36pt" o:ole="">
            <v:imagedata r:id="rId6" o:title=""/>
          </v:shape>
          <o:OLEObject Type="Embed" ProgID="Equation.3" ShapeID="_x0000_i1025" DrawAspect="Content" ObjectID="_1725119211" r:id="rId7"/>
        </w:object>
      </w:r>
      <w:r w:rsidRPr="00B3052B">
        <w:rPr>
          <w:rFonts w:ascii="Times New Roman" w:hAnsi="Times New Roman" w:cs="Times New Roman"/>
          <w:sz w:val="24"/>
          <w:szCs w:val="24"/>
        </w:rPr>
        <w:t xml:space="preserve">  </w:t>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t>(</w:t>
      </w:r>
      <w:r w:rsidR="00CF3C62">
        <w:rPr>
          <w:rFonts w:ascii="Times New Roman" w:hAnsi="Times New Roman" w:cs="Times New Roman"/>
          <w:sz w:val="24"/>
          <w:szCs w:val="24"/>
        </w:rPr>
        <w:t>S</w:t>
      </w:r>
      <w:r w:rsidRPr="00B3052B">
        <w:rPr>
          <w:rFonts w:ascii="Times New Roman" w:hAnsi="Times New Roman" w:cs="Times New Roman"/>
          <w:sz w:val="24"/>
          <w:szCs w:val="24"/>
        </w:rPr>
        <w:t>2)</w:t>
      </w:r>
    </w:p>
    <w:p w14:paraId="7FE25754"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proofErr w:type="spellStart"/>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app</w:t>
      </w:r>
      <w:proofErr w:type="spellEnd"/>
      <w:r w:rsidRPr="00B3052B">
        <w:rPr>
          <w:rFonts w:ascii="Times New Roman" w:hAnsi="Times New Roman" w:cs="Times New Roman"/>
          <w:sz w:val="24"/>
          <w:szCs w:val="24"/>
        </w:rPr>
        <w:t>: Reaction rate constant (min</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p w14:paraId="293D3398"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k</w:t>
      </w:r>
      <w:r w:rsidRPr="00B3052B">
        <w:rPr>
          <w:rFonts w:ascii="Times New Roman" w:hAnsi="Times New Roman" w:cs="Times New Roman"/>
          <w:sz w:val="24"/>
          <w:szCs w:val="24"/>
          <w:vertAlign w:val="superscript"/>
        </w:rPr>
        <w:t>'</w:t>
      </w:r>
      <w:r w:rsidRPr="00B3052B">
        <w:rPr>
          <w:rFonts w:ascii="Times New Roman" w:hAnsi="Times New Roman" w:cs="Times New Roman"/>
          <w:sz w:val="24"/>
          <w:szCs w:val="24"/>
        </w:rPr>
        <w:t>: Equation constant (mg L</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p w14:paraId="2BF10E49"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R</w:t>
      </w:r>
      <w:r w:rsidRPr="00B3052B">
        <w:rPr>
          <w:rFonts w:ascii="Times New Roman" w:hAnsi="Times New Roman" w:cs="Times New Roman"/>
          <w:sz w:val="24"/>
          <w:szCs w:val="24"/>
        </w:rPr>
        <w:t xml:space="preserve">: </w:t>
      </w:r>
      <w:r>
        <w:rPr>
          <w:rFonts w:ascii="Times New Roman" w:hAnsi="Times New Roman" w:cs="Times New Roman"/>
          <w:sz w:val="24"/>
          <w:szCs w:val="24"/>
        </w:rPr>
        <w:t>Rate</w:t>
      </w:r>
      <w:r w:rsidRPr="00B3052B">
        <w:rPr>
          <w:rFonts w:ascii="Times New Roman" w:hAnsi="Times New Roman" w:cs="Times New Roman"/>
          <w:sz w:val="24"/>
          <w:szCs w:val="24"/>
        </w:rPr>
        <w:t xml:space="preserve"> equilibrium constant (L mg</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p w14:paraId="59BDC59C"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proofErr w:type="spellStart"/>
      <w:r w:rsidRPr="00B3052B">
        <w:rPr>
          <w:rFonts w:ascii="Times New Roman" w:hAnsi="Times New Roman" w:cs="Times New Roman"/>
          <w:sz w:val="24"/>
          <w:szCs w:val="24"/>
        </w:rPr>
        <w:lastRenderedPageBreak/>
        <w:t>E</w:t>
      </w:r>
      <w:r w:rsidRPr="00B3052B">
        <w:rPr>
          <w:rFonts w:ascii="Times New Roman" w:hAnsi="Times New Roman" w:cs="Times New Roman"/>
          <w:sz w:val="24"/>
          <w:szCs w:val="24"/>
          <w:vertAlign w:val="subscript"/>
        </w:rPr>
        <w:t>a</w:t>
      </w:r>
      <w:proofErr w:type="spellEnd"/>
      <w:r w:rsidRPr="00B3052B">
        <w:rPr>
          <w:rFonts w:ascii="Times New Roman" w:hAnsi="Times New Roman" w:cs="Times New Roman"/>
          <w:sz w:val="24"/>
          <w:szCs w:val="24"/>
        </w:rPr>
        <w:t>: Activation energy (J mol</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p w14:paraId="6052C943"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R: Universal gas constant (J K</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 xml:space="preserve"> mol</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p w14:paraId="62FFF624"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lang w:val="fr-FR"/>
        </w:rPr>
      </w:pPr>
      <w:proofErr w:type="gramStart"/>
      <w:r w:rsidRPr="00B3052B">
        <w:rPr>
          <w:rFonts w:ascii="Times New Roman" w:hAnsi="Times New Roman" w:cs="Times New Roman"/>
          <w:sz w:val="24"/>
          <w:szCs w:val="24"/>
          <w:lang w:val="fr-FR"/>
        </w:rPr>
        <w:t>C</w:t>
      </w:r>
      <w:r w:rsidRPr="00B3052B">
        <w:rPr>
          <w:rFonts w:ascii="Times New Roman" w:hAnsi="Times New Roman" w:cs="Times New Roman"/>
          <w:sz w:val="24"/>
          <w:szCs w:val="24"/>
          <w:vertAlign w:val="subscript"/>
          <w:lang w:val="fr-FR"/>
        </w:rPr>
        <w:t>i</w:t>
      </w:r>
      <w:r w:rsidRPr="00B3052B">
        <w:rPr>
          <w:rFonts w:ascii="Times New Roman" w:hAnsi="Times New Roman" w:cs="Times New Roman"/>
          <w:sz w:val="24"/>
          <w:szCs w:val="24"/>
          <w:lang w:val="fr-FR"/>
        </w:rPr>
        <w:t>:</w:t>
      </w:r>
      <w:proofErr w:type="gramEnd"/>
      <w:r w:rsidRPr="00B3052B">
        <w:rPr>
          <w:rFonts w:ascii="Times New Roman" w:hAnsi="Times New Roman" w:cs="Times New Roman"/>
          <w:sz w:val="24"/>
          <w:szCs w:val="24"/>
          <w:lang w:val="fr-FR"/>
        </w:rPr>
        <w:t xml:space="preserve"> Initial </w:t>
      </w:r>
      <w:r>
        <w:rPr>
          <w:rFonts w:ascii="Times New Roman" w:hAnsi="Times New Roman" w:cs="Times New Roman"/>
          <w:sz w:val="24"/>
          <w:szCs w:val="24"/>
          <w:lang w:val="fr-FR"/>
        </w:rPr>
        <w:t>AB</w:t>
      </w:r>
      <w:r w:rsidRPr="00B3052B">
        <w:rPr>
          <w:rFonts w:ascii="Times New Roman" w:hAnsi="Times New Roman" w:cs="Times New Roman"/>
          <w:sz w:val="24"/>
          <w:szCs w:val="24"/>
          <w:lang w:val="fr-FR"/>
        </w:rPr>
        <w:t xml:space="preserve"> concentration (mg L</w:t>
      </w:r>
      <w:r w:rsidRPr="00B3052B">
        <w:rPr>
          <w:rFonts w:ascii="Times New Roman" w:hAnsi="Times New Roman" w:cs="Times New Roman"/>
          <w:sz w:val="24"/>
          <w:szCs w:val="24"/>
          <w:vertAlign w:val="superscript"/>
          <w:lang w:val="fr-FR"/>
        </w:rPr>
        <w:t>-1</w:t>
      </w:r>
      <w:r w:rsidRPr="00B3052B">
        <w:rPr>
          <w:rFonts w:ascii="Times New Roman" w:hAnsi="Times New Roman" w:cs="Times New Roman"/>
          <w:sz w:val="24"/>
          <w:szCs w:val="24"/>
          <w:lang w:val="fr-FR"/>
        </w:rPr>
        <w:t>)</w:t>
      </w:r>
    </w:p>
    <w:p w14:paraId="1092A503"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T: Reaction temperature (K)</w:t>
      </w:r>
    </w:p>
    <w:p w14:paraId="64D12713"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m: Coefficient for light intensity (m</w:t>
      </w:r>
      <w:r w:rsidRPr="00B3052B">
        <w:rPr>
          <w:rFonts w:ascii="Times New Roman" w:hAnsi="Times New Roman" w:cs="Times New Roman"/>
          <w:sz w:val="24"/>
          <w:szCs w:val="24"/>
          <w:vertAlign w:val="superscript"/>
        </w:rPr>
        <w:t>2</w:t>
      </w:r>
      <w:r w:rsidRPr="00B3052B">
        <w:rPr>
          <w:rFonts w:ascii="Times New Roman" w:hAnsi="Times New Roman" w:cs="Times New Roman"/>
          <w:sz w:val="24"/>
          <w:szCs w:val="24"/>
        </w:rPr>
        <w:t xml:space="preserve"> W</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 xml:space="preserve"> min</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p w14:paraId="46D4EC94"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I: Light intensity (W m</w:t>
      </w:r>
      <w:r w:rsidRPr="00B3052B">
        <w:rPr>
          <w:rFonts w:ascii="Times New Roman" w:hAnsi="Times New Roman" w:cs="Times New Roman"/>
          <w:sz w:val="24"/>
          <w:szCs w:val="24"/>
          <w:vertAlign w:val="superscript"/>
        </w:rPr>
        <w:t>-2</w:t>
      </w:r>
      <w:r w:rsidRPr="00B3052B">
        <w:rPr>
          <w:rFonts w:ascii="Times New Roman" w:hAnsi="Times New Roman" w:cs="Times New Roman"/>
          <w:sz w:val="24"/>
          <w:szCs w:val="24"/>
        </w:rPr>
        <w:t>)</w:t>
      </w:r>
    </w:p>
    <w:p w14:paraId="7184BA16"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NFs</w:t>
      </w:r>
      <w:r w:rsidRPr="00B3052B">
        <w:rPr>
          <w:rFonts w:ascii="Times New Roman" w:hAnsi="Times New Roman" w:cs="Times New Roman"/>
          <w:sz w:val="24"/>
          <w:szCs w:val="24"/>
        </w:rPr>
        <w:t xml:space="preserve">: </w:t>
      </w:r>
      <w:r>
        <w:rPr>
          <w:rFonts w:ascii="Times New Roman" w:hAnsi="Times New Roman" w:cs="Times New Roman"/>
          <w:sz w:val="24"/>
          <w:szCs w:val="24"/>
        </w:rPr>
        <w:t>Rate</w:t>
      </w:r>
      <w:r w:rsidRPr="00B3052B">
        <w:rPr>
          <w:rFonts w:ascii="Times New Roman" w:hAnsi="Times New Roman" w:cs="Times New Roman"/>
          <w:sz w:val="24"/>
          <w:szCs w:val="24"/>
        </w:rPr>
        <w:t xml:space="preserve"> constant for catalyst dose (L mg</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p w14:paraId="0BE3D369" w14:textId="77777777" w:rsidR="000A5A81" w:rsidRPr="00B3052B" w:rsidRDefault="000A5A81" w:rsidP="000A5A81">
      <w:pPr>
        <w:tabs>
          <w:tab w:val="left" w:pos="657"/>
          <w:tab w:val="left" w:pos="747"/>
        </w:tabs>
        <w:bidi w:val="0"/>
        <w:spacing w:line="480" w:lineRule="auto"/>
        <w:jc w:val="both"/>
        <w:rPr>
          <w:rFonts w:ascii="Times New Roman" w:hAnsi="Times New Roman" w:cs="Times New Roman"/>
          <w:sz w:val="24"/>
          <w:szCs w:val="24"/>
          <w:lang w:val="fr-FR"/>
        </w:rPr>
      </w:pPr>
      <w:proofErr w:type="spellStart"/>
      <w:proofErr w:type="gramStart"/>
      <w:r w:rsidRPr="00B3052B">
        <w:rPr>
          <w:rFonts w:ascii="Times New Roman" w:hAnsi="Times New Roman" w:cs="Times New Roman"/>
          <w:sz w:val="24"/>
          <w:szCs w:val="24"/>
          <w:lang w:val="fr-FR"/>
        </w:rPr>
        <w:t>C</w:t>
      </w:r>
      <w:r w:rsidRPr="00B3052B">
        <w:rPr>
          <w:rFonts w:ascii="Times New Roman" w:hAnsi="Times New Roman" w:cs="Times New Roman"/>
          <w:sz w:val="24"/>
          <w:szCs w:val="24"/>
          <w:vertAlign w:val="subscript"/>
          <w:lang w:val="fr-FR"/>
        </w:rPr>
        <w:t>NFs</w:t>
      </w:r>
      <w:proofErr w:type="spellEnd"/>
      <w:r w:rsidRPr="00B3052B">
        <w:rPr>
          <w:rFonts w:ascii="Times New Roman" w:hAnsi="Times New Roman" w:cs="Times New Roman"/>
          <w:sz w:val="24"/>
          <w:szCs w:val="24"/>
          <w:lang w:val="fr-FR"/>
        </w:rPr>
        <w:t>:</w:t>
      </w:r>
      <w:proofErr w:type="gramEnd"/>
      <w:r w:rsidRPr="00B3052B">
        <w:rPr>
          <w:rFonts w:ascii="Times New Roman" w:hAnsi="Times New Roman" w:cs="Times New Roman"/>
          <w:sz w:val="24"/>
          <w:szCs w:val="24"/>
          <w:lang w:val="fr-FR"/>
        </w:rPr>
        <w:t xml:space="preserve"> Catalyst dose (mg L</w:t>
      </w:r>
      <w:r w:rsidRPr="00B3052B">
        <w:rPr>
          <w:rFonts w:ascii="Times New Roman" w:hAnsi="Times New Roman" w:cs="Times New Roman"/>
          <w:sz w:val="24"/>
          <w:szCs w:val="24"/>
          <w:vertAlign w:val="superscript"/>
          <w:lang w:val="fr-FR"/>
        </w:rPr>
        <w:t>-1</w:t>
      </w:r>
      <w:r w:rsidRPr="00B3052B">
        <w:rPr>
          <w:rFonts w:ascii="Times New Roman" w:hAnsi="Times New Roman" w:cs="Times New Roman"/>
          <w:sz w:val="24"/>
          <w:szCs w:val="24"/>
          <w:lang w:val="fr-FR"/>
        </w:rPr>
        <w:t>)</w:t>
      </w:r>
    </w:p>
    <w:p w14:paraId="52F02F46" w14:textId="047328B6" w:rsidR="00516B05" w:rsidRDefault="00516B05" w:rsidP="000A5A81">
      <w:pPr>
        <w:bidi w:val="0"/>
        <w:rPr>
          <w:rtl/>
          <w:lang w:val="fr-FR"/>
        </w:rPr>
      </w:pPr>
    </w:p>
    <w:p w14:paraId="300EDF88" w14:textId="7BF01032" w:rsidR="000A5A81" w:rsidRPr="000A5A81" w:rsidRDefault="000A5A81" w:rsidP="000A5A81">
      <w:pPr>
        <w:autoSpaceDE w:val="0"/>
        <w:autoSpaceDN w:val="0"/>
        <w:bidi w:val="0"/>
        <w:adjustRightInd w:val="0"/>
        <w:spacing w:after="0" w:line="360" w:lineRule="auto"/>
        <w:rPr>
          <w:rFonts w:ascii="Times New Roman" w:hAnsi="Times New Roman" w:cs="Times New Roman"/>
          <w:sz w:val="24"/>
          <w:szCs w:val="24"/>
        </w:rPr>
      </w:pPr>
      <w:r w:rsidRPr="000A5A81">
        <w:rPr>
          <w:rFonts w:ascii="Times New Roman" w:hAnsi="Times New Roman" w:cs="Times New Roman"/>
          <w:sz w:val="24"/>
          <w:szCs w:val="24"/>
        </w:rPr>
        <w:fldChar w:fldCharType="begin"/>
      </w:r>
      <w:r w:rsidRPr="000A5A81">
        <w:rPr>
          <w:rFonts w:ascii="Times New Roman" w:hAnsi="Times New Roman" w:cs="Times New Roman"/>
          <w:sz w:val="24"/>
          <w:szCs w:val="24"/>
        </w:rPr>
        <w:instrText xml:space="preserve"> QUOTE </w:instrTex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r</m:t>
            </m:r>
          </m:e>
          <m:sub>
            <m:r>
              <m:rPr>
                <m:sty m:val="p"/>
              </m:rPr>
              <w:rPr>
                <w:rFonts w:ascii="Cambria Math" w:eastAsia="Times New Roman" w:hAnsi="Cambria Math" w:cs="Times New Roman"/>
                <w:sz w:val="24"/>
                <w:szCs w:val="24"/>
              </w:rPr>
              <m:t>MB</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f</m:t>
                </m:r>
              </m:sub>
            </m:sSub>
          </m:num>
          <m:den>
            <m:r>
              <m:rPr>
                <m:sty m:val="p"/>
              </m:rPr>
              <w:rPr>
                <w:rFonts w:ascii="Cambria Math" w:eastAsia="Times New Roman" w:hAnsi="Cambria Math" w:cs="Times New Roman"/>
                <w:sz w:val="24"/>
                <w:szCs w:val="24"/>
              </w:rPr>
              <m:t>dt</m:t>
            </m:r>
          </m:den>
        </m:f>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1</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f</m:t>
            </m:r>
          </m:sub>
        </m:sSub>
      </m:oMath>
      <w:r w:rsidRPr="000A5A81">
        <w:rPr>
          <w:rFonts w:ascii="Times New Roman" w:hAnsi="Times New Roman" w:cs="Times New Roman"/>
          <w:sz w:val="24"/>
          <w:szCs w:val="24"/>
        </w:rPr>
        <w:instrText xml:space="preserve"> </w:instrText>
      </w:r>
      <w:r w:rsidRPr="000A5A81">
        <w:rPr>
          <w:rFonts w:ascii="Times New Roman" w:hAnsi="Times New Roman" w:cs="Times New Roman"/>
          <w:sz w:val="24"/>
          <w:szCs w:val="24"/>
        </w:rPr>
        <w:fldChar w:fldCharType="separate"/>
      </w:r>
      <w:r w:rsidRPr="000A5A81">
        <w:rPr>
          <w:position w:val="-24"/>
          <w:sz w:val="28"/>
          <w:szCs w:val="28"/>
        </w:rPr>
        <w:object w:dxaOrig="2060" w:dyaOrig="660" w14:anchorId="322887EB">
          <v:shape id="_x0000_i1026" type="#_x0000_t75" style="width:108pt;height:36pt" o:ole="">
            <v:imagedata r:id="rId8" o:title=""/>
          </v:shape>
          <o:OLEObject Type="Embed" ProgID="Equation.3" ShapeID="_x0000_i1026" DrawAspect="Content" ObjectID="_1725119212" r:id="rId9"/>
        </w:object>
      </w:r>
      <w:r w:rsidRPr="000A5A81">
        <w:rPr>
          <w:rFonts w:ascii="Times New Roman" w:hAnsi="Times New Roman" w:cs="Times New Roman"/>
          <w:sz w:val="24"/>
          <w:szCs w:val="24"/>
        </w:rPr>
        <w:fldChar w:fldCharType="end"/>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Pr>
          <w:rFonts w:ascii="Times New Roman" w:hAnsi="Times New Roman" w:cs="Times New Roman"/>
          <w:sz w:val="24"/>
          <w:szCs w:val="24"/>
        </w:rPr>
        <w:t xml:space="preserve">             </w:t>
      </w:r>
      <w:r w:rsidRPr="000A5A81">
        <w:rPr>
          <w:rFonts w:ascii="Times New Roman" w:hAnsi="Times New Roman" w:cs="Times New Roman"/>
          <w:sz w:val="24"/>
          <w:szCs w:val="24"/>
        </w:rPr>
        <w:tab/>
      </w:r>
      <w:r>
        <w:rPr>
          <w:rFonts w:ascii="Times New Roman" w:hAnsi="Times New Roman" w:cs="Times New Roman"/>
          <w:sz w:val="24"/>
          <w:szCs w:val="24"/>
        </w:rPr>
        <w:t xml:space="preserve">  </w:t>
      </w:r>
      <w:r w:rsidR="00CF3C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5A81">
        <w:rPr>
          <w:rFonts w:ascii="Times New Roman" w:hAnsi="Times New Roman" w:cs="Times New Roman"/>
          <w:sz w:val="24"/>
          <w:szCs w:val="24"/>
        </w:rPr>
        <w:t>(</w:t>
      </w:r>
      <w:r w:rsidR="00CF3C62">
        <w:rPr>
          <w:rFonts w:ascii="Times New Roman" w:hAnsi="Times New Roman" w:cs="Times New Roman"/>
          <w:sz w:val="24"/>
          <w:szCs w:val="24"/>
        </w:rPr>
        <w:t>S</w:t>
      </w:r>
      <w:r w:rsidRPr="000A5A81">
        <w:rPr>
          <w:rFonts w:ascii="Times New Roman" w:hAnsi="Times New Roman" w:cs="Times New Roman"/>
          <w:sz w:val="24"/>
          <w:szCs w:val="24"/>
        </w:rPr>
        <w:t>3)</w:t>
      </w:r>
    </w:p>
    <w:p w14:paraId="45A2352E" w14:textId="45DBB133" w:rsidR="000A5A81" w:rsidRPr="000A5A81" w:rsidRDefault="000A5A81" w:rsidP="000A5A81">
      <w:pPr>
        <w:autoSpaceDE w:val="0"/>
        <w:autoSpaceDN w:val="0"/>
        <w:bidi w:val="0"/>
        <w:adjustRightInd w:val="0"/>
        <w:spacing w:after="0" w:line="360" w:lineRule="auto"/>
        <w:rPr>
          <w:rFonts w:ascii="Times New Roman" w:hAnsi="Times New Roman" w:cs="Times New Roman"/>
          <w:sz w:val="24"/>
          <w:szCs w:val="24"/>
        </w:rPr>
      </w:pPr>
      <w:r w:rsidRPr="000A5A81">
        <w:rPr>
          <w:position w:val="-30"/>
          <w:sz w:val="28"/>
          <w:szCs w:val="28"/>
        </w:rPr>
        <w:object w:dxaOrig="1620" w:dyaOrig="700" w14:anchorId="57F318D6">
          <v:shape id="_x0000_i1027" type="#_x0000_t75" style="width:100.75pt;height:43.5pt" o:ole="">
            <v:imagedata r:id="rId10" o:title=""/>
          </v:shape>
          <o:OLEObject Type="Embed" ProgID="Equation.3" ShapeID="_x0000_i1027" DrawAspect="Content" ObjectID="_1725119213" r:id="rId11"/>
        </w:object>
      </w:r>
      <w:r w:rsidRPr="000A5A81">
        <w:rPr>
          <w:rFonts w:ascii="Times New Roman" w:hAnsi="Times New Roman" w:cs="Times New Roman"/>
          <w:sz w:val="24"/>
          <w:szCs w:val="24"/>
        </w:rPr>
        <w:fldChar w:fldCharType="begin"/>
      </w:r>
      <w:r w:rsidRPr="000A5A81">
        <w:rPr>
          <w:rFonts w:ascii="Times New Roman" w:hAnsi="Times New Roman" w:cs="Times New Roman"/>
          <w:sz w:val="24"/>
          <w:szCs w:val="24"/>
        </w:rPr>
        <w:instrText xml:space="preserve"> QUOTE </w:instrTex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r</m:t>
            </m:r>
          </m:e>
          <m:sub>
            <m:r>
              <m:rPr>
                <m:sty m:val="p"/>
              </m:rPr>
              <w:rPr>
                <w:rFonts w:ascii="Cambria Math" w:eastAsia="Times New Roman" w:hAnsi="Cambria Math" w:cs="Times New Roman"/>
                <w:sz w:val="24"/>
                <w:szCs w:val="24"/>
              </w:rPr>
              <m:t>MB</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LH</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R</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f</m:t>
                </m:r>
              </m:sub>
            </m:sSub>
          </m:num>
          <m:den>
            <m:r>
              <m:rPr>
                <m:sty m:val="p"/>
              </m:rP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R</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i</m:t>
                </m:r>
              </m:sub>
            </m:sSub>
          </m:den>
        </m:f>
      </m:oMath>
      <w:r w:rsidRPr="000A5A81">
        <w:rPr>
          <w:rFonts w:ascii="Times New Roman" w:hAnsi="Times New Roman" w:cs="Times New Roman"/>
          <w:sz w:val="24"/>
          <w:szCs w:val="24"/>
        </w:rPr>
        <w:instrText xml:space="preserve"> </w:instrText>
      </w:r>
      <w:r w:rsidRPr="000A5A81">
        <w:rPr>
          <w:rFonts w:ascii="Times New Roman" w:hAnsi="Times New Roman" w:cs="Times New Roman"/>
          <w:sz w:val="24"/>
          <w:szCs w:val="24"/>
        </w:rPr>
        <w:fldChar w:fldCharType="end"/>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t xml:space="preserve">              </w:t>
      </w:r>
      <w:r w:rsidRPr="000A5A81">
        <w:rPr>
          <w:rFonts w:ascii="Times New Roman" w:hAnsi="Times New Roman" w:cs="Times New Roman"/>
          <w:sz w:val="24"/>
          <w:szCs w:val="24"/>
        </w:rPr>
        <w:tab/>
        <w:t>(</w:t>
      </w:r>
      <w:r w:rsidR="00CF3C62">
        <w:rPr>
          <w:rFonts w:ascii="Times New Roman" w:hAnsi="Times New Roman" w:cs="Times New Roman"/>
          <w:sz w:val="24"/>
          <w:szCs w:val="24"/>
        </w:rPr>
        <w:t>S</w:t>
      </w:r>
      <w:r w:rsidRPr="000A5A81">
        <w:rPr>
          <w:rFonts w:ascii="Times New Roman" w:hAnsi="Times New Roman" w:cs="Times New Roman"/>
          <w:sz w:val="24"/>
          <w:szCs w:val="24"/>
        </w:rPr>
        <w:t>4)</w:t>
      </w:r>
    </w:p>
    <w:p w14:paraId="7ADEF834" w14:textId="1829CA48" w:rsidR="000A5A81" w:rsidRPr="000A5A81" w:rsidRDefault="000A5A81" w:rsidP="000A5A81">
      <w:pPr>
        <w:autoSpaceDE w:val="0"/>
        <w:autoSpaceDN w:val="0"/>
        <w:bidi w:val="0"/>
        <w:adjustRightInd w:val="0"/>
        <w:spacing w:after="0" w:line="360" w:lineRule="auto"/>
        <w:rPr>
          <w:rFonts w:ascii="Times New Roman" w:hAnsi="Times New Roman" w:cs="Times New Roman"/>
          <w:sz w:val="24"/>
          <w:szCs w:val="24"/>
        </w:rPr>
      </w:pPr>
      <w:r w:rsidRPr="000A5A81">
        <w:rPr>
          <w:position w:val="-30"/>
          <w:sz w:val="28"/>
          <w:szCs w:val="28"/>
        </w:rPr>
        <w:object w:dxaOrig="2360" w:dyaOrig="700" w14:anchorId="240CBB1C">
          <v:shape id="_x0000_i1028" type="#_x0000_t75" style="width:137.25pt;height:43.5pt" o:ole="">
            <v:imagedata r:id="rId12" o:title=""/>
          </v:shape>
          <o:OLEObject Type="Embed" ProgID="Equation.3" ShapeID="_x0000_i1028" DrawAspect="Content" ObjectID="_1725119214" r:id="rId13"/>
        </w:object>
      </w:r>
      <w:r w:rsidRPr="000A5A81">
        <w:rPr>
          <w:rFonts w:ascii="Times New Roman" w:hAnsi="Times New Roman" w:cs="Times New Roman"/>
          <w:sz w:val="24"/>
          <w:szCs w:val="24"/>
        </w:rPr>
        <w:fldChar w:fldCharType="begin"/>
      </w:r>
      <w:r w:rsidRPr="000A5A81">
        <w:rPr>
          <w:rFonts w:ascii="Times New Roman" w:hAnsi="Times New Roman" w:cs="Times New Roman"/>
          <w:sz w:val="24"/>
          <w:szCs w:val="24"/>
        </w:rPr>
        <w:instrText xml:space="preserve"> QUOTE </w:instrTex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r</m:t>
            </m:r>
          </m:e>
          <m:sub>
            <m:r>
              <m:rPr>
                <m:sty m:val="p"/>
              </m:rPr>
              <w:rPr>
                <w:rFonts w:ascii="Cambria Math" w:eastAsia="Times New Roman" w:hAnsi="Cambria Math" w:cs="Times New Roman"/>
                <w:sz w:val="24"/>
                <w:szCs w:val="24"/>
              </w:rPr>
              <m:t>MB</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LH</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R</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f</m:t>
                </m:r>
              </m:sub>
            </m:sSub>
          </m:num>
          <m:den>
            <m:r>
              <m:rPr>
                <m:sty m:val="p"/>
              </m:rP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R</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i</m:t>
                </m:r>
              </m:sub>
            </m:sSub>
          </m:den>
        </m:f>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1</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f</m:t>
            </m:r>
          </m:sub>
        </m:sSub>
      </m:oMath>
      <w:r w:rsidRPr="000A5A81">
        <w:rPr>
          <w:rFonts w:ascii="Times New Roman" w:hAnsi="Times New Roman" w:cs="Times New Roman"/>
          <w:sz w:val="24"/>
          <w:szCs w:val="24"/>
        </w:rPr>
        <w:instrText xml:space="preserve"> </w:instrText>
      </w:r>
      <w:r w:rsidRPr="000A5A81">
        <w:rPr>
          <w:rFonts w:ascii="Times New Roman" w:hAnsi="Times New Roman" w:cs="Times New Roman"/>
          <w:sz w:val="24"/>
          <w:szCs w:val="24"/>
        </w:rPr>
        <w:fldChar w:fldCharType="end"/>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t xml:space="preserve">            </w:t>
      </w:r>
      <w:r w:rsidRPr="000A5A81">
        <w:rPr>
          <w:rFonts w:ascii="Times New Roman" w:hAnsi="Times New Roman" w:cs="Times New Roman"/>
          <w:sz w:val="24"/>
          <w:szCs w:val="24"/>
        </w:rPr>
        <w:tab/>
        <w:t>(</w:t>
      </w:r>
      <w:r w:rsidR="00CF3C62">
        <w:rPr>
          <w:rFonts w:ascii="Times New Roman" w:hAnsi="Times New Roman" w:cs="Times New Roman"/>
          <w:sz w:val="24"/>
          <w:szCs w:val="24"/>
        </w:rPr>
        <w:t>S</w:t>
      </w:r>
      <w:r w:rsidRPr="000A5A81">
        <w:rPr>
          <w:rFonts w:ascii="Times New Roman" w:hAnsi="Times New Roman" w:cs="Times New Roman"/>
          <w:sz w:val="24"/>
          <w:szCs w:val="24"/>
        </w:rPr>
        <w:t>5)</w:t>
      </w:r>
    </w:p>
    <w:p w14:paraId="56E4E291" w14:textId="1641F8BC" w:rsidR="000A5A81" w:rsidRPr="000A5A81" w:rsidRDefault="000A5A81" w:rsidP="000A5A81">
      <w:pPr>
        <w:autoSpaceDE w:val="0"/>
        <w:autoSpaceDN w:val="0"/>
        <w:bidi w:val="0"/>
        <w:adjustRightInd w:val="0"/>
        <w:spacing w:after="0" w:line="360" w:lineRule="auto"/>
        <w:rPr>
          <w:rFonts w:ascii="Times New Roman" w:hAnsi="Times New Roman" w:cs="Times New Roman"/>
          <w:sz w:val="24"/>
          <w:szCs w:val="24"/>
        </w:rPr>
      </w:pPr>
      <w:r w:rsidRPr="000A5A81">
        <w:rPr>
          <w:position w:val="-30"/>
          <w:sz w:val="28"/>
          <w:szCs w:val="28"/>
        </w:rPr>
        <w:object w:dxaOrig="1420" w:dyaOrig="680" w14:anchorId="1772F432">
          <v:shape id="_x0000_i1029" type="#_x0000_t75" style="width:86.5pt;height:42.75pt" o:ole="">
            <v:imagedata r:id="rId14" o:title=""/>
          </v:shape>
          <o:OLEObject Type="Embed" ProgID="Equation.3" ShapeID="_x0000_i1029" DrawAspect="Content" ObjectID="_1725119215" r:id="rId15"/>
        </w:object>
      </w:r>
      <w:r w:rsidRPr="000A5A81">
        <w:rPr>
          <w:rFonts w:ascii="Times New Roman" w:hAnsi="Times New Roman" w:cs="Times New Roman"/>
          <w:sz w:val="24"/>
          <w:szCs w:val="24"/>
        </w:rPr>
        <w:fldChar w:fldCharType="begin"/>
      </w:r>
      <w:r w:rsidRPr="000A5A81">
        <w:rPr>
          <w:rFonts w:ascii="Times New Roman" w:hAnsi="Times New Roman" w:cs="Times New Roman"/>
          <w:sz w:val="24"/>
          <w:szCs w:val="24"/>
        </w:rPr>
        <w:instrText xml:space="preserve"> QUOTE </w:instrTex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LH</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R</m:t>
                </m:r>
              </m:sub>
            </m:sSub>
          </m:num>
          <m:den>
            <m:r>
              <m:rPr>
                <m:sty m:val="p"/>
              </m:rP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R</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i</m:t>
                </m:r>
              </m:sub>
            </m:sSub>
          </m:den>
        </m:f>
      </m:oMath>
      <w:r w:rsidRPr="000A5A81">
        <w:rPr>
          <w:rFonts w:ascii="Times New Roman" w:hAnsi="Times New Roman" w:cs="Times New Roman"/>
          <w:sz w:val="24"/>
          <w:szCs w:val="24"/>
        </w:rPr>
        <w:instrText xml:space="preserve"> </w:instrText>
      </w:r>
      <w:r w:rsidRPr="000A5A81">
        <w:rPr>
          <w:rFonts w:ascii="Times New Roman" w:hAnsi="Times New Roman" w:cs="Times New Roman"/>
          <w:sz w:val="24"/>
          <w:szCs w:val="24"/>
        </w:rPr>
        <w:fldChar w:fldCharType="end"/>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r>
      <w:r w:rsidRPr="000A5A81">
        <w:rPr>
          <w:rFonts w:ascii="Times New Roman" w:hAnsi="Times New Roman" w:cs="Times New Roman"/>
          <w:sz w:val="24"/>
          <w:szCs w:val="24"/>
        </w:rPr>
        <w:tab/>
        <w:t xml:space="preserve">            </w:t>
      </w:r>
      <w:r w:rsidRPr="000A5A81">
        <w:rPr>
          <w:rFonts w:ascii="Times New Roman" w:hAnsi="Times New Roman" w:cs="Times New Roman"/>
          <w:sz w:val="24"/>
          <w:szCs w:val="24"/>
        </w:rPr>
        <w:tab/>
        <w:t>(</w:t>
      </w:r>
      <w:r w:rsidR="00CF3C62">
        <w:rPr>
          <w:rFonts w:ascii="Times New Roman" w:hAnsi="Times New Roman" w:cs="Times New Roman"/>
          <w:sz w:val="24"/>
          <w:szCs w:val="24"/>
        </w:rPr>
        <w:t>S</w:t>
      </w:r>
      <w:r w:rsidRPr="000A5A81">
        <w:rPr>
          <w:rFonts w:ascii="Times New Roman" w:hAnsi="Times New Roman" w:cs="Times New Roman"/>
          <w:sz w:val="24"/>
          <w:szCs w:val="24"/>
        </w:rPr>
        <w:t>6)</w:t>
      </w:r>
    </w:p>
    <w:p w14:paraId="50ED72D5" w14:textId="4FCE188A" w:rsidR="000A5A81" w:rsidRDefault="000A5A81" w:rsidP="000A5A81">
      <w:pPr>
        <w:tabs>
          <w:tab w:val="left" w:pos="7274"/>
        </w:tabs>
        <w:rPr>
          <w:rtl/>
          <w:lang w:val="fr-FR"/>
        </w:rPr>
      </w:pPr>
    </w:p>
    <w:p w14:paraId="004BEB82" w14:textId="43AA4E71" w:rsidR="000A5A81" w:rsidRPr="00B3052B" w:rsidRDefault="000A5A81" w:rsidP="000A5A81">
      <w:pPr>
        <w:autoSpaceDE w:val="0"/>
        <w:autoSpaceDN w:val="0"/>
        <w:bidi w:val="0"/>
        <w:adjustRightInd w:val="0"/>
        <w:spacing w:after="0" w:line="360" w:lineRule="auto"/>
        <w:jc w:val="both"/>
        <w:rPr>
          <w:rFonts w:ascii="Times New Roman" w:hAnsi="Times New Roman" w:cs="Times New Roman"/>
          <w:sz w:val="24"/>
          <w:szCs w:val="24"/>
        </w:rPr>
      </w:pPr>
      <w:r w:rsidRPr="00B3052B">
        <w:rPr>
          <w:position w:val="-30"/>
          <w:sz w:val="28"/>
          <w:szCs w:val="28"/>
        </w:rPr>
        <w:object w:dxaOrig="2260" w:dyaOrig="680" w14:anchorId="290A0419">
          <v:shape id="_x0000_i1030" type="#_x0000_t75" style="width:108pt;height:29.25pt" o:ole="">
            <v:imagedata r:id="rId16" o:title=""/>
          </v:shape>
          <o:OLEObject Type="Embed" ProgID="Equation.3" ShapeID="_x0000_i1030" DrawAspect="Content" ObjectID="_1725119216" r:id="rId17"/>
        </w:object>
      </w:r>
      <w:r w:rsidRPr="00B3052B">
        <w:rPr>
          <w:rFonts w:ascii="Times New Roman" w:hAnsi="Times New Roman" w:cs="Times New Roman"/>
          <w:sz w:val="24"/>
          <w:szCs w:val="24"/>
        </w:rPr>
        <w:fldChar w:fldCharType="begin"/>
      </w:r>
      <w:r w:rsidRPr="00B3052B">
        <w:rPr>
          <w:rFonts w:ascii="Times New Roman" w:hAnsi="Times New Roman" w:cs="Times New Roman"/>
          <w:sz w:val="24"/>
          <w:szCs w:val="24"/>
        </w:rPr>
        <w:instrText xml:space="preserve"> QUOTE </w:instrTex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m:t>
            </m:r>
          </m:num>
          <m:den>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1</m:t>
                </m:r>
              </m:sub>
            </m:sSub>
          </m:den>
        </m:f>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m:t>
            </m:r>
          </m:num>
          <m:den>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LH</m:t>
                </m:r>
              </m:sub>
            </m:sSub>
          </m:den>
        </m:f>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m:t>
            </m:r>
          </m:num>
          <m:den>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LH</m:t>
                </m:r>
              </m:sub>
            </m:sSub>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R</m:t>
                </m:r>
              </m:sub>
            </m:sSub>
          </m:den>
        </m:f>
      </m:oMath>
      <w:r w:rsidRPr="00B3052B">
        <w:rPr>
          <w:rFonts w:ascii="Times New Roman" w:hAnsi="Times New Roman" w:cs="Times New Roman"/>
          <w:sz w:val="24"/>
          <w:szCs w:val="24"/>
        </w:rPr>
        <w:instrText xml:space="preserve"> </w:instrText>
      </w:r>
      <w:r w:rsidRPr="00B3052B">
        <w:rPr>
          <w:rFonts w:ascii="Times New Roman" w:hAnsi="Times New Roman" w:cs="Times New Roman"/>
          <w:sz w:val="24"/>
          <w:szCs w:val="24"/>
        </w:rPr>
        <w:fldChar w:fldCharType="end"/>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t>(</w:t>
      </w:r>
      <w:r w:rsidR="00CF3C62">
        <w:rPr>
          <w:rFonts w:ascii="Times New Roman" w:hAnsi="Times New Roman" w:cs="Times New Roman"/>
          <w:sz w:val="24"/>
          <w:szCs w:val="24"/>
        </w:rPr>
        <w:t>S</w:t>
      </w:r>
      <w:r w:rsidRPr="00B3052B">
        <w:rPr>
          <w:rFonts w:ascii="Times New Roman" w:hAnsi="Times New Roman" w:cs="Times New Roman"/>
          <w:sz w:val="24"/>
          <w:szCs w:val="24"/>
        </w:rPr>
        <w:t>7)</w:t>
      </w:r>
    </w:p>
    <w:p w14:paraId="7B968515"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y = ax + b</w:t>
      </w:r>
    </w:p>
    <w:p w14:paraId="587C72EF"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x = C</w:t>
      </w:r>
      <w:r w:rsidRPr="00B3052B">
        <w:rPr>
          <w:rFonts w:ascii="Times New Roman" w:hAnsi="Times New Roman" w:cs="Times New Roman"/>
          <w:sz w:val="24"/>
          <w:szCs w:val="24"/>
          <w:vertAlign w:val="subscript"/>
        </w:rPr>
        <w:t>i</w:t>
      </w:r>
    </w:p>
    <w:p w14:paraId="3952303D"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a =1/</w:t>
      </w:r>
      <w:proofErr w:type="spellStart"/>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LH</w:t>
      </w:r>
      <w:proofErr w:type="spellEnd"/>
    </w:p>
    <w:p w14:paraId="21115FD7"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vertAlign w:val="superscript"/>
        </w:rPr>
      </w:pPr>
      <w:proofErr w:type="spellStart"/>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LH</w:t>
      </w:r>
      <w:proofErr w:type="spellEnd"/>
      <w:r w:rsidRPr="00B3052B">
        <w:rPr>
          <w:rFonts w:ascii="Times New Roman" w:hAnsi="Times New Roman" w:cs="Times New Roman"/>
          <w:sz w:val="24"/>
          <w:szCs w:val="24"/>
        </w:rPr>
        <w:t xml:space="preserve"> = 1/a = 1/52.825 = 1.89*10</w:t>
      </w:r>
      <w:r w:rsidRPr="00B3052B">
        <w:rPr>
          <w:rFonts w:ascii="Times New Roman" w:hAnsi="Times New Roman" w:cs="Times New Roman"/>
          <w:sz w:val="24"/>
          <w:szCs w:val="24"/>
          <w:vertAlign w:val="superscript"/>
        </w:rPr>
        <w:t>-2</w:t>
      </w:r>
    </w:p>
    <w:p w14:paraId="3296801E"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b =1</w:t>
      </w:r>
      <w:proofErr w:type="gramStart"/>
      <w:r w:rsidRPr="00B3052B">
        <w:rPr>
          <w:rFonts w:ascii="Times New Roman" w:hAnsi="Times New Roman" w:cs="Times New Roman"/>
          <w:sz w:val="24"/>
          <w:szCs w:val="24"/>
        </w:rPr>
        <w:t>/(</w:t>
      </w:r>
      <w:proofErr w:type="spellStart"/>
      <w:proofErr w:type="gramEnd"/>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LH</w:t>
      </w:r>
      <w:proofErr w:type="spellEnd"/>
      <w:r w:rsidRPr="00B3052B">
        <w:rPr>
          <w:rFonts w:ascii="Times New Roman" w:hAnsi="Times New Roman" w:cs="Times New Roman"/>
          <w:sz w:val="24"/>
          <w:szCs w:val="24"/>
        </w:rPr>
        <w:t xml:space="preserve"> *K</w:t>
      </w:r>
      <w:r w:rsidRPr="00B3052B">
        <w:rPr>
          <w:rFonts w:ascii="Times New Roman" w:hAnsi="Times New Roman" w:cs="Times New Roman"/>
          <w:sz w:val="24"/>
          <w:szCs w:val="24"/>
          <w:vertAlign w:val="subscript"/>
        </w:rPr>
        <w:t>R</w:t>
      </w:r>
      <w:r w:rsidRPr="00B3052B">
        <w:rPr>
          <w:rFonts w:ascii="Times New Roman" w:hAnsi="Times New Roman" w:cs="Times New Roman"/>
          <w:sz w:val="24"/>
          <w:szCs w:val="24"/>
        </w:rPr>
        <w:t>)</w:t>
      </w:r>
    </w:p>
    <w:p w14:paraId="52BDBD8A" w14:textId="77777777" w:rsidR="000A5A81" w:rsidRPr="00B3052B" w:rsidRDefault="000A5A81" w:rsidP="000A5A81">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R</w:t>
      </w:r>
      <w:r w:rsidRPr="00B3052B">
        <w:rPr>
          <w:rFonts w:ascii="Times New Roman" w:hAnsi="Times New Roman" w:cs="Times New Roman"/>
          <w:sz w:val="24"/>
          <w:szCs w:val="24"/>
        </w:rPr>
        <w:t xml:space="preserve"> = 1</w:t>
      </w:r>
      <w:proofErr w:type="gramStart"/>
      <w:r w:rsidRPr="00B3052B">
        <w:rPr>
          <w:rFonts w:ascii="Times New Roman" w:hAnsi="Times New Roman" w:cs="Times New Roman"/>
          <w:sz w:val="24"/>
          <w:szCs w:val="24"/>
        </w:rPr>
        <w:t>/(</w:t>
      </w:r>
      <w:proofErr w:type="spellStart"/>
      <w:proofErr w:type="gramEnd"/>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LH</w:t>
      </w:r>
      <w:proofErr w:type="spellEnd"/>
      <w:r w:rsidRPr="00B3052B">
        <w:rPr>
          <w:rFonts w:ascii="Times New Roman" w:hAnsi="Times New Roman" w:cs="Times New Roman"/>
          <w:sz w:val="24"/>
          <w:szCs w:val="24"/>
        </w:rPr>
        <w:t xml:space="preserve"> * b) = 1/(1.89*10</w:t>
      </w:r>
      <w:r w:rsidRPr="00B3052B">
        <w:rPr>
          <w:rFonts w:ascii="Times New Roman" w:hAnsi="Times New Roman" w:cs="Times New Roman"/>
          <w:sz w:val="24"/>
          <w:szCs w:val="24"/>
          <w:vertAlign w:val="superscript"/>
        </w:rPr>
        <w:t>-2</w:t>
      </w:r>
      <w:r w:rsidRPr="00B3052B">
        <w:rPr>
          <w:rFonts w:ascii="Times New Roman" w:hAnsi="Times New Roman" w:cs="Times New Roman"/>
          <w:sz w:val="24"/>
          <w:szCs w:val="24"/>
        </w:rPr>
        <w:t>* (-1.7893)) = -29.52</w:t>
      </w:r>
    </w:p>
    <w:p w14:paraId="541D2B47" w14:textId="77777777" w:rsidR="000A5A81" w:rsidRPr="00B3052B" w:rsidRDefault="000A5A81" w:rsidP="000A5A81">
      <w:pPr>
        <w:autoSpaceDE w:val="0"/>
        <w:autoSpaceDN w:val="0"/>
        <w:bidi w:val="0"/>
        <w:adjustRightInd w:val="0"/>
        <w:spacing w:after="0" w:line="480" w:lineRule="auto"/>
        <w:jc w:val="both"/>
        <w:rPr>
          <w:rFonts w:ascii="Times New Roman" w:hAnsi="Times New Roman" w:cs="Times New Roman"/>
          <w:sz w:val="24"/>
          <w:szCs w:val="24"/>
        </w:rPr>
      </w:pPr>
      <w:r w:rsidRPr="00367BAF">
        <w:rPr>
          <w:rFonts w:ascii="Times New Roman" w:hAnsi="Times New Roman" w:cs="Times New Roman"/>
          <w:sz w:val="24"/>
          <w:szCs w:val="24"/>
        </w:rPr>
        <w:lastRenderedPageBreak/>
        <w:t>The best-fit line estimated slope was 0.13, indicating that the H</w:t>
      </w:r>
      <w:r w:rsidRPr="00367BAF">
        <w:rPr>
          <w:rFonts w:ascii="Times New Roman" w:hAnsi="Times New Roman" w:cs="Times New Roman"/>
          <w:sz w:val="24"/>
          <w:szCs w:val="24"/>
          <w:vertAlign w:val="subscript"/>
        </w:rPr>
        <w:t>2</w:t>
      </w:r>
      <w:r w:rsidRPr="00367BAF">
        <w:rPr>
          <w:rFonts w:ascii="Times New Roman" w:hAnsi="Times New Roman" w:cs="Times New Roman"/>
          <w:sz w:val="24"/>
          <w:szCs w:val="24"/>
        </w:rPr>
        <w:t xml:space="preserve"> production rate follows pseudo-zero order kinetics with respect to AB.</w:t>
      </w:r>
    </w:p>
    <w:p w14:paraId="7E387861" w14:textId="77901DB0" w:rsidR="000A5A81" w:rsidRPr="00B3052B" w:rsidRDefault="000A5A81" w:rsidP="000A5A81">
      <w:pPr>
        <w:autoSpaceDE w:val="0"/>
        <w:autoSpaceDN w:val="0"/>
        <w:bidi w:val="0"/>
        <w:adjustRightInd w:val="0"/>
        <w:spacing w:line="360" w:lineRule="auto"/>
        <w:ind w:firstLine="720"/>
        <w:jc w:val="both"/>
        <w:rPr>
          <w:rFonts w:ascii="Times New Roman" w:hAnsi="Times New Roman" w:cs="Times New Roman"/>
          <w:sz w:val="24"/>
          <w:szCs w:val="24"/>
        </w:rPr>
      </w:pPr>
      <w:r w:rsidRPr="00B3052B">
        <w:rPr>
          <w:position w:val="-24"/>
          <w:sz w:val="28"/>
          <w:szCs w:val="28"/>
        </w:rPr>
        <w:object w:dxaOrig="1500" w:dyaOrig="620" w14:anchorId="65E430FE">
          <v:shape id="_x0000_i1031" type="#_x0000_t75" style="width:78.75pt;height:36pt" o:ole="">
            <v:imagedata r:id="rId18" o:title=""/>
          </v:shape>
          <o:OLEObject Type="Embed" ProgID="Equation.3" ShapeID="_x0000_i1031" DrawAspect="Content" ObjectID="_1725119217" r:id="rId19"/>
        </w:object>
      </w:r>
      <w:r w:rsidRPr="00B3052B">
        <w:rPr>
          <w:rFonts w:ascii="Times New Roman" w:hAnsi="Times New Roman" w:cs="Times New Roman"/>
          <w:sz w:val="24"/>
          <w:szCs w:val="24"/>
        </w:rPr>
        <w:fldChar w:fldCharType="begin"/>
      </w:r>
      <w:r w:rsidRPr="00B3052B">
        <w:rPr>
          <w:rFonts w:ascii="Times New Roman" w:hAnsi="Times New Roman" w:cs="Times New Roman"/>
          <w:sz w:val="24"/>
          <w:szCs w:val="24"/>
        </w:rPr>
        <w:instrText xml:space="preserve"> QUOTE </w:instrTex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=A</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exp</m:t>
            </m:r>
          </m:fName>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E</m:t>
                    </m:r>
                  </m:e>
                  <m:sub>
                    <m:r>
                      <m:rPr>
                        <m:sty m:val="p"/>
                      </m:rPr>
                      <w:rPr>
                        <w:rFonts w:ascii="Cambria Math" w:eastAsia="Times New Roman" w:hAnsi="Cambria Math" w:cs="Times New Roman"/>
                        <w:sz w:val="24"/>
                        <w:szCs w:val="24"/>
                      </w:rPr>
                      <m:t>a</m:t>
                    </m:r>
                  </m:sub>
                </m:sSub>
              </m:num>
              <m:den>
                <m:r>
                  <m:rPr>
                    <m:sty m:val="p"/>
                  </m:rPr>
                  <w:rPr>
                    <w:rFonts w:ascii="Cambria Math" w:eastAsia="Times New Roman" w:hAnsi="Cambria Math" w:cs="Times New Roman"/>
                    <w:sz w:val="24"/>
                    <w:szCs w:val="24"/>
                  </w:rPr>
                  <m:t>RT</m:t>
                </m:r>
              </m:den>
            </m:f>
          </m:e>
        </m:func>
      </m:oMath>
      <w:r w:rsidRPr="00B3052B">
        <w:rPr>
          <w:rFonts w:ascii="Times New Roman" w:hAnsi="Times New Roman" w:cs="Times New Roman"/>
          <w:sz w:val="24"/>
          <w:szCs w:val="24"/>
        </w:rPr>
        <w:instrText xml:space="preserve"> </w:instrText>
      </w:r>
      <w:r w:rsidRPr="00B3052B">
        <w:rPr>
          <w:rFonts w:ascii="Times New Roman" w:hAnsi="Times New Roman" w:cs="Times New Roman"/>
          <w:sz w:val="24"/>
          <w:szCs w:val="24"/>
        </w:rPr>
        <w:fldChar w:fldCharType="end"/>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t>(</w:t>
      </w:r>
      <w:r w:rsidR="00CF3C62">
        <w:rPr>
          <w:rFonts w:ascii="Times New Roman" w:hAnsi="Times New Roman" w:cs="Times New Roman"/>
          <w:sz w:val="24"/>
          <w:szCs w:val="24"/>
        </w:rPr>
        <w:t>S</w:t>
      </w:r>
      <w:r w:rsidRPr="00B3052B">
        <w:rPr>
          <w:rFonts w:ascii="Times New Roman" w:hAnsi="Times New Roman" w:cs="Times New Roman"/>
          <w:sz w:val="24"/>
          <w:szCs w:val="24"/>
        </w:rPr>
        <w:t>8)</w:t>
      </w:r>
    </w:p>
    <w:p w14:paraId="66E606AF" w14:textId="4A385926" w:rsidR="006A7BE4" w:rsidRPr="00B3052B" w:rsidRDefault="006A7BE4" w:rsidP="00BB158F">
      <w:pPr>
        <w:autoSpaceDE w:val="0"/>
        <w:autoSpaceDN w:val="0"/>
        <w:bidi w:val="0"/>
        <w:adjustRightInd w:val="0"/>
        <w:spacing w:line="360" w:lineRule="auto"/>
        <w:jc w:val="both"/>
        <w:rPr>
          <w:rFonts w:ascii="Times New Roman" w:hAnsi="Times New Roman" w:cs="Times New Roman"/>
          <w:sz w:val="24"/>
          <w:szCs w:val="24"/>
        </w:rPr>
      </w:pPr>
      <w:r w:rsidRPr="00B3052B">
        <w:rPr>
          <w:position w:val="-28"/>
          <w:sz w:val="28"/>
          <w:szCs w:val="28"/>
        </w:rPr>
        <w:object w:dxaOrig="2600" w:dyaOrig="680" w14:anchorId="3EF8B935">
          <v:shape id="_x0000_i1032" type="#_x0000_t75" style="width:122.75pt;height:36pt" o:ole="">
            <v:imagedata r:id="rId20" o:title=""/>
          </v:shape>
          <o:OLEObject Type="Embed" ProgID="Equation.3" ShapeID="_x0000_i1032" DrawAspect="Content" ObjectID="_1725119218" r:id="rId21"/>
        </w:object>
      </w:r>
      <w:r w:rsidRPr="00B3052B">
        <w:rPr>
          <w:rFonts w:ascii="Times New Roman" w:hAnsi="Times New Roman" w:cs="Times New Roman"/>
          <w:sz w:val="24"/>
          <w:szCs w:val="24"/>
        </w:rPr>
        <w:fldChar w:fldCharType="begin"/>
      </w:r>
      <w:r w:rsidRPr="00B3052B">
        <w:rPr>
          <w:rFonts w:ascii="Times New Roman" w:hAnsi="Times New Roman" w:cs="Times New Roman"/>
          <w:sz w:val="24"/>
          <w:szCs w:val="24"/>
        </w:rPr>
        <w:instrText xml:space="preserve"> QUOTE </w:instrText>
      </w:r>
      <m:oMath>
        <m:r>
          <m:rPr>
            <m:sty m:val="p"/>
          </m:rPr>
          <w:rPr>
            <w:rFonts w:ascii="Cambria Math" w:eastAsia="Times New Roman" w:hAnsi="Cambria Math" w:cs="Times New Roman"/>
            <w:sz w:val="24"/>
            <w:szCs w:val="24"/>
          </w:rPr>
          <m:t>-Ln</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E</m:t>
                    </m:r>
                  </m:e>
                  <m:sub>
                    <m:r>
                      <m:rPr>
                        <m:sty m:val="p"/>
                      </m:rPr>
                      <w:rPr>
                        <w:rFonts w:ascii="Cambria Math" w:eastAsia="Times New Roman" w:hAnsi="Cambria Math" w:cs="Times New Roman"/>
                        <w:sz w:val="24"/>
                        <w:szCs w:val="24"/>
                      </w:rPr>
                      <m:t>a</m:t>
                    </m:r>
                  </m:sub>
                </m:sSub>
              </m:num>
              <m:den>
                <m:r>
                  <m:rPr>
                    <m:sty m:val="p"/>
                  </m:rPr>
                  <w:rPr>
                    <w:rFonts w:ascii="Cambria Math" w:eastAsia="Times New Roman" w:hAnsi="Cambria Math" w:cs="Times New Roman"/>
                    <w:sz w:val="24"/>
                    <w:szCs w:val="24"/>
                  </w:rPr>
                  <m:t>R</m:t>
                </m:r>
              </m:den>
            </m:f>
          </m:e>
        </m:d>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T</m:t>
                </m:r>
              </m:den>
            </m:f>
          </m:e>
        </m:d>
        <m:r>
          <m:rPr>
            <m:sty m:val="p"/>
          </m:rPr>
          <w:rPr>
            <w:rFonts w:ascii="Cambria Math" w:eastAsia="Times New Roman" w:hAnsi="Cambria Math" w:cs="Times New Roman"/>
            <w:sz w:val="24"/>
            <w:szCs w:val="24"/>
          </w:rPr>
          <m:t>-LnA</m:t>
        </m:r>
      </m:oMath>
      <w:r w:rsidRPr="00B3052B">
        <w:rPr>
          <w:rFonts w:ascii="Times New Roman" w:hAnsi="Times New Roman" w:cs="Times New Roman"/>
          <w:sz w:val="24"/>
          <w:szCs w:val="24"/>
        </w:rPr>
        <w:instrText xml:space="preserve"> </w:instrText>
      </w:r>
      <w:r w:rsidRPr="00B3052B">
        <w:rPr>
          <w:rFonts w:ascii="Times New Roman" w:hAnsi="Times New Roman" w:cs="Times New Roman"/>
          <w:sz w:val="24"/>
          <w:szCs w:val="24"/>
        </w:rPr>
        <w:fldChar w:fldCharType="end"/>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00D90F6F">
        <w:rPr>
          <w:rFonts w:ascii="Times New Roman" w:hAnsi="Times New Roman" w:cs="Times New Roman"/>
          <w:sz w:val="24"/>
          <w:szCs w:val="24"/>
        </w:rPr>
        <w:t xml:space="preserve">          </w:t>
      </w:r>
      <w:r w:rsidRPr="00B3052B">
        <w:rPr>
          <w:rFonts w:ascii="Times New Roman" w:hAnsi="Times New Roman" w:cs="Times New Roman"/>
          <w:sz w:val="24"/>
          <w:szCs w:val="24"/>
        </w:rPr>
        <w:tab/>
        <w:t>(</w:t>
      </w:r>
      <w:r w:rsidR="00CF3C62">
        <w:rPr>
          <w:rFonts w:ascii="Times New Roman" w:hAnsi="Times New Roman" w:cs="Times New Roman"/>
          <w:sz w:val="24"/>
          <w:szCs w:val="24"/>
        </w:rPr>
        <w:t>S</w:t>
      </w:r>
      <w:r w:rsidRPr="00B3052B">
        <w:rPr>
          <w:rFonts w:ascii="Times New Roman" w:hAnsi="Times New Roman" w:cs="Times New Roman"/>
          <w:sz w:val="24"/>
          <w:szCs w:val="24"/>
        </w:rPr>
        <w:t>9)</w:t>
      </w:r>
    </w:p>
    <w:p w14:paraId="219B5F03" w14:textId="77777777" w:rsidR="006A7BE4" w:rsidRPr="00B3052B" w:rsidRDefault="006A7BE4" w:rsidP="006A7BE4">
      <w:pPr>
        <w:autoSpaceDE w:val="0"/>
        <w:autoSpaceDN w:val="0"/>
        <w:bidi w:val="0"/>
        <w:adjustRightInd w:val="0"/>
        <w:spacing w:after="0" w:line="480" w:lineRule="auto"/>
        <w:jc w:val="both"/>
        <w:rPr>
          <w:rFonts w:ascii="Times New Roman" w:hAnsi="Times New Roman" w:cs="Times New Roman"/>
          <w:sz w:val="24"/>
          <w:szCs w:val="24"/>
        </w:rPr>
      </w:pPr>
      <w:r w:rsidRPr="00B3052B">
        <w:rPr>
          <w:rFonts w:ascii="Times New Roman" w:hAnsi="Times New Roman" w:cs="Times New Roman"/>
          <w:sz w:val="24"/>
          <w:szCs w:val="24"/>
        </w:rPr>
        <w:t>y = ax + b</w:t>
      </w:r>
    </w:p>
    <w:p w14:paraId="6098BE18" w14:textId="77777777" w:rsidR="006A7BE4" w:rsidRPr="00B3052B" w:rsidRDefault="006A7BE4" w:rsidP="006A7BE4">
      <w:pPr>
        <w:autoSpaceDE w:val="0"/>
        <w:autoSpaceDN w:val="0"/>
        <w:bidi w:val="0"/>
        <w:adjustRightInd w:val="0"/>
        <w:spacing w:after="0" w:line="480" w:lineRule="auto"/>
        <w:jc w:val="both"/>
        <w:rPr>
          <w:rFonts w:ascii="Times New Roman" w:hAnsi="Times New Roman" w:cs="Times New Roman"/>
          <w:sz w:val="24"/>
          <w:szCs w:val="24"/>
        </w:rPr>
      </w:pPr>
      <w:r w:rsidRPr="00B3052B">
        <w:rPr>
          <w:rFonts w:ascii="Times New Roman" w:hAnsi="Times New Roman" w:cs="Times New Roman"/>
          <w:sz w:val="24"/>
          <w:szCs w:val="24"/>
        </w:rPr>
        <w:t>x = 1/T</w:t>
      </w:r>
    </w:p>
    <w:p w14:paraId="5EC18DE9" w14:textId="77777777" w:rsidR="006A7BE4" w:rsidRPr="00B3052B" w:rsidRDefault="006A7BE4" w:rsidP="006A7BE4">
      <w:pPr>
        <w:autoSpaceDE w:val="0"/>
        <w:autoSpaceDN w:val="0"/>
        <w:bidi w:val="0"/>
        <w:adjustRightInd w:val="0"/>
        <w:spacing w:after="0" w:line="480" w:lineRule="auto"/>
        <w:jc w:val="both"/>
        <w:rPr>
          <w:rFonts w:ascii="Times New Roman" w:hAnsi="Times New Roman" w:cs="Times New Roman"/>
          <w:sz w:val="24"/>
          <w:szCs w:val="24"/>
        </w:rPr>
      </w:pPr>
      <w:r w:rsidRPr="00B3052B">
        <w:rPr>
          <w:rFonts w:ascii="Times New Roman" w:hAnsi="Times New Roman" w:cs="Times New Roman"/>
          <w:sz w:val="24"/>
          <w:szCs w:val="24"/>
        </w:rPr>
        <w:t>a=</w:t>
      </w:r>
      <w:proofErr w:type="spellStart"/>
      <w:r w:rsidRPr="00B3052B">
        <w:rPr>
          <w:rFonts w:ascii="Times New Roman" w:hAnsi="Times New Roman" w:cs="Times New Roman"/>
          <w:sz w:val="24"/>
          <w:szCs w:val="24"/>
        </w:rPr>
        <w:t>E</w:t>
      </w:r>
      <w:r w:rsidRPr="00B3052B">
        <w:rPr>
          <w:rFonts w:ascii="Times New Roman" w:hAnsi="Times New Roman" w:cs="Times New Roman"/>
          <w:sz w:val="24"/>
          <w:szCs w:val="24"/>
          <w:vertAlign w:val="subscript"/>
        </w:rPr>
        <w:t>a</w:t>
      </w:r>
      <w:proofErr w:type="spellEnd"/>
      <w:r w:rsidRPr="00B3052B">
        <w:rPr>
          <w:rFonts w:ascii="Times New Roman" w:hAnsi="Times New Roman" w:cs="Times New Roman"/>
          <w:sz w:val="24"/>
          <w:szCs w:val="24"/>
        </w:rPr>
        <w:t>/R</w:t>
      </w:r>
    </w:p>
    <w:p w14:paraId="426E12C3" w14:textId="77777777" w:rsidR="006A7BE4" w:rsidRPr="00B3052B" w:rsidRDefault="006A7BE4" w:rsidP="006A7BE4">
      <w:pPr>
        <w:autoSpaceDE w:val="0"/>
        <w:autoSpaceDN w:val="0"/>
        <w:bidi w:val="0"/>
        <w:adjustRightInd w:val="0"/>
        <w:spacing w:line="480" w:lineRule="auto"/>
        <w:jc w:val="both"/>
        <w:rPr>
          <w:rFonts w:ascii="Times New Roman" w:hAnsi="Times New Roman" w:cs="Times New Roman"/>
          <w:sz w:val="24"/>
          <w:szCs w:val="24"/>
          <w:vertAlign w:val="subscript"/>
        </w:rPr>
      </w:pPr>
      <w:proofErr w:type="spellStart"/>
      <w:r w:rsidRPr="00B3052B">
        <w:rPr>
          <w:rFonts w:ascii="Times New Roman" w:hAnsi="Times New Roman" w:cs="Times New Roman"/>
          <w:sz w:val="24"/>
          <w:szCs w:val="24"/>
        </w:rPr>
        <w:t>E</w:t>
      </w:r>
      <w:r w:rsidRPr="00B3052B">
        <w:rPr>
          <w:rFonts w:ascii="Times New Roman" w:hAnsi="Times New Roman" w:cs="Times New Roman"/>
          <w:sz w:val="24"/>
          <w:szCs w:val="24"/>
          <w:vertAlign w:val="subscript"/>
        </w:rPr>
        <w:t>a</w:t>
      </w:r>
      <w:proofErr w:type="spellEnd"/>
      <w:r w:rsidRPr="00B3052B">
        <w:rPr>
          <w:rFonts w:ascii="Times New Roman" w:hAnsi="Times New Roman" w:cs="Times New Roman"/>
          <w:sz w:val="24"/>
          <w:szCs w:val="24"/>
        </w:rPr>
        <w:t xml:space="preserve"> = a*R = 3627.8*8.314 = 3.0162*10</w:t>
      </w:r>
      <w:r w:rsidRPr="00B3052B">
        <w:rPr>
          <w:rFonts w:ascii="Times New Roman" w:hAnsi="Times New Roman" w:cs="Times New Roman"/>
          <w:sz w:val="24"/>
          <w:szCs w:val="24"/>
          <w:vertAlign w:val="superscript"/>
        </w:rPr>
        <w:t>4</w:t>
      </w:r>
    </w:p>
    <w:p w14:paraId="40D62C94" w14:textId="01FA4B78" w:rsidR="00BB158F" w:rsidRPr="00B3052B" w:rsidRDefault="00BB158F" w:rsidP="00BB158F">
      <w:pPr>
        <w:autoSpaceDE w:val="0"/>
        <w:autoSpaceDN w:val="0"/>
        <w:bidi w:val="0"/>
        <w:adjustRightInd w:val="0"/>
        <w:spacing w:after="0" w:line="480" w:lineRule="auto"/>
        <w:jc w:val="both"/>
        <w:rPr>
          <w:rFonts w:ascii="Times New Roman" w:hAnsi="Times New Roman" w:cs="Times New Roman"/>
          <w:sz w:val="24"/>
          <w:szCs w:val="24"/>
        </w:rPr>
      </w:pPr>
      <w:r w:rsidRPr="00B3052B">
        <w:rPr>
          <w:position w:val="-12"/>
          <w:sz w:val="28"/>
          <w:szCs w:val="28"/>
        </w:rPr>
        <w:object w:dxaOrig="859" w:dyaOrig="360" w14:anchorId="3465CF80">
          <v:shape id="_x0000_i1033" type="#_x0000_t75" style="width:43.25pt;height:21.5pt" o:ole="">
            <v:imagedata r:id="rId22" o:title=""/>
          </v:shape>
          <o:OLEObject Type="Embed" ProgID="Equation.3" ShapeID="_x0000_i1033" DrawAspect="Content" ObjectID="_1725119219" r:id="rId23"/>
        </w:object>
      </w:r>
      <w:r w:rsidRPr="00B3052B">
        <w:rPr>
          <w:rFonts w:ascii="Times New Roman" w:hAnsi="Times New Roman" w:cs="Times New Roman"/>
          <w:sz w:val="24"/>
          <w:szCs w:val="24"/>
        </w:rPr>
        <w:fldChar w:fldCharType="begin"/>
      </w:r>
      <w:r w:rsidRPr="00B3052B">
        <w:rPr>
          <w:rFonts w:ascii="Times New Roman" w:hAnsi="Times New Roman" w:cs="Times New Roman"/>
          <w:sz w:val="24"/>
          <w:szCs w:val="24"/>
        </w:rPr>
        <w:instrText xml:space="preserve"> QUOTE </w:instrTex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K</m:t>
            </m:r>
          </m:e>
          <m:sub>
            <m:r>
              <m:rPr>
                <m:sty m:val="p"/>
              </m:rPr>
              <w:rPr>
                <w:rFonts w:ascii="Cambria Math" w:eastAsia="Times New Roman" w:hAnsi="Cambria Math" w:cs="Times New Roman"/>
                <w:sz w:val="24"/>
                <w:szCs w:val="24"/>
              </w:rPr>
              <m:t>3</m:t>
            </m:r>
          </m:sub>
        </m:sSub>
        <m:r>
          <m:rPr>
            <m:sty m:val="p"/>
          </m:rPr>
          <w:rPr>
            <w:rFonts w:ascii="Cambria Math" w:eastAsia="Times New Roman" w:hAnsi="Cambria Math" w:cs="Times New Roman"/>
            <w:sz w:val="24"/>
            <w:szCs w:val="24"/>
          </w:rPr>
          <m:t>=mI</m:t>
        </m:r>
      </m:oMath>
      <w:r w:rsidRPr="00B3052B">
        <w:rPr>
          <w:rFonts w:ascii="Times New Roman" w:hAnsi="Times New Roman" w:cs="Times New Roman"/>
          <w:sz w:val="24"/>
          <w:szCs w:val="24"/>
        </w:rPr>
        <w:instrText xml:space="preserve"> </w:instrText>
      </w:r>
      <w:r w:rsidRPr="00B3052B">
        <w:rPr>
          <w:rFonts w:ascii="Times New Roman" w:hAnsi="Times New Roman" w:cs="Times New Roman"/>
          <w:sz w:val="24"/>
          <w:szCs w:val="24"/>
        </w:rPr>
        <w:fldChar w:fldCharType="end"/>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00CF3C62">
        <w:rPr>
          <w:rFonts w:ascii="Times New Roman" w:hAnsi="Times New Roman" w:cs="Times New Roman"/>
          <w:sz w:val="24"/>
          <w:szCs w:val="24"/>
        </w:rPr>
        <w:t xml:space="preserve">             </w:t>
      </w:r>
      <w:r w:rsidRPr="00B3052B">
        <w:rPr>
          <w:rFonts w:ascii="Times New Roman" w:hAnsi="Times New Roman" w:cs="Times New Roman"/>
          <w:sz w:val="24"/>
          <w:szCs w:val="24"/>
        </w:rPr>
        <w:t>(</w:t>
      </w:r>
      <w:r w:rsidR="00CF3C62">
        <w:rPr>
          <w:rFonts w:ascii="Times New Roman" w:hAnsi="Times New Roman" w:cs="Times New Roman"/>
          <w:sz w:val="24"/>
          <w:szCs w:val="24"/>
        </w:rPr>
        <w:t>S</w:t>
      </w:r>
      <w:r w:rsidRPr="00B3052B">
        <w:rPr>
          <w:rFonts w:ascii="Times New Roman" w:hAnsi="Times New Roman" w:cs="Times New Roman"/>
          <w:sz w:val="24"/>
          <w:szCs w:val="24"/>
        </w:rPr>
        <w:t>10)</w:t>
      </w:r>
    </w:p>
    <w:p w14:paraId="737903C0" w14:textId="77777777" w:rsidR="00BB158F" w:rsidRPr="00B3052B" w:rsidRDefault="00BB158F" w:rsidP="00BB158F">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y = ax + b</w:t>
      </w:r>
    </w:p>
    <w:p w14:paraId="0491E2BA" w14:textId="77777777" w:rsidR="00BB158F" w:rsidRPr="00B3052B" w:rsidRDefault="00BB158F" w:rsidP="00BB158F">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x=I</w:t>
      </w:r>
    </w:p>
    <w:p w14:paraId="6BB3A45A" w14:textId="77777777" w:rsidR="00BB158F" w:rsidRPr="00B3052B" w:rsidRDefault="00BB158F" w:rsidP="00BB158F">
      <w:pPr>
        <w:autoSpaceDE w:val="0"/>
        <w:autoSpaceDN w:val="0"/>
        <w:bidi w:val="0"/>
        <w:adjustRightInd w:val="0"/>
        <w:spacing w:after="0" w:line="480" w:lineRule="auto"/>
        <w:rPr>
          <w:rFonts w:ascii="Times New Roman" w:hAnsi="Times New Roman" w:cs="Times New Roman"/>
          <w:sz w:val="24"/>
          <w:szCs w:val="24"/>
        </w:rPr>
      </w:pPr>
      <w:r w:rsidRPr="00B3052B">
        <w:rPr>
          <w:rFonts w:ascii="Times New Roman" w:hAnsi="Times New Roman" w:cs="Times New Roman"/>
          <w:sz w:val="24"/>
          <w:szCs w:val="24"/>
        </w:rPr>
        <w:t>a=m</w:t>
      </w:r>
    </w:p>
    <w:p w14:paraId="65B50608" w14:textId="77777777" w:rsidR="00BB158F" w:rsidRPr="00B3052B" w:rsidRDefault="00BB158F" w:rsidP="00BB158F">
      <w:pPr>
        <w:autoSpaceDE w:val="0"/>
        <w:autoSpaceDN w:val="0"/>
        <w:bidi w:val="0"/>
        <w:adjustRightInd w:val="0"/>
        <w:spacing w:after="0" w:line="480" w:lineRule="auto"/>
        <w:rPr>
          <w:rFonts w:ascii="Times New Roman" w:hAnsi="Times New Roman" w:cs="Times New Roman"/>
          <w:sz w:val="24"/>
          <w:szCs w:val="24"/>
          <w:vertAlign w:val="superscript"/>
        </w:rPr>
      </w:pPr>
      <w:r w:rsidRPr="00B3052B">
        <w:rPr>
          <w:rFonts w:ascii="Times New Roman" w:hAnsi="Times New Roman" w:cs="Times New Roman"/>
          <w:sz w:val="24"/>
          <w:szCs w:val="24"/>
        </w:rPr>
        <w:t>m=55*10</w:t>
      </w:r>
      <w:r w:rsidRPr="00B3052B">
        <w:rPr>
          <w:rFonts w:ascii="Times New Roman" w:hAnsi="Times New Roman" w:cs="Times New Roman"/>
          <w:sz w:val="24"/>
          <w:szCs w:val="24"/>
          <w:vertAlign w:val="superscript"/>
        </w:rPr>
        <w:t>-4</w:t>
      </w:r>
    </w:p>
    <w:p w14:paraId="34EA0AFB" w14:textId="3017B4C7" w:rsidR="00A840DA" w:rsidRPr="00B3052B" w:rsidRDefault="00A840DA" w:rsidP="00A840DA">
      <w:pPr>
        <w:autoSpaceDE w:val="0"/>
        <w:autoSpaceDN w:val="0"/>
        <w:bidi w:val="0"/>
        <w:adjustRightInd w:val="0"/>
        <w:spacing w:line="360" w:lineRule="auto"/>
        <w:jc w:val="both"/>
        <w:rPr>
          <w:rFonts w:ascii="Times New Roman" w:hAnsi="Times New Roman" w:cs="Times New Roman"/>
          <w:sz w:val="24"/>
          <w:szCs w:val="24"/>
        </w:rPr>
      </w:pPr>
      <w:r w:rsidRPr="00B3052B">
        <w:rPr>
          <w:rFonts w:ascii="Times New Roman" w:hAnsi="Times New Roman" w:cs="Times New Roman"/>
          <w:sz w:val="24"/>
          <w:szCs w:val="24"/>
        </w:rPr>
        <w:fldChar w:fldCharType="begin"/>
      </w:r>
      <w:r w:rsidRPr="00B3052B">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o</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cat</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cat</m:t>
                </m:r>
              </m:sub>
            </m:sSub>
          </m:num>
          <m:den>
            <m:r>
              <m:rPr>
                <m:sty m:val="p"/>
              </m:rPr>
              <w:rPr>
                <w:rFonts w:ascii="Cambria Math" w:hAnsi="Cambria Math" w:cs="Times New Roman"/>
                <w:sz w:val="24"/>
                <w:szCs w:val="24"/>
              </w:rPr>
              <m:t>1+</m:t>
            </m:r>
            <m:sSub>
              <m:sSubPr>
                <m:ctrlPr>
                  <w:rPr>
                    <w:rFonts w:ascii="Cambria Math" w:hAnsi="Cambria Math" w:cs="Times New Roman"/>
                    <w:i/>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cat</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cat</m:t>
                </m:r>
              </m:sub>
            </m:sSub>
          </m:den>
        </m:f>
      </m:oMath>
      <w:r w:rsidRPr="00B3052B">
        <w:rPr>
          <w:rFonts w:ascii="Times New Roman" w:hAnsi="Times New Roman" w:cs="Times New Roman"/>
          <w:sz w:val="24"/>
          <w:szCs w:val="24"/>
        </w:rPr>
        <w:instrText xml:space="preserve"> </w:instrText>
      </w:r>
      <w:r w:rsidRPr="00B3052B">
        <w:rPr>
          <w:rFonts w:ascii="Times New Roman" w:hAnsi="Times New Roman" w:cs="Times New Roman"/>
          <w:sz w:val="24"/>
          <w:szCs w:val="24"/>
        </w:rPr>
        <w:fldChar w:fldCharType="separate"/>
      </w:r>
      <w:r w:rsidRPr="00B3052B">
        <w:rPr>
          <w:position w:val="-30"/>
        </w:rPr>
        <w:object w:dxaOrig="1820" w:dyaOrig="680" w14:anchorId="5035A439">
          <v:shape id="_x0000_i1034" type="#_x0000_t75" style="width:86.25pt;height:36pt" o:ole="">
            <v:imagedata r:id="rId24" o:title=""/>
          </v:shape>
          <o:OLEObject Type="Embed" ProgID="Equation.3" ShapeID="_x0000_i1034" DrawAspect="Content" ObjectID="_1725119220" r:id="rId25"/>
        </w:object>
      </w:r>
      <w:r w:rsidRPr="00B3052B">
        <w:rPr>
          <w:rFonts w:ascii="Times New Roman" w:hAnsi="Times New Roman" w:cs="Times New Roman"/>
          <w:sz w:val="24"/>
          <w:szCs w:val="24"/>
        </w:rPr>
        <w:fldChar w:fldCharType="end"/>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Pr="00B3052B">
        <w:rPr>
          <w:rFonts w:ascii="Times New Roman" w:hAnsi="Times New Roman" w:cs="Times New Roman"/>
          <w:sz w:val="24"/>
          <w:szCs w:val="24"/>
        </w:rPr>
        <w:tab/>
      </w:r>
      <w:r w:rsidR="00CF3C62">
        <w:rPr>
          <w:rFonts w:ascii="Times New Roman" w:hAnsi="Times New Roman" w:cs="Times New Roman"/>
          <w:sz w:val="24"/>
          <w:szCs w:val="24"/>
        </w:rPr>
        <w:t xml:space="preserve">              </w:t>
      </w:r>
      <w:r w:rsidRPr="00B3052B">
        <w:rPr>
          <w:rFonts w:ascii="Times New Roman" w:hAnsi="Times New Roman" w:cs="Times New Roman"/>
          <w:sz w:val="24"/>
          <w:szCs w:val="24"/>
        </w:rPr>
        <w:t>(</w:t>
      </w:r>
      <w:r w:rsidR="00CF3C62">
        <w:rPr>
          <w:rFonts w:ascii="Times New Roman" w:hAnsi="Times New Roman" w:cs="Times New Roman"/>
          <w:sz w:val="24"/>
          <w:szCs w:val="24"/>
        </w:rPr>
        <w:t>S</w:t>
      </w:r>
      <w:r w:rsidRPr="00B3052B">
        <w:rPr>
          <w:rFonts w:ascii="Times New Roman" w:hAnsi="Times New Roman" w:cs="Times New Roman"/>
          <w:sz w:val="24"/>
          <w:szCs w:val="24"/>
        </w:rPr>
        <w:t>11)</w:t>
      </w:r>
    </w:p>
    <w:p w14:paraId="4528EDFA" w14:textId="58C76129" w:rsidR="00A840DA" w:rsidRPr="00B3052B" w:rsidRDefault="00A840DA" w:rsidP="00CF3C62">
      <w:pPr>
        <w:autoSpaceDE w:val="0"/>
        <w:autoSpaceDN w:val="0"/>
        <w:bidi w:val="0"/>
        <w:adjustRightInd w:val="0"/>
        <w:spacing w:line="360" w:lineRule="auto"/>
        <w:jc w:val="both"/>
        <w:rPr>
          <w:rFonts w:ascii="Times New Roman" w:hAnsi="Times New Roman" w:cs="Times New Roman"/>
          <w:sz w:val="24"/>
          <w:szCs w:val="24"/>
          <w:lang w:val="fr-FR"/>
        </w:rPr>
      </w:pPr>
      <w:r w:rsidRPr="00B3052B">
        <w:rPr>
          <w:position w:val="-32"/>
          <w:lang w:val="fr-FR"/>
        </w:rPr>
        <w:object w:dxaOrig="2780" w:dyaOrig="760" w14:anchorId="661B6CC7">
          <v:shape id="_x0000_i1035" type="#_x0000_t75" style="width:137.25pt;height:36pt" o:ole="">
            <v:imagedata r:id="rId26" o:title=""/>
          </v:shape>
          <o:OLEObject Type="Embed" ProgID="Equation.3" ShapeID="_x0000_i1035" DrawAspect="Content" ObjectID="_1725119221" r:id="rId27"/>
        </w:object>
      </w:r>
      <w:r w:rsidRPr="00B3052B">
        <w:rPr>
          <w:rFonts w:ascii="Times New Roman" w:hAnsi="Times New Roman" w:cs="Times New Roman"/>
          <w:sz w:val="24"/>
          <w:szCs w:val="24"/>
          <w:lang w:val="fr-FR"/>
        </w:rPr>
        <w:fldChar w:fldCharType="begin"/>
      </w:r>
      <w:r w:rsidRPr="00B3052B">
        <w:rPr>
          <w:rFonts w:ascii="Times New Roman" w:hAnsi="Times New Roman" w:cs="Times New Roman"/>
          <w:sz w:val="24"/>
          <w:szCs w:val="24"/>
          <w:lang w:val="fr-FR"/>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i/>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4</m:t>
                </m:r>
              </m:sub>
            </m:sSub>
          </m:den>
        </m:f>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i/>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o</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cat</m:t>
                </m:r>
              </m:sub>
            </m:sSub>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cat</m:t>
                    </m:r>
                  </m:sub>
                </m:sSub>
              </m:den>
            </m:f>
          </m:e>
        </m:d>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i/>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o</m:t>
                </m:r>
              </m:sub>
            </m:sSub>
          </m:den>
        </m:f>
      </m:oMath>
      <w:r w:rsidRPr="00B3052B">
        <w:rPr>
          <w:rFonts w:ascii="Times New Roman" w:hAnsi="Times New Roman" w:cs="Times New Roman"/>
          <w:sz w:val="24"/>
          <w:szCs w:val="24"/>
          <w:lang w:val="fr-FR"/>
        </w:rPr>
        <w:instrText xml:space="preserve"> </w:instrText>
      </w:r>
      <w:r w:rsidRPr="00B3052B">
        <w:rPr>
          <w:rFonts w:ascii="Times New Roman" w:hAnsi="Times New Roman" w:cs="Times New Roman"/>
          <w:sz w:val="24"/>
          <w:szCs w:val="24"/>
          <w:lang w:val="fr-FR"/>
        </w:rPr>
        <w:fldChar w:fldCharType="end"/>
      </w:r>
      <w:r w:rsidRPr="00B3052B">
        <w:rPr>
          <w:rFonts w:ascii="Times New Roman" w:hAnsi="Times New Roman" w:cs="Times New Roman"/>
          <w:sz w:val="24"/>
          <w:szCs w:val="24"/>
          <w:lang w:val="fr-FR"/>
        </w:rPr>
        <w:tab/>
      </w:r>
      <w:r w:rsidRPr="00B3052B">
        <w:rPr>
          <w:rFonts w:ascii="Times New Roman" w:hAnsi="Times New Roman" w:cs="Times New Roman"/>
          <w:sz w:val="24"/>
          <w:szCs w:val="24"/>
          <w:lang w:val="fr-FR"/>
        </w:rPr>
        <w:tab/>
      </w:r>
      <w:r w:rsidRPr="00B3052B">
        <w:rPr>
          <w:rFonts w:ascii="Times New Roman" w:hAnsi="Times New Roman" w:cs="Times New Roman"/>
          <w:sz w:val="24"/>
          <w:szCs w:val="24"/>
          <w:lang w:val="fr-FR"/>
        </w:rPr>
        <w:tab/>
        <w:t xml:space="preserve">             </w:t>
      </w:r>
      <w:r w:rsidRPr="00B3052B">
        <w:rPr>
          <w:rFonts w:ascii="Times New Roman" w:hAnsi="Times New Roman" w:cs="Times New Roman"/>
          <w:sz w:val="24"/>
          <w:szCs w:val="24"/>
          <w:lang w:val="fr-FR"/>
        </w:rPr>
        <w:tab/>
      </w:r>
      <w:r w:rsidR="00CF3C62">
        <w:rPr>
          <w:rFonts w:ascii="Times New Roman" w:hAnsi="Times New Roman" w:cs="Times New Roman"/>
          <w:sz w:val="24"/>
          <w:szCs w:val="24"/>
          <w:lang w:val="fr-FR"/>
        </w:rPr>
        <w:t xml:space="preserve">                </w:t>
      </w:r>
      <w:r w:rsidRPr="00B3052B">
        <w:rPr>
          <w:rFonts w:ascii="Times New Roman" w:hAnsi="Times New Roman" w:cs="Times New Roman"/>
          <w:sz w:val="24"/>
          <w:szCs w:val="24"/>
          <w:lang w:val="fr-FR"/>
        </w:rPr>
        <w:t>(</w:t>
      </w:r>
      <w:r w:rsidR="00CF3C62">
        <w:rPr>
          <w:rFonts w:ascii="Times New Roman" w:hAnsi="Times New Roman" w:cs="Times New Roman"/>
          <w:sz w:val="24"/>
          <w:szCs w:val="24"/>
          <w:lang w:val="fr-FR"/>
        </w:rPr>
        <w:t>S</w:t>
      </w:r>
      <w:r w:rsidRPr="00B3052B">
        <w:rPr>
          <w:rFonts w:ascii="Times New Roman" w:hAnsi="Times New Roman" w:cs="Times New Roman"/>
          <w:sz w:val="24"/>
          <w:szCs w:val="24"/>
          <w:lang w:val="fr-FR"/>
        </w:rPr>
        <w:t>12)</w:t>
      </w:r>
    </w:p>
    <w:p w14:paraId="4E3E67EF" w14:textId="77777777" w:rsidR="00A840DA" w:rsidRPr="00B3052B" w:rsidRDefault="00A840DA" w:rsidP="00A840DA">
      <w:pPr>
        <w:autoSpaceDE w:val="0"/>
        <w:autoSpaceDN w:val="0"/>
        <w:bidi w:val="0"/>
        <w:adjustRightInd w:val="0"/>
        <w:spacing w:after="0" w:line="480" w:lineRule="auto"/>
        <w:jc w:val="both"/>
        <w:rPr>
          <w:rFonts w:ascii="Times New Roman" w:hAnsi="Times New Roman" w:cs="Times New Roman"/>
          <w:sz w:val="24"/>
          <w:szCs w:val="24"/>
          <w:lang w:val="fr-FR"/>
        </w:rPr>
      </w:pPr>
      <w:proofErr w:type="gramStart"/>
      <w:r w:rsidRPr="00B3052B">
        <w:rPr>
          <w:rFonts w:ascii="Times New Roman" w:hAnsi="Times New Roman" w:cs="Times New Roman"/>
          <w:sz w:val="24"/>
          <w:szCs w:val="24"/>
          <w:lang w:val="fr-FR"/>
        </w:rPr>
        <w:t>y</w:t>
      </w:r>
      <w:proofErr w:type="gramEnd"/>
      <w:r w:rsidRPr="00B3052B">
        <w:rPr>
          <w:rFonts w:ascii="Times New Roman" w:hAnsi="Times New Roman" w:cs="Times New Roman"/>
          <w:sz w:val="24"/>
          <w:szCs w:val="24"/>
          <w:lang w:val="fr-FR"/>
        </w:rPr>
        <w:t xml:space="preserve"> = </w:t>
      </w:r>
      <w:proofErr w:type="spellStart"/>
      <w:r w:rsidRPr="00B3052B">
        <w:rPr>
          <w:rFonts w:ascii="Times New Roman" w:hAnsi="Times New Roman" w:cs="Times New Roman"/>
          <w:sz w:val="24"/>
          <w:szCs w:val="24"/>
          <w:lang w:val="fr-FR"/>
        </w:rPr>
        <w:t>ax</w:t>
      </w:r>
      <w:proofErr w:type="spellEnd"/>
      <w:r w:rsidRPr="00B3052B">
        <w:rPr>
          <w:rFonts w:ascii="Times New Roman" w:hAnsi="Times New Roman" w:cs="Times New Roman"/>
          <w:sz w:val="24"/>
          <w:szCs w:val="24"/>
          <w:lang w:val="fr-FR"/>
        </w:rPr>
        <w:t xml:space="preserve"> + b</w:t>
      </w:r>
    </w:p>
    <w:p w14:paraId="4B262D0A" w14:textId="77777777" w:rsidR="00A840DA" w:rsidRPr="00B3052B" w:rsidRDefault="00A840DA" w:rsidP="00A840DA">
      <w:pPr>
        <w:autoSpaceDE w:val="0"/>
        <w:autoSpaceDN w:val="0"/>
        <w:bidi w:val="0"/>
        <w:adjustRightInd w:val="0"/>
        <w:spacing w:after="0" w:line="480" w:lineRule="auto"/>
        <w:jc w:val="both"/>
        <w:rPr>
          <w:rFonts w:ascii="Times New Roman" w:hAnsi="Times New Roman" w:cs="Times New Roman"/>
          <w:sz w:val="24"/>
          <w:szCs w:val="24"/>
          <w:vertAlign w:val="subscript"/>
          <w:lang w:val="fr-FR"/>
        </w:rPr>
      </w:pPr>
      <w:proofErr w:type="gramStart"/>
      <w:r w:rsidRPr="00B3052B">
        <w:rPr>
          <w:rFonts w:ascii="Times New Roman" w:hAnsi="Times New Roman" w:cs="Times New Roman"/>
          <w:sz w:val="24"/>
          <w:szCs w:val="24"/>
          <w:lang w:val="fr-FR"/>
        </w:rPr>
        <w:t>x</w:t>
      </w:r>
      <w:proofErr w:type="gramEnd"/>
      <w:r w:rsidRPr="00B3052B">
        <w:rPr>
          <w:rFonts w:ascii="Times New Roman" w:hAnsi="Times New Roman" w:cs="Times New Roman"/>
          <w:sz w:val="24"/>
          <w:szCs w:val="24"/>
          <w:lang w:val="fr-FR"/>
        </w:rPr>
        <w:t>=1/</w:t>
      </w:r>
      <w:proofErr w:type="spellStart"/>
      <w:r w:rsidRPr="00B3052B">
        <w:rPr>
          <w:rFonts w:ascii="Times New Roman" w:hAnsi="Times New Roman" w:cs="Times New Roman"/>
          <w:sz w:val="24"/>
          <w:szCs w:val="24"/>
          <w:lang w:val="fr-FR"/>
        </w:rPr>
        <w:t>C</w:t>
      </w:r>
      <w:r w:rsidRPr="00B3052B">
        <w:rPr>
          <w:rFonts w:ascii="Times New Roman" w:hAnsi="Times New Roman" w:cs="Times New Roman"/>
          <w:vertAlign w:val="subscript"/>
          <w:lang w:val="fr-FR"/>
        </w:rPr>
        <w:t>NFs</w:t>
      </w:r>
      <w:proofErr w:type="spellEnd"/>
    </w:p>
    <w:p w14:paraId="129AC415" w14:textId="77777777" w:rsidR="00A840DA" w:rsidRPr="00B3052B" w:rsidRDefault="00A840DA" w:rsidP="00A840DA">
      <w:pPr>
        <w:autoSpaceDE w:val="0"/>
        <w:autoSpaceDN w:val="0"/>
        <w:bidi w:val="0"/>
        <w:adjustRightInd w:val="0"/>
        <w:spacing w:after="0" w:line="480" w:lineRule="auto"/>
        <w:jc w:val="both"/>
        <w:rPr>
          <w:rFonts w:ascii="Times New Roman" w:hAnsi="Times New Roman" w:cs="Times New Roman"/>
          <w:sz w:val="24"/>
          <w:szCs w:val="24"/>
          <w:vertAlign w:val="subscript"/>
          <w:lang w:val="fr-FR"/>
        </w:rPr>
      </w:pPr>
      <w:proofErr w:type="gramStart"/>
      <w:r w:rsidRPr="00B3052B">
        <w:rPr>
          <w:rFonts w:ascii="Times New Roman" w:hAnsi="Times New Roman" w:cs="Times New Roman"/>
          <w:sz w:val="24"/>
          <w:szCs w:val="24"/>
          <w:lang w:val="fr-FR"/>
        </w:rPr>
        <w:t>b</w:t>
      </w:r>
      <w:proofErr w:type="gramEnd"/>
      <w:r w:rsidRPr="00B3052B">
        <w:rPr>
          <w:rFonts w:ascii="Times New Roman" w:hAnsi="Times New Roman" w:cs="Times New Roman"/>
          <w:sz w:val="24"/>
          <w:szCs w:val="24"/>
          <w:lang w:val="fr-FR"/>
        </w:rPr>
        <w:t>=1/K</w:t>
      </w:r>
      <w:r w:rsidRPr="00B3052B">
        <w:rPr>
          <w:rFonts w:ascii="Times New Roman" w:hAnsi="Times New Roman" w:cs="Times New Roman"/>
          <w:sz w:val="24"/>
          <w:szCs w:val="24"/>
          <w:vertAlign w:val="subscript"/>
          <w:lang w:val="fr-FR"/>
        </w:rPr>
        <w:t>o</w:t>
      </w:r>
    </w:p>
    <w:p w14:paraId="56611F3C" w14:textId="77777777" w:rsidR="00A840DA" w:rsidRPr="00B3052B" w:rsidRDefault="00A840DA" w:rsidP="00A840DA">
      <w:pPr>
        <w:autoSpaceDE w:val="0"/>
        <w:autoSpaceDN w:val="0"/>
        <w:bidi w:val="0"/>
        <w:adjustRightInd w:val="0"/>
        <w:spacing w:after="0" w:line="480" w:lineRule="auto"/>
        <w:jc w:val="both"/>
        <w:rPr>
          <w:rFonts w:ascii="Times New Roman" w:hAnsi="Times New Roman" w:cs="Times New Roman"/>
          <w:sz w:val="24"/>
          <w:szCs w:val="24"/>
          <w:vertAlign w:val="superscript"/>
        </w:rPr>
      </w:pPr>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o</w:t>
      </w:r>
      <w:r w:rsidRPr="00B3052B">
        <w:rPr>
          <w:rFonts w:ascii="Times New Roman" w:hAnsi="Times New Roman" w:cs="Times New Roman"/>
          <w:sz w:val="24"/>
          <w:szCs w:val="24"/>
        </w:rPr>
        <w:t>=1/0.2823 = 3.54</w:t>
      </w:r>
    </w:p>
    <w:p w14:paraId="66F8372E" w14:textId="77777777" w:rsidR="00A840DA" w:rsidRPr="00B3052B" w:rsidRDefault="00A840DA" w:rsidP="00A840DA">
      <w:pPr>
        <w:autoSpaceDE w:val="0"/>
        <w:autoSpaceDN w:val="0"/>
        <w:bidi w:val="0"/>
        <w:adjustRightInd w:val="0"/>
        <w:spacing w:after="0" w:line="480" w:lineRule="auto"/>
        <w:jc w:val="both"/>
        <w:rPr>
          <w:rFonts w:ascii="Times New Roman" w:hAnsi="Times New Roman" w:cs="Times New Roman"/>
          <w:sz w:val="24"/>
          <w:szCs w:val="24"/>
        </w:rPr>
      </w:pPr>
      <w:r w:rsidRPr="00B3052B">
        <w:rPr>
          <w:rFonts w:ascii="Times New Roman" w:hAnsi="Times New Roman" w:cs="Times New Roman"/>
          <w:sz w:val="24"/>
          <w:szCs w:val="24"/>
        </w:rPr>
        <w:t>a=1/(</w:t>
      </w:r>
      <w:proofErr w:type="spellStart"/>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o</w:t>
      </w:r>
      <w:r w:rsidRPr="00B3052B">
        <w:rPr>
          <w:rFonts w:ascii="Times New Roman" w:hAnsi="Times New Roman" w:cs="Times New Roman"/>
          <w:sz w:val="24"/>
          <w:szCs w:val="24"/>
        </w:rPr>
        <w:t>K</w:t>
      </w:r>
      <w:r w:rsidRPr="00B3052B">
        <w:rPr>
          <w:rFonts w:ascii="Times New Roman" w:hAnsi="Times New Roman" w:cs="Times New Roman"/>
          <w:vertAlign w:val="subscript"/>
        </w:rPr>
        <w:t>NFs</w:t>
      </w:r>
      <w:proofErr w:type="spellEnd"/>
      <w:r w:rsidRPr="00B3052B">
        <w:rPr>
          <w:rFonts w:ascii="Times New Roman" w:hAnsi="Times New Roman" w:cs="Times New Roman"/>
          <w:sz w:val="24"/>
          <w:szCs w:val="24"/>
        </w:rPr>
        <w:t>)</w:t>
      </w:r>
    </w:p>
    <w:p w14:paraId="5B69DF9D" w14:textId="77777777" w:rsidR="00A840DA" w:rsidRDefault="00A840DA" w:rsidP="00A840DA">
      <w:pPr>
        <w:autoSpaceDE w:val="0"/>
        <w:autoSpaceDN w:val="0"/>
        <w:bidi w:val="0"/>
        <w:adjustRightInd w:val="0"/>
        <w:spacing w:after="0" w:line="480" w:lineRule="auto"/>
        <w:jc w:val="both"/>
        <w:rPr>
          <w:rFonts w:ascii="Times New Roman" w:hAnsi="Times New Roman" w:cs="Times New Roman"/>
          <w:sz w:val="24"/>
          <w:szCs w:val="24"/>
        </w:rPr>
      </w:pPr>
      <w:r w:rsidRPr="00B3052B">
        <w:rPr>
          <w:rFonts w:ascii="Times New Roman" w:hAnsi="Times New Roman" w:cs="Times New Roman"/>
          <w:sz w:val="24"/>
          <w:szCs w:val="24"/>
        </w:rPr>
        <w:t>K</w:t>
      </w:r>
      <w:r w:rsidRPr="00B3052B">
        <w:rPr>
          <w:rFonts w:ascii="Times New Roman" w:hAnsi="Times New Roman" w:cs="Times New Roman"/>
          <w:vertAlign w:val="subscript"/>
        </w:rPr>
        <w:t>NFs</w:t>
      </w:r>
      <w:r w:rsidRPr="00B3052B">
        <w:rPr>
          <w:rFonts w:ascii="Times New Roman" w:hAnsi="Times New Roman" w:cs="Times New Roman"/>
          <w:sz w:val="24"/>
          <w:szCs w:val="24"/>
        </w:rPr>
        <w:t>=1</w:t>
      </w:r>
      <w:proofErr w:type="gramStart"/>
      <w:r w:rsidRPr="00B3052B">
        <w:rPr>
          <w:rFonts w:ascii="Times New Roman" w:hAnsi="Times New Roman" w:cs="Times New Roman"/>
          <w:sz w:val="24"/>
          <w:szCs w:val="24"/>
        </w:rPr>
        <w:t>/(</w:t>
      </w:r>
      <w:proofErr w:type="gramEnd"/>
      <w:r w:rsidRPr="00B3052B">
        <w:rPr>
          <w:rFonts w:ascii="Times New Roman" w:hAnsi="Times New Roman" w:cs="Times New Roman"/>
          <w:sz w:val="24"/>
          <w:szCs w:val="24"/>
        </w:rPr>
        <w:t>0.8133*3.54)=0.34</w:t>
      </w:r>
    </w:p>
    <w:p w14:paraId="36BBFFB6"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654DC92C" w14:textId="73E74459" w:rsidR="00414FB8" w:rsidRPr="00B3052B" w:rsidRDefault="00414FB8" w:rsidP="00414FB8">
      <w:pPr>
        <w:tabs>
          <w:tab w:val="left" w:pos="7116"/>
        </w:tabs>
        <w:bidi w:val="0"/>
        <w:spacing w:line="480" w:lineRule="auto"/>
        <w:ind w:left="851" w:hanging="851"/>
        <w:jc w:val="both"/>
        <w:rPr>
          <w:rFonts w:ascii="Times New Roman" w:hAnsi="Times New Roman" w:cs="Times New Roman"/>
          <w:sz w:val="24"/>
          <w:szCs w:val="24"/>
          <w:lang w:bidi="ar-EG"/>
        </w:rPr>
      </w:pPr>
      <w:r w:rsidRPr="00B3052B">
        <w:rPr>
          <w:rFonts w:ascii="Times New Roman" w:hAnsi="Times New Roman" w:cs="Times New Roman"/>
          <w:b/>
          <w:bCs/>
          <w:sz w:val="24"/>
          <w:szCs w:val="24"/>
        </w:rPr>
        <w:t xml:space="preserve">Table </w:t>
      </w:r>
      <w:r w:rsidR="00CF3C62">
        <w:rPr>
          <w:rFonts w:ascii="Times New Roman" w:hAnsi="Times New Roman" w:cs="Times New Roman"/>
          <w:b/>
          <w:bCs/>
          <w:sz w:val="24"/>
          <w:szCs w:val="24"/>
        </w:rPr>
        <w:t>S</w:t>
      </w:r>
      <w:r w:rsidRPr="00B3052B">
        <w:rPr>
          <w:rFonts w:ascii="Times New Roman" w:hAnsi="Times New Roman" w:cs="Times New Roman"/>
          <w:b/>
          <w:bCs/>
          <w:sz w:val="24"/>
          <w:szCs w:val="24"/>
        </w:rPr>
        <w:t>1:</w:t>
      </w:r>
      <w:r w:rsidRPr="00B3052B">
        <w:rPr>
          <w:rFonts w:ascii="Times New Roman" w:hAnsi="Times New Roman" w:cs="Times New Roman"/>
          <w:sz w:val="24"/>
          <w:szCs w:val="24"/>
        </w:rPr>
        <w:t xml:space="preserve"> Rate constants of reactions of AB </w:t>
      </w:r>
      <w:proofErr w:type="spellStart"/>
      <w:r w:rsidRPr="00B3052B">
        <w:rPr>
          <w:rFonts w:ascii="Times New Roman" w:hAnsi="Times New Roman" w:cs="Times New Roman"/>
          <w:sz w:val="24"/>
          <w:szCs w:val="24"/>
        </w:rPr>
        <w:t>photohydrolysis</w:t>
      </w:r>
      <w:proofErr w:type="spellEnd"/>
      <w:r w:rsidRPr="00B3052B">
        <w:rPr>
          <w:rFonts w:ascii="Times New Roman" w:hAnsi="Times New Roman" w:cs="Times New Roman"/>
          <w:sz w:val="24"/>
          <w:szCs w:val="24"/>
        </w:rPr>
        <w:t xml:space="preserve"> at different AB concentration, reaction temperature, light intensity, </w:t>
      </w:r>
      <w:r w:rsidRPr="00B3052B">
        <w:rPr>
          <w:rFonts w:ascii="Times New Roman" w:hAnsi="Times New Roman" w:cs="Times New Roman"/>
          <w:b/>
          <w:bCs/>
          <w:sz w:val="24"/>
          <w:szCs w:val="24"/>
        </w:rPr>
        <w:t>FeTiO</w:t>
      </w:r>
      <w:r w:rsidRPr="00B3052B">
        <w:rPr>
          <w:rFonts w:ascii="Times New Roman" w:hAnsi="Times New Roman" w:cs="Times New Roman"/>
          <w:b/>
          <w:bCs/>
          <w:sz w:val="24"/>
          <w:szCs w:val="24"/>
          <w:vertAlign w:val="subscript"/>
        </w:rPr>
        <w:t>3</w:t>
      </w:r>
      <w:r w:rsidRPr="00B3052B">
        <w:rPr>
          <w:rFonts w:ascii="Times New Roman" w:hAnsi="Times New Roman" w:cs="Times New Roman"/>
          <w:b/>
          <w:bCs/>
          <w:sz w:val="24"/>
          <w:szCs w:val="24"/>
        </w:rPr>
        <w:t>/TiO</w:t>
      </w:r>
      <w:r w:rsidRPr="00B3052B">
        <w:rPr>
          <w:rFonts w:ascii="Times New Roman" w:hAnsi="Times New Roman" w:cs="Times New Roman"/>
          <w:b/>
          <w:bCs/>
          <w:sz w:val="24"/>
          <w:szCs w:val="24"/>
          <w:vertAlign w:val="subscript"/>
        </w:rPr>
        <w:t>2</w:t>
      </w:r>
      <w:r w:rsidRPr="00B3052B">
        <w:rPr>
          <w:rFonts w:ascii="Times New Roman" w:hAnsi="Times New Roman" w:cs="Times New Roman"/>
          <w:b/>
          <w:bCs/>
          <w:sz w:val="24"/>
          <w:szCs w:val="24"/>
        </w:rPr>
        <w:t>@CNFs</w:t>
      </w:r>
      <w:r w:rsidRPr="00B3052B">
        <w:rPr>
          <w:rFonts w:ascii="Times New Roman" w:hAnsi="Times New Roman" w:cs="Times New Roman"/>
          <w:sz w:val="24"/>
          <w:szCs w:val="24"/>
        </w:rPr>
        <w:t xml:space="preserve"> dose.</w:t>
      </w:r>
    </w:p>
    <w:tbl>
      <w:tblPr>
        <w:bidiVisual/>
        <w:tblW w:w="0" w:type="auto"/>
        <w:jc w:val="center"/>
        <w:tblBorders>
          <w:top w:val="single" w:sz="4" w:space="0" w:color="auto"/>
          <w:bottom w:val="single" w:sz="4" w:space="0" w:color="auto"/>
        </w:tblBorders>
        <w:tblLook w:val="00A0" w:firstRow="1" w:lastRow="0" w:firstColumn="1" w:lastColumn="0" w:noHBand="0" w:noVBand="0"/>
      </w:tblPr>
      <w:tblGrid>
        <w:gridCol w:w="3745"/>
        <w:gridCol w:w="3719"/>
      </w:tblGrid>
      <w:tr w:rsidR="00414FB8" w:rsidRPr="00B3052B" w14:paraId="4EAE7337" w14:textId="77777777" w:rsidTr="0053589D">
        <w:trPr>
          <w:jc w:val="center"/>
        </w:trPr>
        <w:tc>
          <w:tcPr>
            <w:tcW w:w="3745" w:type="dxa"/>
            <w:tcBorders>
              <w:top w:val="single" w:sz="4" w:space="0" w:color="auto"/>
              <w:bottom w:val="single" w:sz="4" w:space="0" w:color="auto"/>
            </w:tcBorders>
            <w:shd w:val="clear" w:color="auto" w:fill="D9D9D9"/>
          </w:tcPr>
          <w:p w14:paraId="742B97F0"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AB concentration (M)</w:t>
            </w:r>
          </w:p>
        </w:tc>
        <w:tc>
          <w:tcPr>
            <w:tcW w:w="3719" w:type="dxa"/>
            <w:tcBorders>
              <w:top w:val="single" w:sz="4" w:space="0" w:color="auto"/>
              <w:bottom w:val="single" w:sz="4" w:space="0" w:color="auto"/>
            </w:tcBorders>
            <w:shd w:val="clear" w:color="auto" w:fill="D9D9D9"/>
          </w:tcPr>
          <w:p w14:paraId="4770D529"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Rate constant, K</w:t>
            </w:r>
            <w:r w:rsidRPr="00B3052B">
              <w:rPr>
                <w:rFonts w:ascii="Times New Roman" w:hAnsi="Times New Roman" w:cs="Times New Roman"/>
                <w:sz w:val="24"/>
                <w:szCs w:val="24"/>
                <w:vertAlign w:val="subscript"/>
              </w:rPr>
              <w:t>1</w:t>
            </w:r>
            <w:r w:rsidRPr="00B3052B">
              <w:rPr>
                <w:rFonts w:ascii="Times New Roman" w:hAnsi="Times New Roman" w:cs="Times New Roman"/>
                <w:sz w:val="24"/>
                <w:szCs w:val="24"/>
              </w:rPr>
              <w:t xml:space="preserve"> (min</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r>
      <w:tr w:rsidR="00414FB8" w:rsidRPr="00B3052B" w14:paraId="2BD56EFE" w14:textId="77777777" w:rsidTr="0053589D">
        <w:trPr>
          <w:jc w:val="center"/>
        </w:trPr>
        <w:tc>
          <w:tcPr>
            <w:tcW w:w="3745" w:type="dxa"/>
            <w:tcBorders>
              <w:top w:val="single" w:sz="4" w:space="0" w:color="auto"/>
            </w:tcBorders>
          </w:tcPr>
          <w:p w14:paraId="1586DF59"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0.1</w:t>
            </w:r>
          </w:p>
        </w:tc>
        <w:tc>
          <w:tcPr>
            <w:tcW w:w="3719" w:type="dxa"/>
            <w:tcBorders>
              <w:top w:val="single" w:sz="4" w:space="0" w:color="auto"/>
            </w:tcBorders>
            <w:vAlign w:val="bottom"/>
          </w:tcPr>
          <w:p w14:paraId="72330F0E"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0.2318</w:t>
            </w:r>
          </w:p>
        </w:tc>
      </w:tr>
      <w:tr w:rsidR="00414FB8" w:rsidRPr="00B3052B" w14:paraId="166249C4" w14:textId="77777777" w:rsidTr="0053589D">
        <w:trPr>
          <w:jc w:val="center"/>
        </w:trPr>
        <w:tc>
          <w:tcPr>
            <w:tcW w:w="3745" w:type="dxa"/>
          </w:tcPr>
          <w:p w14:paraId="360FD71F"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0.2</w:t>
            </w:r>
          </w:p>
        </w:tc>
        <w:tc>
          <w:tcPr>
            <w:tcW w:w="3719" w:type="dxa"/>
            <w:vAlign w:val="bottom"/>
          </w:tcPr>
          <w:p w14:paraId="18BC99BB"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0.1308</w:t>
            </w:r>
          </w:p>
        </w:tc>
      </w:tr>
      <w:tr w:rsidR="00414FB8" w:rsidRPr="00B3052B" w14:paraId="536A5F14" w14:textId="77777777" w:rsidTr="0053589D">
        <w:trPr>
          <w:jc w:val="center"/>
        </w:trPr>
        <w:tc>
          <w:tcPr>
            <w:tcW w:w="3745" w:type="dxa"/>
          </w:tcPr>
          <w:p w14:paraId="53B4ABD5"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0.3</w:t>
            </w:r>
          </w:p>
        </w:tc>
        <w:tc>
          <w:tcPr>
            <w:tcW w:w="3719" w:type="dxa"/>
            <w:vAlign w:val="bottom"/>
          </w:tcPr>
          <w:p w14:paraId="5530FD18"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0.072</w:t>
            </w:r>
          </w:p>
        </w:tc>
      </w:tr>
      <w:tr w:rsidR="00414FB8" w:rsidRPr="00B3052B" w14:paraId="54A876EC" w14:textId="77777777" w:rsidTr="0053589D">
        <w:trPr>
          <w:jc w:val="center"/>
        </w:trPr>
        <w:tc>
          <w:tcPr>
            <w:tcW w:w="3745" w:type="dxa"/>
            <w:tcBorders>
              <w:bottom w:val="nil"/>
            </w:tcBorders>
          </w:tcPr>
          <w:p w14:paraId="32CE688B"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0.4</w:t>
            </w:r>
          </w:p>
        </w:tc>
        <w:tc>
          <w:tcPr>
            <w:tcW w:w="3719" w:type="dxa"/>
            <w:tcBorders>
              <w:bottom w:val="nil"/>
            </w:tcBorders>
            <w:vAlign w:val="bottom"/>
          </w:tcPr>
          <w:p w14:paraId="338D7403"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0.0504</w:t>
            </w:r>
          </w:p>
        </w:tc>
      </w:tr>
      <w:tr w:rsidR="00414FB8" w:rsidRPr="00B3052B" w14:paraId="59B47078" w14:textId="77777777" w:rsidTr="0053589D">
        <w:trPr>
          <w:jc w:val="center"/>
        </w:trPr>
        <w:tc>
          <w:tcPr>
            <w:tcW w:w="3745" w:type="dxa"/>
            <w:tcBorders>
              <w:top w:val="nil"/>
              <w:bottom w:val="single" w:sz="4" w:space="0" w:color="auto"/>
            </w:tcBorders>
            <w:shd w:val="clear" w:color="auto" w:fill="D9D9D9"/>
          </w:tcPr>
          <w:p w14:paraId="5DE721C9"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Reaction temperature (°C)</w:t>
            </w:r>
          </w:p>
        </w:tc>
        <w:tc>
          <w:tcPr>
            <w:tcW w:w="3719" w:type="dxa"/>
            <w:tcBorders>
              <w:top w:val="nil"/>
              <w:bottom w:val="single" w:sz="4" w:space="0" w:color="auto"/>
            </w:tcBorders>
            <w:shd w:val="clear" w:color="auto" w:fill="D9D9D9"/>
          </w:tcPr>
          <w:p w14:paraId="070804FF"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Rate constant, K</w:t>
            </w:r>
            <w:r w:rsidRPr="00B3052B">
              <w:rPr>
                <w:rFonts w:ascii="Times New Roman" w:hAnsi="Times New Roman" w:cs="Times New Roman"/>
                <w:sz w:val="24"/>
                <w:szCs w:val="24"/>
                <w:vertAlign w:val="subscript"/>
              </w:rPr>
              <w:t>2</w:t>
            </w:r>
            <w:r w:rsidRPr="00B3052B">
              <w:rPr>
                <w:rFonts w:ascii="Times New Roman" w:hAnsi="Times New Roman" w:cs="Times New Roman"/>
                <w:sz w:val="24"/>
                <w:szCs w:val="24"/>
              </w:rPr>
              <w:t xml:space="preserve"> (min</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r>
      <w:tr w:rsidR="00414FB8" w:rsidRPr="00B3052B" w14:paraId="16297BFF" w14:textId="77777777" w:rsidTr="0053589D">
        <w:trPr>
          <w:jc w:val="center"/>
        </w:trPr>
        <w:tc>
          <w:tcPr>
            <w:tcW w:w="3745" w:type="dxa"/>
            <w:tcBorders>
              <w:top w:val="single" w:sz="4" w:space="0" w:color="auto"/>
            </w:tcBorders>
          </w:tcPr>
          <w:p w14:paraId="7A4B9085"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25</w:t>
            </w:r>
          </w:p>
        </w:tc>
        <w:tc>
          <w:tcPr>
            <w:tcW w:w="3719" w:type="dxa"/>
            <w:tcBorders>
              <w:top w:val="single" w:sz="4" w:space="0" w:color="auto"/>
            </w:tcBorders>
            <w:vAlign w:val="bottom"/>
          </w:tcPr>
          <w:p w14:paraId="3FF431DB"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0.2318</w:t>
            </w:r>
          </w:p>
        </w:tc>
      </w:tr>
      <w:tr w:rsidR="00414FB8" w:rsidRPr="00B3052B" w14:paraId="4D6D4F53" w14:textId="77777777" w:rsidTr="0053589D">
        <w:trPr>
          <w:jc w:val="center"/>
        </w:trPr>
        <w:tc>
          <w:tcPr>
            <w:tcW w:w="3745" w:type="dxa"/>
          </w:tcPr>
          <w:p w14:paraId="5086AC85"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30</w:t>
            </w:r>
          </w:p>
        </w:tc>
        <w:tc>
          <w:tcPr>
            <w:tcW w:w="3719" w:type="dxa"/>
            <w:vAlign w:val="bottom"/>
          </w:tcPr>
          <w:p w14:paraId="59953DB6"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0.3186</w:t>
            </w:r>
          </w:p>
        </w:tc>
      </w:tr>
      <w:tr w:rsidR="00414FB8" w:rsidRPr="00B3052B" w14:paraId="7094B1C5" w14:textId="77777777" w:rsidTr="0053589D">
        <w:trPr>
          <w:jc w:val="center"/>
        </w:trPr>
        <w:tc>
          <w:tcPr>
            <w:tcW w:w="3745" w:type="dxa"/>
          </w:tcPr>
          <w:p w14:paraId="758905AE"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35</w:t>
            </w:r>
          </w:p>
        </w:tc>
        <w:tc>
          <w:tcPr>
            <w:tcW w:w="3719" w:type="dxa"/>
            <w:vAlign w:val="bottom"/>
          </w:tcPr>
          <w:p w14:paraId="24ABDEF2"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0.377</w:t>
            </w:r>
          </w:p>
        </w:tc>
      </w:tr>
      <w:tr w:rsidR="00414FB8" w:rsidRPr="00B3052B" w14:paraId="0E916573" w14:textId="77777777" w:rsidTr="0053589D">
        <w:trPr>
          <w:jc w:val="center"/>
        </w:trPr>
        <w:tc>
          <w:tcPr>
            <w:tcW w:w="3745" w:type="dxa"/>
            <w:tcBorders>
              <w:bottom w:val="nil"/>
            </w:tcBorders>
          </w:tcPr>
          <w:p w14:paraId="1374B3D4"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40</w:t>
            </w:r>
          </w:p>
        </w:tc>
        <w:tc>
          <w:tcPr>
            <w:tcW w:w="3719" w:type="dxa"/>
            <w:tcBorders>
              <w:bottom w:val="nil"/>
            </w:tcBorders>
            <w:vAlign w:val="bottom"/>
          </w:tcPr>
          <w:p w14:paraId="7F2376CC"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0.4148</w:t>
            </w:r>
          </w:p>
        </w:tc>
      </w:tr>
      <w:tr w:rsidR="00414FB8" w:rsidRPr="00B3052B" w14:paraId="0F0653B2" w14:textId="77777777" w:rsidTr="0053589D">
        <w:trPr>
          <w:jc w:val="center"/>
        </w:trPr>
        <w:tc>
          <w:tcPr>
            <w:tcW w:w="3745" w:type="dxa"/>
            <w:tcBorders>
              <w:top w:val="nil"/>
              <w:bottom w:val="single" w:sz="4" w:space="0" w:color="auto"/>
            </w:tcBorders>
            <w:shd w:val="clear" w:color="auto" w:fill="D9D9D9"/>
          </w:tcPr>
          <w:p w14:paraId="7AEDB1A2"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Light intensity (Wm</w:t>
            </w:r>
            <w:r w:rsidRPr="00C12F14">
              <w:rPr>
                <w:rFonts w:ascii="Times New Roman" w:hAnsi="Times New Roman" w:cs="Times New Roman"/>
                <w:sz w:val="24"/>
                <w:szCs w:val="24"/>
                <w:vertAlign w:val="superscript"/>
              </w:rPr>
              <w:t>-</w:t>
            </w:r>
            <w:r w:rsidRPr="00B3052B">
              <w:rPr>
                <w:rFonts w:ascii="Times New Roman" w:hAnsi="Times New Roman" w:cs="Times New Roman"/>
                <w:sz w:val="24"/>
                <w:szCs w:val="24"/>
                <w:vertAlign w:val="superscript"/>
              </w:rPr>
              <w:t>2</w:t>
            </w:r>
            <w:r w:rsidRPr="00B3052B">
              <w:rPr>
                <w:rFonts w:ascii="Times New Roman" w:hAnsi="Times New Roman" w:cs="Times New Roman"/>
                <w:sz w:val="24"/>
                <w:szCs w:val="24"/>
              </w:rPr>
              <w:t>)</w:t>
            </w:r>
          </w:p>
        </w:tc>
        <w:tc>
          <w:tcPr>
            <w:tcW w:w="3719" w:type="dxa"/>
            <w:tcBorders>
              <w:top w:val="nil"/>
              <w:bottom w:val="single" w:sz="4" w:space="0" w:color="auto"/>
            </w:tcBorders>
            <w:shd w:val="clear" w:color="auto" w:fill="D9D9D9"/>
          </w:tcPr>
          <w:p w14:paraId="0BC49149"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Rate constant, K</w:t>
            </w:r>
            <w:r w:rsidRPr="00B3052B">
              <w:rPr>
                <w:rFonts w:ascii="Times New Roman" w:hAnsi="Times New Roman" w:cs="Times New Roman"/>
                <w:sz w:val="24"/>
                <w:szCs w:val="24"/>
                <w:vertAlign w:val="subscript"/>
              </w:rPr>
              <w:t>3</w:t>
            </w:r>
            <w:r w:rsidRPr="00B3052B">
              <w:rPr>
                <w:rFonts w:ascii="Times New Roman" w:hAnsi="Times New Roman" w:cs="Times New Roman"/>
                <w:sz w:val="24"/>
                <w:szCs w:val="24"/>
              </w:rPr>
              <w:t xml:space="preserve"> (min</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r>
      <w:tr w:rsidR="00414FB8" w:rsidRPr="00B3052B" w14:paraId="3D7C4FE2" w14:textId="77777777" w:rsidTr="0053589D">
        <w:trPr>
          <w:jc w:val="center"/>
        </w:trPr>
        <w:tc>
          <w:tcPr>
            <w:tcW w:w="3745" w:type="dxa"/>
            <w:tcBorders>
              <w:top w:val="single" w:sz="4" w:space="0" w:color="auto"/>
            </w:tcBorders>
          </w:tcPr>
          <w:p w14:paraId="00C593A8"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25</w:t>
            </w:r>
          </w:p>
        </w:tc>
        <w:tc>
          <w:tcPr>
            <w:tcW w:w="3719" w:type="dxa"/>
            <w:tcBorders>
              <w:top w:val="single" w:sz="4" w:space="0" w:color="auto"/>
            </w:tcBorders>
            <w:vAlign w:val="bottom"/>
          </w:tcPr>
          <w:p w14:paraId="36BE4C27"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0.2318</w:t>
            </w:r>
          </w:p>
        </w:tc>
      </w:tr>
      <w:tr w:rsidR="00414FB8" w:rsidRPr="00B3052B" w14:paraId="44BB6FFB" w14:textId="77777777" w:rsidTr="0053589D">
        <w:trPr>
          <w:jc w:val="center"/>
        </w:trPr>
        <w:tc>
          <w:tcPr>
            <w:tcW w:w="3745" w:type="dxa"/>
          </w:tcPr>
          <w:p w14:paraId="65115CA1"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30</w:t>
            </w:r>
          </w:p>
        </w:tc>
        <w:tc>
          <w:tcPr>
            <w:tcW w:w="3719" w:type="dxa"/>
            <w:vAlign w:val="bottom"/>
          </w:tcPr>
          <w:p w14:paraId="661B69EC"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0.2431</w:t>
            </w:r>
          </w:p>
        </w:tc>
      </w:tr>
      <w:tr w:rsidR="00414FB8" w:rsidRPr="00B3052B" w14:paraId="158706FE" w14:textId="77777777" w:rsidTr="0053589D">
        <w:trPr>
          <w:jc w:val="center"/>
        </w:trPr>
        <w:tc>
          <w:tcPr>
            <w:tcW w:w="3745" w:type="dxa"/>
          </w:tcPr>
          <w:p w14:paraId="65C3C394"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35</w:t>
            </w:r>
          </w:p>
        </w:tc>
        <w:tc>
          <w:tcPr>
            <w:tcW w:w="3719" w:type="dxa"/>
            <w:vAlign w:val="bottom"/>
          </w:tcPr>
          <w:p w14:paraId="2232E4FA"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0.2762</w:t>
            </w:r>
          </w:p>
        </w:tc>
      </w:tr>
      <w:tr w:rsidR="00414FB8" w:rsidRPr="00B3052B" w14:paraId="5FB3EAAE" w14:textId="77777777" w:rsidTr="0053589D">
        <w:trPr>
          <w:jc w:val="center"/>
        </w:trPr>
        <w:tc>
          <w:tcPr>
            <w:tcW w:w="3745" w:type="dxa"/>
            <w:tcBorders>
              <w:bottom w:val="nil"/>
            </w:tcBorders>
          </w:tcPr>
          <w:p w14:paraId="7823EC47"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40</w:t>
            </w:r>
          </w:p>
        </w:tc>
        <w:tc>
          <w:tcPr>
            <w:tcW w:w="3719" w:type="dxa"/>
            <w:tcBorders>
              <w:bottom w:val="nil"/>
            </w:tcBorders>
            <w:vAlign w:val="bottom"/>
          </w:tcPr>
          <w:p w14:paraId="152C4DDE"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0.3131</w:t>
            </w:r>
          </w:p>
        </w:tc>
      </w:tr>
      <w:tr w:rsidR="00414FB8" w:rsidRPr="00B3052B" w14:paraId="6ACEFFC9" w14:textId="77777777" w:rsidTr="0053589D">
        <w:trPr>
          <w:jc w:val="center"/>
        </w:trPr>
        <w:tc>
          <w:tcPr>
            <w:tcW w:w="3745" w:type="dxa"/>
            <w:tcBorders>
              <w:top w:val="nil"/>
              <w:bottom w:val="single" w:sz="4" w:space="0" w:color="auto"/>
            </w:tcBorders>
            <w:shd w:val="clear" w:color="auto" w:fill="D9D9D9"/>
          </w:tcPr>
          <w:p w14:paraId="143EF56C"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Catalyst dose (gmL</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c>
          <w:tcPr>
            <w:tcW w:w="3719" w:type="dxa"/>
            <w:tcBorders>
              <w:top w:val="nil"/>
              <w:bottom w:val="single" w:sz="4" w:space="0" w:color="auto"/>
            </w:tcBorders>
            <w:shd w:val="clear" w:color="auto" w:fill="D9D9D9"/>
          </w:tcPr>
          <w:p w14:paraId="4E59EC67"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Rate constant, K</w:t>
            </w:r>
            <w:r w:rsidRPr="00B3052B">
              <w:rPr>
                <w:rFonts w:ascii="Times New Roman" w:hAnsi="Times New Roman" w:cs="Times New Roman"/>
                <w:sz w:val="24"/>
                <w:szCs w:val="24"/>
                <w:vertAlign w:val="subscript"/>
              </w:rPr>
              <w:t>4</w:t>
            </w:r>
            <w:r w:rsidRPr="00B3052B">
              <w:rPr>
                <w:rFonts w:ascii="Times New Roman" w:hAnsi="Times New Roman" w:cs="Times New Roman"/>
                <w:sz w:val="24"/>
                <w:szCs w:val="24"/>
              </w:rPr>
              <w:t xml:space="preserve"> (min</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r>
      <w:tr w:rsidR="00414FB8" w:rsidRPr="00B3052B" w14:paraId="24F9E6F6" w14:textId="77777777" w:rsidTr="0053589D">
        <w:trPr>
          <w:jc w:val="center"/>
        </w:trPr>
        <w:tc>
          <w:tcPr>
            <w:tcW w:w="3745" w:type="dxa"/>
            <w:tcBorders>
              <w:top w:val="single" w:sz="4" w:space="0" w:color="auto"/>
            </w:tcBorders>
          </w:tcPr>
          <w:p w14:paraId="2237B017"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0.2</w:t>
            </w:r>
          </w:p>
        </w:tc>
        <w:tc>
          <w:tcPr>
            <w:tcW w:w="3719" w:type="dxa"/>
            <w:tcBorders>
              <w:top w:val="single" w:sz="4" w:space="0" w:color="auto"/>
            </w:tcBorders>
            <w:vAlign w:val="bottom"/>
          </w:tcPr>
          <w:p w14:paraId="4D6B35C0"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0.2318</w:t>
            </w:r>
          </w:p>
        </w:tc>
      </w:tr>
      <w:tr w:rsidR="00414FB8" w:rsidRPr="00B3052B" w14:paraId="0F5037CA" w14:textId="77777777" w:rsidTr="0053589D">
        <w:trPr>
          <w:jc w:val="center"/>
        </w:trPr>
        <w:tc>
          <w:tcPr>
            <w:tcW w:w="3745" w:type="dxa"/>
          </w:tcPr>
          <w:p w14:paraId="221E2789"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0.3</w:t>
            </w:r>
          </w:p>
        </w:tc>
        <w:tc>
          <w:tcPr>
            <w:tcW w:w="3719" w:type="dxa"/>
            <w:vAlign w:val="bottom"/>
          </w:tcPr>
          <w:p w14:paraId="79DF8723"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0.3293</w:t>
            </w:r>
          </w:p>
        </w:tc>
      </w:tr>
      <w:tr w:rsidR="00414FB8" w:rsidRPr="00B3052B" w14:paraId="1D51DE03" w14:textId="77777777" w:rsidTr="0053589D">
        <w:trPr>
          <w:jc w:val="center"/>
        </w:trPr>
        <w:tc>
          <w:tcPr>
            <w:tcW w:w="3745" w:type="dxa"/>
          </w:tcPr>
          <w:p w14:paraId="1378ED6B"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0.4</w:t>
            </w:r>
          </w:p>
        </w:tc>
        <w:tc>
          <w:tcPr>
            <w:tcW w:w="3719" w:type="dxa"/>
            <w:vAlign w:val="bottom"/>
          </w:tcPr>
          <w:p w14:paraId="2138DBB8"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0.4152</w:t>
            </w:r>
          </w:p>
        </w:tc>
      </w:tr>
      <w:tr w:rsidR="00414FB8" w:rsidRPr="00B3052B" w14:paraId="0098CDBA" w14:textId="77777777" w:rsidTr="0053589D">
        <w:trPr>
          <w:jc w:val="center"/>
        </w:trPr>
        <w:tc>
          <w:tcPr>
            <w:tcW w:w="3745" w:type="dxa"/>
            <w:tcBorders>
              <w:bottom w:val="single" w:sz="4" w:space="0" w:color="auto"/>
            </w:tcBorders>
          </w:tcPr>
          <w:p w14:paraId="68BEED75"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0.5</w:t>
            </w:r>
          </w:p>
        </w:tc>
        <w:tc>
          <w:tcPr>
            <w:tcW w:w="3719" w:type="dxa"/>
            <w:tcBorders>
              <w:bottom w:val="single" w:sz="4" w:space="0" w:color="auto"/>
            </w:tcBorders>
            <w:vAlign w:val="bottom"/>
          </w:tcPr>
          <w:p w14:paraId="7FA88F92" w14:textId="77777777" w:rsidR="00414FB8" w:rsidRPr="00B3052B" w:rsidRDefault="00414FB8" w:rsidP="0053589D">
            <w:pPr>
              <w:tabs>
                <w:tab w:val="left" w:pos="657"/>
                <w:tab w:val="left" w:pos="747"/>
              </w:tabs>
              <w:bidi w:val="0"/>
              <w:spacing w:after="0" w:line="480" w:lineRule="auto"/>
              <w:jc w:val="center"/>
              <w:rPr>
                <w:rFonts w:ascii="Times New Roman" w:hAnsi="Times New Roman" w:cs="Times New Roman"/>
                <w:sz w:val="24"/>
                <w:szCs w:val="24"/>
              </w:rPr>
            </w:pPr>
            <w:r w:rsidRPr="00B3052B">
              <w:rPr>
                <w:rFonts w:ascii="Times New Roman" w:hAnsi="Times New Roman" w:cs="Times New Roman"/>
                <w:sz w:val="24"/>
                <w:szCs w:val="24"/>
              </w:rPr>
              <w:t>0.5533</w:t>
            </w:r>
          </w:p>
        </w:tc>
      </w:tr>
    </w:tbl>
    <w:p w14:paraId="01190B73" w14:textId="77777777" w:rsidR="00414FB8" w:rsidRDefault="00414FB8" w:rsidP="00414FB8">
      <w:pPr>
        <w:tabs>
          <w:tab w:val="left" w:pos="7116"/>
        </w:tabs>
        <w:bidi w:val="0"/>
        <w:jc w:val="center"/>
        <w:rPr>
          <w:rFonts w:ascii="Times New Roman" w:hAnsi="Times New Roman" w:cs="Times New Roman"/>
          <w:sz w:val="24"/>
          <w:szCs w:val="24"/>
          <w:lang w:bidi="ar-EG"/>
        </w:rPr>
      </w:pPr>
    </w:p>
    <w:p w14:paraId="4A4DECDE"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2A84E5E1"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4773AB6D"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3B844166"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479B2D76" w14:textId="08241D21" w:rsidR="00CF3C62" w:rsidRDefault="00CF3C62" w:rsidP="00CF3C62">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r w:rsidRPr="00B3052B">
        <w:rPr>
          <w:rFonts w:ascii="Times New Roman" w:hAnsi="Times New Roman" w:cs="Times New Roman"/>
          <w:b/>
          <w:bCs/>
          <w:sz w:val="24"/>
          <w:szCs w:val="24"/>
        </w:rPr>
        <w:t xml:space="preserve">Table </w:t>
      </w:r>
      <w:r>
        <w:rPr>
          <w:rFonts w:ascii="Times New Roman" w:hAnsi="Times New Roman" w:cs="Times New Roman"/>
          <w:b/>
          <w:bCs/>
          <w:sz w:val="24"/>
          <w:szCs w:val="24"/>
        </w:rPr>
        <w:t>S</w:t>
      </w:r>
      <w:r w:rsidRPr="00B3052B">
        <w:rPr>
          <w:rFonts w:ascii="Times New Roman" w:hAnsi="Times New Roman" w:cs="Times New Roman"/>
          <w:b/>
          <w:bCs/>
          <w:sz w:val="24"/>
          <w:szCs w:val="24"/>
        </w:rPr>
        <w:t>2</w:t>
      </w:r>
      <w:r w:rsidRPr="00B3052B">
        <w:rPr>
          <w:rFonts w:ascii="Times New Roman" w:hAnsi="Times New Roman" w:cs="Times New Roman"/>
          <w:sz w:val="24"/>
          <w:szCs w:val="24"/>
        </w:rPr>
        <w:t>: Constants Values obtained using multiple regression analysis for model equation</w:t>
      </w:r>
      <w:r>
        <w:rPr>
          <w:rFonts w:ascii="Times New Roman" w:hAnsi="Times New Roman" w:cs="Times New Roman"/>
          <w:sz w:val="24"/>
          <w:szCs w:val="24"/>
        </w:rPr>
        <w:t>.</w:t>
      </w:r>
    </w:p>
    <w:tbl>
      <w:tblPr>
        <w:tblpPr w:leftFromText="180" w:rightFromText="180" w:vertAnchor="page" w:horzAnchor="margin" w:tblpY="2225"/>
        <w:bidiVisual/>
        <w:tblW w:w="9361" w:type="dxa"/>
        <w:tblBorders>
          <w:top w:val="single" w:sz="4" w:space="0" w:color="auto"/>
          <w:bottom w:val="single" w:sz="4" w:space="0" w:color="auto"/>
        </w:tblBorders>
        <w:tblLook w:val="00A0" w:firstRow="1" w:lastRow="0" w:firstColumn="1" w:lastColumn="0" w:noHBand="0" w:noVBand="0"/>
      </w:tblPr>
      <w:tblGrid>
        <w:gridCol w:w="1325"/>
        <w:gridCol w:w="1140"/>
        <w:gridCol w:w="1316"/>
        <w:gridCol w:w="1480"/>
        <w:gridCol w:w="1686"/>
        <w:gridCol w:w="1136"/>
        <w:gridCol w:w="1278"/>
      </w:tblGrid>
      <w:tr w:rsidR="00CF3C62" w:rsidRPr="00B3052B" w14:paraId="514614B8" w14:textId="77777777" w:rsidTr="00CF3C62">
        <w:trPr>
          <w:trHeight w:val="419"/>
        </w:trPr>
        <w:tc>
          <w:tcPr>
            <w:tcW w:w="1325" w:type="dxa"/>
            <w:tcBorders>
              <w:top w:val="single" w:sz="4" w:space="0" w:color="auto"/>
              <w:bottom w:val="single" w:sz="4" w:space="0" w:color="auto"/>
            </w:tcBorders>
            <w:shd w:val="clear" w:color="auto" w:fill="D9D9D9"/>
          </w:tcPr>
          <w:p w14:paraId="77DDDC72" w14:textId="77777777" w:rsidR="00CF3C62" w:rsidRPr="00B3052B"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k’</w:t>
            </w:r>
          </w:p>
        </w:tc>
        <w:tc>
          <w:tcPr>
            <w:tcW w:w="1140" w:type="dxa"/>
            <w:tcBorders>
              <w:top w:val="single" w:sz="4" w:space="0" w:color="auto"/>
              <w:bottom w:val="single" w:sz="4" w:space="0" w:color="auto"/>
            </w:tcBorders>
            <w:shd w:val="clear" w:color="auto" w:fill="D9D9D9"/>
          </w:tcPr>
          <w:p w14:paraId="155F0BCF" w14:textId="77777777" w:rsidR="00CF3C62"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R</w:t>
            </w:r>
            <w:r w:rsidRPr="00B3052B">
              <w:rPr>
                <w:rFonts w:ascii="Times New Roman" w:hAnsi="Times New Roman" w:cs="Times New Roman"/>
                <w:sz w:val="24"/>
                <w:szCs w:val="24"/>
              </w:rPr>
              <w:t xml:space="preserve"> </w:t>
            </w:r>
          </w:p>
          <w:p w14:paraId="7A54CA8E" w14:textId="77777777" w:rsidR="00CF3C62" w:rsidRPr="00B3052B"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(L mg</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c>
          <w:tcPr>
            <w:tcW w:w="1316" w:type="dxa"/>
            <w:tcBorders>
              <w:top w:val="single" w:sz="4" w:space="0" w:color="auto"/>
              <w:bottom w:val="single" w:sz="4" w:space="0" w:color="auto"/>
            </w:tcBorders>
            <w:shd w:val="clear" w:color="auto" w:fill="D9D9D9"/>
          </w:tcPr>
          <w:p w14:paraId="21EB98EE" w14:textId="77777777" w:rsidR="00CF3C62"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proofErr w:type="spellStart"/>
            <w:r w:rsidRPr="00B3052B">
              <w:rPr>
                <w:rFonts w:ascii="Times New Roman" w:hAnsi="Times New Roman" w:cs="Times New Roman"/>
                <w:sz w:val="24"/>
                <w:szCs w:val="24"/>
              </w:rPr>
              <w:t>E</w:t>
            </w:r>
            <w:r w:rsidRPr="00B3052B">
              <w:rPr>
                <w:rFonts w:ascii="Times New Roman" w:hAnsi="Times New Roman" w:cs="Times New Roman"/>
                <w:sz w:val="24"/>
                <w:szCs w:val="24"/>
                <w:vertAlign w:val="subscript"/>
              </w:rPr>
              <w:t>a</w:t>
            </w:r>
            <w:proofErr w:type="spellEnd"/>
            <w:r w:rsidRPr="00B3052B">
              <w:rPr>
                <w:rFonts w:ascii="Times New Roman" w:hAnsi="Times New Roman" w:cs="Times New Roman"/>
                <w:sz w:val="24"/>
                <w:szCs w:val="24"/>
              </w:rPr>
              <w:t xml:space="preserve"> </w:t>
            </w:r>
          </w:p>
          <w:p w14:paraId="6656B94D" w14:textId="77777777" w:rsidR="00CF3C62" w:rsidRPr="00B3052B"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(J mol</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c>
          <w:tcPr>
            <w:tcW w:w="1480" w:type="dxa"/>
            <w:tcBorders>
              <w:top w:val="single" w:sz="4" w:space="0" w:color="auto"/>
              <w:bottom w:val="single" w:sz="4" w:space="0" w:color="auto"/>
            </w:tcBorders>
            <w:shd w:val="clear" w:color="auto" w:fill="D9D9D9"/>
          </w:tcPr>
          <w:p w14:paraId="280FACD2" w14:textId="77777777" w:rsidR="00CF3C62"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 xml:space="preserve">R </w:t>
            </w:r>
          </w:p>
          <w:p w14:paraId="7C65B2B3" w14:textId="77777777" w:rsidR="00CF3C62" w:rsidRPr="00B3052B"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(J K</w:t>
            </w:r>
            <w:r w:rsidRPr="00B3052B">
              <w:rPr>
                <w:rFonts w:ascii="Times New Roman" w:hAnsi="Times New Roman" w:cs="Times New Roman"/>
                <w:sz w:val="24"/>
                <w:szCs w:val="24"/>
                <w:vertAlign w:val="superscript"/>
              </w:rPr>
              <w:t xml:space="preserve">-1 </w:t>
            </w:r>
            <w:r w:rsidRPr="00B3052B">
              <w:rPr>
                <w:rFonts w:ascii="Times New Roman" w:hAnsi="Times New Roman" w:cs="Times New Roman"/>
                <w:sz w:val="24"/>
                <w:szCs w:val="24"/>
              </w:rPr>
              <w:t>mol</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c>
          <w:tcPr>
            <w:tcW w:w="1686" w:type="dxa"/>
            <w:tcBorders>
              <w:top w:val="single" w:sz="4" w:space="0" w:color="auto"/>
              <w:bottom w:val="single" w:sz="4" w:space="0" w:color="auto"/>
            </w:tcBorders>
            <w:shd w:val="clear" w:color="auto" w:fill="D9D9D9"/>
          </w:tcPr>
          <w:p w14:paraId="648588FE" w14:textId="77777777" w:rsidR="00CF3C62"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 xml:space="preserve">m </w:t>
            </w:r>
          </w:p>
          <w:p w14:paraId="71E55DCC" w14:textId="77777777" w:rsidR="00CF3C62" w:rsidRPr="00B3052B"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(m</w:t>
            </w:r>
            <w:r w:rsidRPr="00B3052B">
              <w:rPr>
                <w:rFonts w:ascii="Times New Roman" w:hAnsi="Times New Roman" w:cs="Times New Roman"/>
                <w:sz w:val="24"/>
                <w:szCs w:val="24"/>
                <w:vertAlign w:val="superscript"/>
              </w:rPr>
              <w:t>2</w:t>
            </w:r>
            <w:r w:rsidRPr="00B3052B">
              <w:rPr>
                <w:rFonts w:ascii="Times New Roman" w:hAnsi="Times New Roman" w:cs="Times New Roman"/>
                <w:sz w:val="24"/>
                <w:szCs w:val="24"/>
              </w:rPr>
              <w:t xml:space="preserve"> W</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 xml:space="preserve"> min</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c>
          <w:tcPr>
            <w:tcW w:w="1136" w:type="dxa"/>
            <w:tcBorders>
              <w:top w:val="single" w:sz="4" w:space="0" w:color="auto"/>
              <w:bottom w:val="single" w:sz="4" w:space="0" w:color="auto"/>
            </w:tcBorders>
            <w:shd w:val="clear" w:color="auto" w:fill="D9D9D9"/>
          </w:tcPr>
          <w:p w14:paraId="074C6009" w14:textId="77777777" w:rsidR="00CF3C62"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proofErr w:type="spellStart"/>
            <w:r w:rsidRPr="00B3052B">
              <w:rPr>
                <w:rFonts w:ascii="Times New Roman" w:hAnsi="Times New Roman" w:cs="Times New Roman"/>
                <w:sz w:val="24"/>
                <w:szCs w:val="24"/>
              </w:rPr>
              <w:t>K</w:t>
            </w:r>
            <w:r w:rsidRPr="00B3052B">
              <w:rPr>
                <w:rFonts w:ascii="Times New Roman" w:hAnsi="Times New Roman" w:cs="Times New Roman"/>
                <w:sz w:val="24"/>
                <w:szCs w:val="24"/>
                <w:vertAlign w:val="subscript"/>
              </w:rPr>
              <w:t>cat</w:t>
            </w:r>
            <w:proofErr w:type="spellEnd"/>
            <w:r w:rsidRPr="00B3052B">
              <w:rPr>
                <w:rFonts w:ascii="Times New Roman" w:hAnsi="Times New Roman" w:cs="Times New Roman"/>
                <w:sz w:val="24"/>
                <w:szCs w:val="24"/>
              </w:rPr>
              <w:t xml:space="preserve"> </w:t>
            </w:r>
          </w:p>
          <w:p w14:paraId="180CF5BD" w14:textId="77777777" w:rsidR="00CF3C62" w:rsidRPr="00B3052B"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(L mg</w:t>
            </w:r>
            <w:r w:rsidRPr="00B3052B">
              <w:rPr>
                <w:rFonts w:ascii="Times New Roman" w:hAnsi="Times New Roman" w:cs="Times New Roman"/>
                <w:sz w:val="24"/>
                <w:szCs w:val="24"/>
                <w:vertAlign w:val="superscript"/>
              </w:rPr>
              <w:t>-1</w:t>
            </w:r>
            <w:r w:rsidRPr="00B3052B">
              <w:rPr>
                <w:rFonts w:ascii="Times New Roman" w:hAnsi="Times New Roman" w:cs="Times New Roman"/>
                <w:sz w:val="24"/>
                <w:szCs w:val="24"/>
              </w:rPr>
              <w:t>)</w:t>
            </w:r>
          </w:p>
        </w:tc>
        <w:tc>
          <w:tcPr>
            <w:tcW w:w="1278" w:type="dxa"/>
            <w:tcBorders>
              <w:top w:val="single" w:sz="4" w:space="0" w:color="auto"/>
              <w:bottom w:val="single" w:sz="4" w:space="0" w:color="auto"/>
            </w:tcBorders>
            <w:shd w:val="clear" w:color="auto" w:fill="D9D9D9"/>
          </w:tcPr>
          <w:p w14:paraId="443C1D8A" w14:textId="77777777" w:rsidR="00CF3C62" w:rsidRPr="00B3052B" w:rsidRDefault="00CF3C62" w:rsidP="00CF3C62">
            <w:pPr>
              <w:autoSpaceDE w:val="0"/>
              <w:autoSpaceDN w:val="0"/>
              <w:bidi w:val="0"/>
              <w:adjustRightInd w:val="0"/>
              <w:spacing w:after="0" w:line="360" w:lineRule="auto"/>
              <w:jc w:val="center"/>
              <w:rPr>
                <w:rFonts w:ascii="Times New Roman" w:hAnsi="Times New Roman" w:cs="Times New Roman"/>
                <w:sz w:val="24"/>
                <w:szCs w:val="24"/>
              </w:rPr>
            </w:pPr>
            <w:r w:rsidRPr="00B3052B">
              <w:rPr>
                <w:rFonts w:ascii="Times New Roman" w:hAnsi="Times New Roman" w:cs="Times New Roman"/>
                <w:sz w:val="24"/>
                <w:szCs w:val="24"/>
              </w:rPr>
              <w:t>Parameter</w:t>
            </w:r>
          </w:p>
        </w:tc>
      </w:tr>
      <w:tr w:rsidR="00CF3C62" w:rsidRPr="00B3052B" w14:paraId="09B72999" w14:textId="77777777" w:rsidTr="00CF3C62">
        <w:trPr>
          <w:trHeight w:val="419"/>
        </w:trPr>
        <w:tc>
          <w:tcPr>
            <w:tcW w:w="1325" w:type="dxa"/>
            <w:tcBorders>
              <w:top w:val="single" w:sz="4" w:space="0" w:color="auto"/>
              <w:bottom w:val="single" w:sz="4" w:space="0" w:color="auto"/>
            </w:tcBorders>
          </w:tcPr>
          <w:p w14:paraId="0895ABAB" w14:textId="77777777" w:rsidR="00CF3C62" w:rsidRPr="00B3052B" w:rsidRDefault="00CF3C62" w:rsidP="00CF3C62">
            <w:pPr>
              <w:autoSpaceDE w:val="0"/>
              <w:autoSpaceDN w:val="0"/>
              <w:bidi w:val="0"/>
              <w:adjustRightInd w:val="0"/>
              <w:spacing w:after="0" w:line="360" w:lineRule="auto"/>
              <w:jc w:val="both"/>
              <w:rPr>
                <w:rFonts w:ascii="Times New Roman" w:hAnsi="Times New Roman" w:cs="Times New Roman"/>
                <w:sz w:val="24"/>
                <w:szCs w:val="24"/>
              </w:rPr>
            </w:pPr>
            <w:r w:rsidRPr="00B3052B">
              <w:rPr>
                <w:rFonts w:ascii="Times New Roman" w:hAnsi="Times New Roman" w:cs="Times New Roman"/>
                <w:sz w:val="24"/>
                <w:szCs w:val="24"/>
              </w:rPr>
              <w:t>3.39*10</w:t>
            </w:r>
            <w:r w:rsidRPr="00B3052B">
              <w:rPr>
                <w:rFonts w:ascii="Times New Roman" w:hAnsi="Times New Roman" w:cs="Times New Roman"/>
                <w:sz w:val="24"/>
                <w:szCs w:val="24"/>
                <w:vertAlign w:val="superscript"/>
              </w:rPr>
              <w:t>5</w:t>
            </w:r>
          </w:p>
        </w:tc>
        <w:tc>
          <w:tcPr>
            <w:tcW w:w="1140" w:type="dxa"/>
            <w:tcBorders>
              <w:top w:val="single" w:sz="4" w:space="0" w:color="auto"/>
              <w:bottom w:val="single" w:sz="4" w:space="0" w:color="auto"/>
            </w:tcBorders>
          </w:tcPr>
          <w:p w14:paraId="70E763E9" w14:textId="77777777" w:rsidR="00CF3C62" w:rsidRPr="00B3052B" w:rsidRDefault="00CF3C62" w:rsidP="00CF3C62">
            <w:pPr>
              <w:autoSpaceDE w:val="0"/>
              <w:autoSpaceDN w:val="0"/>
              <w:bidi w:val="0"/>
              <w:adjustRightInd w:val="0"/>
              <w:spacing w:after="0" w:line="360" w:lineRule="auto"/>
              <w:jc w:val="both"/>
              <w:rPr>
                <w:rFonts w:ascii="Times New Roman" w:hAnsi="Times New Roman" w:cs="Times New Roman"/>
                <w:sz w:val="24"/>
                <w:szCs w:val="24"/>
              </w:rPr>
            </w:pPr>
            <w:r w:rsidRPr="00B3052B">
              <w:rPr>
                <w:rFonts w:ascii="Times New Roman" w:hAnsi="Times New Roman" w:cs="Times New Roman"/>
                <w:sz w:val="24"/>
                <w:szCs w:val="24"/>
              </w:rPr>
              <w:t>-29,52</w:t>
            </w:r>
          </w:p>
        </w:tc>
        <w:tc>
          <w:tcPr>
            <w:tcW w:w="1316" w:type="dxa"/>
            <w:tcBorders>
              <w:top w:val="single" w:sz="4" w:space="0" w:color="auto"/>
              <w:bottom w:val="single" w:sz="4" w:space="0" w:color="auto"/>
            </w:tcBorders>
          </w:tcPr>
          <w:p w14:paraId="77F0C299" w14:textId="77777777" w:rsidR="00CF3C62" w:rsidRPr="00B3052B" w:rsidRDefault="00CF3C62" w:rsidP="00CF3C62">
            <w:pPr>
              <w:autoSpaceDE w:val="0"/>
              <w:autoSpaceDN w:val="0"/>
              <w:bidi w:val="0"/>
              <w:adjustRightInd w:val="0"/>
              <w:spacing w:after="0" w:line="360" w:lineRule="auto"/>
              <w:jc w:val="both"/>
              <w:rPr>
                <w:rFonts w:ascii="Times New Roman" w:hAnsi="Times New Roman" w:cs="Times New Roman"/>
                <w:sz w:val="24"/>
                <w:szCs w:val="24"/>
              </w:rPr>
            </w:pPr>
            <w:r w:rsidRPr="00B3052B">
              <w:rPr>
                <w:rFonts w:ascii="Times New Roman" w:hAnsi="Times New Roman" w:cs="Times New Roman"/>
                <w:sz w:val="24"/>
                <w:szCs w:val="24"/>
              </w:rPr>
              <w:t>3.0162*10</w:t>
            </w:r>
            <w:r w:rsidRPr="00B3052B">
              <w:rPr>
                <w:rFonts w:ascii="Times New Roman" w:hAnsi="Times New Roman" w:cs="Times New Roman"/>
                <w:sz w:val="24"/>
                <w:szCs w:val="24"/>
                <w:vertAlign w:val="superscript"/>
              </w:rPr>
              <w:t>4</w:t>
            </w:r>
          </w:p>
        </w:tc>
        <w:tc>
          <w:tcPr>
            <w:tcW w:w="1480" w:type="dxa"/>
            <w:tcBorders>
              <w:top w:val="single" w:sz="4" w:space="0" w:color="auto"/>
              <w:bottom w:val="single" w:sz="4" w:space="0" w:color="auto"/>
            </w:tcBorders>
          </w:tcPr>
          <w:p w14:paraId="6A666995" w14:textId="77777777" w:rsidR="00CF3C62" w:rsidRPr="00B3052B" w:rsidRDefault="00CF3C62" w:rsidP="00CF3C62">
            <w:pPr>
              <w:autoSpaceDE w:val="0"/>
              <w:autoSpaceDN w:val="0"/>
              <w:bidi w:val="0"/>
              <w:adjustRightInd w:val="0"/>
              <w:spacing w:after="0" w:line="360" w:lineRule="auto"/>
              <w:jc w:val="both"/>
              <w:rPr>
                <w:rFonts w:ascii="Times New Roman" w:hAnsi="Times New Roman" w:cs="Times New Roman"/>
                <w:sz w:val="24"/>
                <w:szCs w:val="24"/>
              </w:rPr>
            </w:pPr>
            <w:r w:rsidRPr="00B3052B">
              <w:rPr>
                <w:rFonts w:ascii="Times New Roman" w:hAnsi="Times New Roman" w:cs="Times New Roman"/>
                <w:sz w:val="24"/>
                <w:szCs w:val="24"/>
              </w:rPr>
              <w:t>8.314</w:t>
            </w:r>
          </w:p>
        </w:tc>
        <w:tc>
          <w:tcPr>
            <w:tcW w:w="1686" w:type="dxa"/>
            <w:tcBorders>
              <w:top w:val="single" w:sz="4" w:space="0" w:color="auto"/>
              <w:bottom w:val="single" w:sz="4" w:space="0" w:color="auto"/>
            </w:tcBorders>
          </w:tcPr>
          <w:p w14:paraId="75ED58A9" w14:textId="77777777" w:rsidR="00CF3C62" w:rsidRPr="00B3052B" w:rsidRDefault="00CF3C62" w:rsidP="00CF3C62">
            <w:pPr>
              <w:autoSpaceDE w:val="0"/>
              <w:autoSpaceDN w:val="0"/>
              <w:bidi w:val="0"/>
              <w:adjustRightInd w:val="0"/>
              <w:spacing w:after="0" w:line="360" w:lineRule="auto"/>
              <w:jc w:val="both"/>
              <w:rPr>
                <w:rFonts w:ascii="Times New Roman" w:hAnsi="Times New Roman" w:cs="Times New Roman"/>
                <w:sz w:val="24"/>
                <w:szCs w:val="24"/>
              </w:rPr>
            </w:pPr>
            <w:r w:rsidRPr="00B3052B">
              <w:rPr>
                <w:rFonts w:ascii="Times New Roman" w:hAnsi="Times New Roman" w:cs="Times New Roman"/>
                <w:sz w:val="24"/>
                <w:szCs w:val="24"/>
              </w:rPr>
              <w:t>55*10</w:t>
            </w:r>
            <w:r w:rsidRPr="00B3052B">
              <w:rPr>
                <w:rFonts w:ascii="Times New Roman" w:hAnsi="Times New Roman" w:cs="Times New Roman"/>
                <w:sz w:val="24"/>
                <w:szCs w:val="24"/>
                <w:vertAlign w:val="superscript"/>
              </w:rPr>
              <w:t>-4</w:t>
            </w:r>
          </w:p>
        </w:tc>
        <w:tc>
          <w:tcPr>
            <w:tcW w:w="1136" w:type="dxa"/>
            <w:tcBorders>
              <w:top w:val="single" w:sz="4" w:space="0" w:color="auto"/>
              <w:bottom w:val="single" w:sz="4" w:space="0" w:color="auto"/>
            </w:tcBorders>
          </w:tcPr>
          <w:p w14:paraId="2D6F3BF0" w14:textId="77777777" w:rsidR="00CF3C62" w:rsidRPr="00B3052B" w:rsidRDefault="00CF3C62" w:rsidP="00CF3C62">
            <w:pPr>
              <w:autoSpaceDE w:val="0"/>
              <w:autoSpaceDN w:val="0"/>
              <w:bidi w:val="0"/>
              <w:adjustRightInd w:val="0"/>
              <w:spacing w:after="0" w:line="360" w:lineRule="auto"/>
              <w:jc w:val="both"/>
              <w:rPr>
                <w:rFonts w:ascii="Times New Roman" w:hAnsi="Times New Roman" w:cs="Times New Roman"/>
                <w:sz w:val="24"/>
                <w:szCs w:val="24"/>
              </w:rPr>
            </w:pPr>
            <w:r w:rsidRPr="00B3052B">
              <w:rPr>
                <w:rFonts w:ascii="Times New Roman" w:hAnsi="Times New Roman" w:cs="Times New Roman"/>
                <w:sz w:val="24"/>
                <w:szCs w:val="24"/>
              </w:rPr>
              <w:t>0.34</w:t>
            </w:r>
          </w:p>
        </w:tc>
        <w:tc>
          <w:tcPr>
            <w:tcW w:w="1278" w:type="dxa"/>
            <w:tcBorders>
              <w:top w:val="single" w:sz="4" w:space="0" w:color="auto"/>
              <w:bottom w:val="single" w:sz="4" w:space="0" w:color="auto"/>
            </w:tcBorders>
          </w:tcPr>
          <w:p w14:paraId="1F5B396F" w14:textId="77777777" w:rsidR="00CF3C62" w:rsidRPr="00B3052B" w:rsidRDefault="00CF3C62" w:rsidP="00CF3C62">
            <w:pPr>
              <w:autoSpaceDE w:val="0"/>
              <w:autoSpaceDN w:val="0"/>
              <w:bidi w:val="0"/>
              <w:adjustRightInd w:val="0"/>
              <w:spacing w:after="0" w:line="360" w:lineRule="auto"/>
              <w:jc w:val="both"/>
              <w:rPr>
                <w:rFonts w:ascii="Times New Roman" w:hAnsi="Times New Roman" w:cs="Times New Roman"/>
                <w:sz w:val="24"/>
                <w:szCs w:val="24"/>
              </w:rPr>
            </w:pPr>
            <w:r w:rsidRPr="00B3052B">
              <w:rPr>
                <w:rFonts w:ascii="Times New Roman" w:hAnsi="Times New Roman" w:cs="Times New Roman"/>
                <w:sz w:val="24"/>
                <w:szCs w:val="24"/>
              </w:rPr>
              <w:t>Value</w:t>
            </w:r>
          </w:p>
        </w:tc>
      </w:tr>
    </w:tbl>
    <w:p w14:paraId="057BC083"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779505EE"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2B116758"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225BEE24"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3BCB9DFE"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0D78EB9F" w14:textId="77777777" w:rsidR="00414FB8" w:rsidRDefault="00414FB8" w:rsidP="00414FB8">
      <w:pPr>
        <w:tabs>
          <w:tab w:val="right" w:pos="284"/>
        </w:tabs>
        <w:autoSpaceDE w:val="0"/>
        <w:autoSpaceDN w:val="0"/>
        <w:bidi w:val="0"/>
        <w:adjustRightInd w:val="0"/>
        <w:spacing w:after="0" w:line="480" w:lineRule="auto"/>
        <w:jc w:val="both"/>
        <w:rPr>
          <w:rFonts w:ascii="Times New Roman" w:hAnsi="Times New Roman" w:cs="Times New Roman"/>
          <w:color w:val="FF0000"/>
          <w:sz w:val="24"/>
          <w:szCs w:val="24"/>
        </w:rPr>
      </w:pPr>
    </w:p>
    <w:p w14:paraId="72F3FE23" w14:textId="77777777" w:rsidR="00414FB8" w:rsidRDefault="00414FB8" w:rsidP="00414FB8">
      <w:pPr>
        <w:tabs>
          <w:tab w:val="left" w:pos="7116"/>
        </w:tabs>
        <w:bidi w:val="0"/>
        <w:jc w:val="center"/>
        <w:rPr>
          <w:rFonts w:ascii="Times New Roman" w:hAnsi="Times New Roman" w:cs="Times New Roman"/>
          <w:sz w:val="24"/>
          <w:szCs w:val="24"/>
          <w:lang w:bidi="ar-EG"/>
        </w:rPr>
      </w:pPr>
    </w:p>
    <w:p w14:paraId="15697A94" w14:textId="77777777" w:rsidR="00414FB8" w:rsidRPr="00B3052B" w:rsidRDefault="00414FB8" w:rsidP="00414FB8">
      <w:pPr>
        <w:tabs>
          <w:tab w:val="left" w:pos="7116"/>
        </w:tabs>
        <w:bidi w:val="0"/>
        <w:rPr>
          <w:rFonts w:ascii="Times New Roman" w:hAnsi="Times New Roman" w:cs="Times New Roman"/>
          <w:sz w:val="24"/>
          <w:szCs w:val="24"/>
          <w:lang w:bidi="ar-EG"/>
        </w:rPr>
      </w:pPr>
    </w:p>
    <w:p w14:paraId="0A904EF8" w14:textId="514F5502" w:rsidR="00414FB8" w:rsidRDefault="00414FB8" w:rsidP="00414FB8">
      <w:pPr>
        <w:tabs>
          <w:tab w:val="left" w:pos="7116"/>
        </w:tabs>
        <w:bidi w:val="0"/>
        <w:ind w:left="851" w:hanging="851"/>
        <w:rPr>
          <w:rFonts w:ascii="Times New Roman" w:hAnsi="Times New Roman" w:cs="Times New Roman"/>
          <w:sz w:val="24"/>
          <w:szCs w:val="24"/>
        </w:rPr>
      </w:pPr>
    </w:p>
    <w:p w14:paraId="5E41E4BB" w14:textId="77777777" w:rsidR="00414FB8" w:rsidRDefault="00414FB8" w:rsidP="00414FB8">
      <w:pPr>
        <w:tabs>
          <w:tab w:val="left" w:pos="7116"/>
        </w:tabs>
        <w:bidi w:val="0"/>
        <w:rPr>
          <w:rFonts w:ascii="Times New Roman" w:hAnsi="Times New Roman" w:cs="Times New Roman"/>
          <w:sz w:val="24"/>
          <w:szCs w:val="24"/>
          <w:lang w:bidi="ar-EG"/>
        </w:rPr>
      </w:pPr>
    </w:p>
    <w:p w14:paraId="2BC2E8BB" w14:textId="0B92B100" w:rsidR="0054196F" w:rsidRDefault="0054196F" w:rsidP="000A5A81">
      <w:pPr>
        <w:jc w:val="right"/>
      </w:pPr>
    </w:p>
    <w:p w14:paraId="159D06B3" w14:textId="77777777" w:rsidR="0054196F" w:rsidRDefault="0054196F" w:rsidP="000A5A81">
      <w:pPr>
        <w:jc w:val="right"/>
        <w:rPr>
          <w:rtl/>
        </w:rPr>
      </w:pPr>
    </w:p>
    <w:p w14:paraId="2C712484" w14:textId="75922662" w:rsidR="0054196F" w:rsidRPr="0054196F" w:rsidRDefault="0054196F" w:rsidP="0054196F">
      <w:pPr>
        <w:jc w:val="right"/>
        <w:rPr>
          <w:rFonts w:asciiTheme="majorBidi" w:hAnsiTheme="majorBidi" w:cstheme="majorBidi"/>
          <w:b/>
          <w:bCs/>
          <w:sz w:val="24"/>
          <w:szCs w:val="24"/>
          <w:rtl/>
        </w:rPr>
      </w:pPr>
      <w:r w:rsidRPr="0054196F">
        <w:rPr>
          <w:rFonts w:asciiTheme="majorBidi" w:hAnsiTheme="majorBidi" w:cstheme="majorBidi"/>
          <w:b/>
          <w:bCs/>
          <w:sz w:val="24"/>
          <w:szCs w:val="24"/>
        </w:rPr>
        <w:t>References</w:t>
      </w:r>
    </w:p>
    <w:p w14:paraId="1CEA9707" w14:textId="77777777" w:rsidR="0054196F" w:rsidRPr="0054196F" w:rsidRDefault="0054196F" w:rsidP="0054196F">
      <w:pPr>
        <w:pStyle w:val="EndNoteBibliography"/>
        <w:bidi w:val="0"/>
        <w:ind w:left="720" w:hanging="720"/>
        <w:jc w:val="both"/>
        <w:rPr>
          <w:rtl/>
        </w:rPr>
      </w:pPr>
      <w:r>
        <w:rPr>
          <w:rtl/>
        </w:rPr>
        <w:fldChar w:fldCharType="begin"/>
      </w:r>
      <w:r>
        <w:rPr>
          <w:rtl/>
        </w:rPr>
        <w:instrText xml:space="preserve"> </w:instrText>
      </w:r>
      <w:r>
        <w:instrText>ADDIN EN.REFLIST</w:instrText>
      </w:r>
      <w:r>
        <w:rPr>
          <w:rtl/>
        </w:rPr>
        <w:instrText xml:space="preserve"> </w:instrText>
      </w:r>
      <w:r>
        <w:rPr>
          <w:rtl/>
        </w:rPr>
        <w:fldChar w:fldCharType="separate"/>
      </w:r>
      <w:r w:rsidRPr="0054196F">
        <w:t>Yousef, A., N. A. Barakat, M. H. El-Newehy, et al., 2015. Catalytic hydrolysis of ammonia borane for hydrogen generation using Cu (0) nanoparticles supported on TiO2 nanofibers. 470, 194-201</w:t>
      </w:r>
      <w:r w:rsidRPr="0054196F">
        <w:rPr>
          <w:rtl/>
        </w:rPr>
        <w:t xml:space="preserve">. </w:t>
      </w:r>
    </w:p>
    <w:p w14:paraId="0CE3AAB1" w14:textId="77777777" w:rsidR="0054196F" w:rsidRPr="0054196F" w:rsidRDefault="0054196F" w:rsidP="0054196F">
      <w:pPr>
        <w:pStyle w:val="EndNoteBibliography"/>
        <w:bidi w:val="0"/>
        <w:spacing w:after="0"/>
        <w:jc w:val="both"/>
        <w:rPr>
          <w:rtl/>
        </w:rPr>
      </w:pPr>
    </w:p>
    <w:p w14:paraId="09ECAE11" w14:textId="77777777" w:rsidR="0054196F" w:rsidRPr="0054196F" w:rsidRDefault="0054196F" w:rsidP="0054196F">
      <w:pPr>
        <w:pStyle w:val="EndNoteBibliography"/>
        <w:bidi w:val="0"/>
        <w:ind w:left="720" w:hanging="720"/>
        <w:jc w:val="both"/>
        <w:rPr>
          <w:rtl/>
        </w:rPr>
      </w:pPr>
      <w:r w:rsidRPr="0054196F">
        <w:t>Yousef, A., N. A. Barakat, K. A. Khalil, et al., 2012. Photocatalytic release of hydrogen from ammonia borane-complex using Ni (0)-doped TiO2/C electrospun nanofibers. 410, 59-65</w:t>
      </w:r>
      <w:r w:rsidRPr="0054196F">
        <w:rPr>
          <w:rtl/>
        </w:rPr>
        <w:t xml:space="preserve">. </w:t>
      </w:r>
    </w:p>
    <w:p w14:paraId="0D992ABB" w14:textId="77777777" w:rsidR="0054196F" w:rsidRPr="0054196F" w:rsidRDefault="0054196F" w:rsidP="0054196F">
      <w:pPr>
        <w:pStyle w:val="EndNoteBibliography"/>
        <w:bidi w:val="0"/>
        <w:spacing w:after="0"/>
        <w:jc w:val="both"/>
        <w:rPr>
          <w:rtl/>
        </w:rPr>
      </w:pPr>
    </w:p>
    <w:p w14:paraId="7BA79DBB" w14:textId="77777777" w:rsidR="0054196F" w:rsidRPr="0054196F" w:rsidRDefault="0054196F" w:rsidP="0054196F">
      <w:pPr>
        <w:pStyle w:val="EndNoteBibliography"/>
        <w:bidi w:val="0"/>
        <w:ind w:left="720" w:hanging="720"/>
        <w:jc w:val="both"/>
        <w:rPr>
          <w:rtl/>
        </w:rPr>
      </w:pPr>
      <w:r w:rsidRPr="0054196F">
        <w:t>Yousef, A., N. A. Barakat and H. Y. J. A. C. A. G. Kim, 2013. Electrospun Cu-doped titania nanofibers for photocatalytic hydrolysis of</w:t>
      </w:r>
      <w:r w:rsidRPr="0054196F">
        <w:rPr>
          <w:rtl/>
        </w:rPr>
        <w:t xml:space="preserve"> </w:t>
      </w:r>
      <w:r w:rsidRPr="0054196F">
        <w:t>ammonia borane. 467, 98-106</w:t>
      </w:r>
      <w:r w:rsidRPr="0054196F">
        <w:rPr>
          <w:rtl/>
        </w:rPr>
        <w:t xml:space="preserve">. </w:t>
      </w:r>
    </w:p>
    <w:p w14:paraId="08100716" w14:textId="77777777" w:rsidR="0054196F" w:rsidRPr="0054196F" w:rsidRDefault="0054196F" w:rsidP="0054196F">
      <w:pPr>
        <w:pStyle w:val="EndNoteBibliography"/>
        <w:bidi w:val="0"/>
        <w:spacing w:after="0"/>
        <w:jc w:val="both"/>
        <w:rPr>
          <w:rtl/>
        </w:rPr>
      </w:pPr>
    </w:p>
    <w:p w14:paraId="7D578124" w14:textId="77777777" w:rsidR="0054196F" w:rsidRPr="0054196F" w:rsidRDefault="0054196F" w:rsidP="0054196F">
      <w:pPr>
        <w:pStyle w:val="EndNoteBibliography"/>
        <w:bidi w:val="0"/>
        <w:ind w:left="720" w:hanging="720"/>
        <w:jc w:val="both"/>
        <w:rPr>
          <w:rtl/>
        </w:rPr>
      </w:pPr>
      <w:r w:rsidRPr="0054196F">
        <w:lastRenderedPageBreak/>
        <w:t>Yousef, A., R. M. Brooks, M. M. El-Halwany, et al., 2016. Cu0/S-doped TiO2 nanoparticles-decorated carbon nanofibers as novel and efficient photocatalyst for hydrogen generation from ammonia borane. Ceramics International</w:t>
      </w:r>
      <w:r w:rsidRPr="0054196F">
        <w:rPr>
          <w:rtl/>
        </w:rPr>
        <w:t xml:space="preserve">. 42, 1507-1512. </w:t>
      </w:r>
    </w:p>
    <w:p w14:paraId="6C543151" w14:textId="77777777" w:rsidR="0054196F" w:rsidRPr="0054196F" w:rsidRDefault="0054196F" w:rsidP="0054196F">
      <w:pPr>
        <w:pStyle w:val="EndNoteBibliography"/>
        <w:bidi w:val="0"/>
        <w:spacing w:after="0"/>
        <w:jc w:val="both"/>
        <w:rPr>
          <w:rtl/>
        </w:rPr>
      </w:pPr>
    </w:p>
    <w:p w14:paraId="736CC60F" w14:textId="77777777" w:rsidR="0054196F" w:rsidRPr="0054196F" w:rsidRDefault="0054196F" w:rsidP="0054196F">
      <w:pPr>
        <w:pStyle w:val="EndNoteBibliography"/>
        <w:bidi w:val="0"/>
        <w:ind w:left="720" w:hanging="720"/>
        <w:jc w:val="both"/>
        <w:rPr>
          <w:rtl/>
        </w:rPr>
      </w:pPr>
      <w:r w:rsidRPr="0054196F">
        <w:t>Yousef, A., M. M. El-Halwany, N. A. M. Barakat, et al., 2015. Cu0-doped TiO2 nanofibers as potential photocatalyst and antimicrobial agent. Journal of Industrial and Engineering Chemistry. 26, 251-258</w:t>
      </w:r>
      <w:r w:rsidRPr="0054196F">
        <w:rPr>
          <w:rtl/>
        </w:rPr>
        <w:t xml:space="preserve">. </w:t>
      </w:r>
    </w:p>
    <w:p w14:paraId="58915497" w14:textId="77777777" w:rsidR="0054196F" w:rsidRPr="0054196F" w:rsidRDefault="0054196F" w:rsidP="0054196F">
      <w:pPr>
        <w:pStyle w:val="EndNoteBibliography"/>
        <w:bidi w:val="0"/>
        <w:jc w:val="both"/>
        <w:rPr>
          <w:rtl/>
        </w:rPr>
      </w:pPr>
    </w:p>
    <w:p w14:paraId="30904093" w14:textId="2EF71946" w:rsidR="000A5A81" w:rsidRPr="006A7BE4" w:rsidRDefault="0054196F" w:rsidP="0054196F">
      <w:pPr>
        <w:bidi w:val="0"/>
        <w:jc w:val="both"/>
      </w:pPr>
      <w:r>
        <w:rPr>
          <w:rtl/>
        </w:rPr>
        <w:fldChar w:fldCharType="end"/>
      </w:r>
    </w:p>
    <w:sectPr w:rsidR="000A5A81" w:rsidRPr="006A7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rab J Chem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16B05"/>
    <w:rsid w:val="000A5A81"/>
    <w:rsid w:val="001F3654"/>
    <w:rsid w:val="00347BCF"/>
    <w:rsid w:val="00414FB8"/>
    <w:rsid w:val="00516B05"/>
    <w:rsid w:val="0054196F"/>
    <w:rsid w:val="00601DE0"/>
    <w:rsid w:val="006622DA"/>
    <w:rsid w:val="006A7BE4"/>
    <w:rsid w:val="007C301C"/>
    <w:rsid w:val="008A11BC"/>
    <w:rsid w:val="00A840DA"/>
    <w:rsid w:val="00B03C7A"/>
    <w:rsid w:val="00BB158F"/>
    <w:rsid w:val="00CF3C62"/>
    <w:rsid w:val="00D90F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9526"/>
  <w15:chartTrackingRefBased/>
  <w15:docId w15:val="{CF4C3669-DC02-4F87-A30B-F0961B95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81"/>
    <w:pPr>
      <w:bidi/>
      <w:spacing w:after="200" w:line="276" w:lineRule="auto"/>
    </w:pPr>
    <w:rPr>
      <w:rFonts w:ascii="Calibri" w:eastAsia="Calibri" w:hAnsi="Calibri"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4196F"/>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54196F"/>
    <w:rPr>
      <w:rFonts w:ascii="Calibri" w:eastAsia="Calibri" w:hAnsi="Calibri" w:cs="Calibri"/>
      <w:noProof/>
      <w:lang w:val="en-US"/>
    </w:rPr>
  </w:style>
  <w:style w:type="paragraph" w:customStyle="1" w:styleId="EndNoteBibliography">
    <w:name w:val="EndNote Bibliography"/>
    <w:basedOn w:val="Normal"/>
    <w:link w:val="EndNoteBibliographyChar"/>
    <w:rsid w:val="0054196F"/>
    <w:pPr>
      <w:spacing w:line="240" w:lineRule="auto"/>
    </w:pPr>
    <w:rPr>
      <w:rFonts w:cs="Calibri"/>
      <w:noProof/>
    </w:rPr>
  </w:style>
  <w:style w:type="character" w:customStyle="1" w:styleId="EndNoteBibliographyChar">
    <w:name w:val="EndNote Bibliography Char"/>
    <w:basedOn w:val="DefaultParagraphFont"/>
    <w:link w:val="EndNoteBibliography"/>
    <w:rsid w:val="0054196F"/>
    <w:rPr>
      <w:rFonts w:ascii="Calibri" w:eastAsia="Calibri" w:hAnsi="Calibri" w:cs="Calibri"/>
      <w:noProof/>
      <w:lang w:val="en-US"/>
    </w:rPr>
  </w:style>
  <w:style w:type="character" w:styleId="Hyperlink">
    <w:name w:val="Hyperlink"/>
    <w:basedOn w:val="DefaultParagraphFont"/>
    <w:uiPriority w:val="99"/>
    <w:rsid w:val="00601DE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hyperlink" Target="mailto:aymanyousef84@gmail.com"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EC9E-F4BF-480A-AD35-DA3376D6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201158890167</dc:creator>
  <cp:keywords/>
  <dc:description/>
  <cp:lastModifiedBy>201158890167</cp:lastModifiedBy>
  <cp:revision>17</cp:revision>
  <dcterms:created xsi:type="dcterms:W3CDTF">2022-09-18T11:16:00Z</dcterms:created>
  <dcterms:modified xsi:type="dcterms:W3CDTF">2022-09-19T16:00:00Z</dcterms:modified>
</cp:coreProperties>
</file>