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EC" w:rsidRDefault="000C31EC" w:rsidP="000C31EC">
      <w:pPr>
        <w:spacing w:line="480" w:lineRule="auto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2"/>
        </w:rPr>
        <w:t>Supplementary file</w:t>
      </w:r>
    </w:p>
    <w:p w:rsidR="000C31EC" w:rsidRPr="00FB2EA3" w:rsidRDefault="000C31EC" w:rsidP="000C31EC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2"/>
        </w:rPr>
      </w:pPr>
      <w:r w:rsidRPr="00FB2EA3">
        <w:rPr>
          <w:rFonts w:ascii="Times New Roman" w:hAnsi="Times New Roman" w:cs="Times New Roman"/>
          <w:b/>
          <w:color w:val="000000" w:themeColor="text1"/>
          <w:sz w:val="22"/>
        </w:rPr>
        <w:t>Spatio-temporal characterization of nutrient and organic pollution along with nutrient-chlorophyll</w:t>
      </w:r>
      <w:r w:rsidR="00294B0D">
        <w:rPr>
          <w:rFonts w:ascii="Times New Roman" w:hAnsi="Times New Roman" w:cs="Times New Roman"/>
          <w:b/>
          <w:color w:val="000000" w:themeColor="text1"/>
          <w:sz w:val="22"/>
        </w:rPr>
        <w:t>-a</w:t>
      </w:r>
      <w:r w:rsidRPr="00FB2EA3">
        <w:rPr>
          <w:rFonts w:ascii="Times New Roman" w:hAnsi="Times New Roman" w:cs="Times New Roman"/>
          <w:b/>
          <w:color w:val="000000" w:themeColor="text1"/>
          <w:sz w:val="22"/>
        </w:rPr>
        <w:t xml:space="preserve"> dynamics in the </w:t>
      </w:r>
      <w:proofErr w:type="spellStart"/>
      <w:r w:rsidRPr="00FB2EA3">
        <w:rPr>
          <w:rFonts w:ascii="Times New Roman" w:hAnsi="Times New Roman" w:cs="Times New Roman"/>
          <w:b/>
          <w:color w:val="000000" w:themeColor="text1"/>
          <w:sz w:val="22"/>
        </w:rPr>
        <w:t>Geum</w:t>
      </w:r>
      <w:proofErr w:type="spellEnd"/>
      <w:r w:rsidRPr="00FB2EA3">
        <w:rPr>
          <w:rFonts w:ascii="Times New Roman" w:hAnsi="Times New Roman" w:cs="Times New Roman"/>
          <w:b/>
          <w:color w:val="000000" w:themeColor="text1"/>
          <w:sz w:val="22"/>
        </w:rPr>
        <w:t xml:space="preserve"> River</w:t>
      </w:r>
    </w:p>
    <w:p w:rsidR="000C31EC" w:rsidRPr="00FB2EA3" w:rsidRDefault="000C31EC" w:rsidP="000C31EC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vertAlign w:val="superscript"/>
        </w:rPr>
      </w:pPr>
      <w:proofErr w:type="spellStart"/>
      <w:r w:rsidRPr="00FB2EA3">
        <w:rPr>
          <w:rFonts w:ascii="Times New Roman" w:hAnsi="Times New Roman" w:cs="Times New Roman"/>
          <w:b/>
          <w:color w:val="000000" w:themeColor="text1"/>
          <w:sz w:val="22"/>
        </w:rPr>
        <w:t>Md</w:t>
      </w:r>
      <w:proofErr w:type="spellEnd"/>
      <w:r w:rsidRPr="00FB2EA3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proofErr w:type="spellStart"/>
      <w:r w:rsidRPr="00FB2EA3">
        <w:rPr>
          <w:rFonts w:ascii="Times New Roman" w:hAnsi="Times New Roman" w:cs="Times New Roman"/>
          <w:b/>
          <w:color w:val="000000" w:themeColor="text1"/>
          <w:sz w:val="22"/>
        </w:rPr>
        <w:t>Mamun</w:t>
      </w:r>
      <w:proofErr w:type="spellEnd"/>
      <w:r w:rsidRPr="00FB2EA3">
        <w:rPr>
          <w:rFonts w:ascii="Times New Roman" w:hAnsi="Times New Roman" w:cs="Times New Roman"/>
          <w:b/>
          <w:color w:val="000000" w:themeColor="text1"/>
          <w:sz w:val="22"/>
        </w:rPr>
        <w:t xml:space="preserve">, </w:t>
      </w:r>
      <w:proofErr w:type="spellStart"/>
      <w:r w:rsidRPr="00FB2EA3">
        <w:rPr>
          <w:rFonts w:ascii="Times New Roman" w:hAnsi="Times New Roman" w:cs="Times New Roman"/>
          <w:b/>
          <w:color w:val="000000" w:themeColor="text1"/>
          <w:sz w:val="22"/>
        </w:rPr>
        <w:t>Namsrai</w:t>
      </w:r>
      <w:proofErr w:type="spellEnd"/>
      <w:r w:rsidRPr="00FB2EA3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proofErr w:type="spellStart"/>
      <w:r w:rsidRPr="00FB2EA3">
        <w:rPr>
          <w:rFonts w:ascii="Times New Roman" w:hAnsi="Times New Roman" w:cs="Times New Roman"/>
          <w:b/>
          <w:color w:val="000000" w:themeColor="text1"/>
          <w:sz w:val="22"/>
        </w:rPr>
        <w:t>Jargal</w:t>
      </w:r>
      <w:proofErr w:type="spellEnd"/>
      <w:r w:rsidRPr="00FB2EA3">
        <w:rPr>
          <w:rFonts w:ascii="Times New Roman" w:hAnsi="Times New Roman" w:cs="Times New Roman"/>
          <w:b/>
          <w:color w:val="000000" w:themeColor="text1"/>
          <w:sz w:val="22"/>
          <w:vertAlign w:val="superscript"/>
        </w:rPr>
        <w:t xml:space="preserve"> </w:t>
      </w:r>
      <w:r w:rsidRPr="00FB2EA3">
        <w:rPr>
          <w:rFonts w:ascii="Times New Roman" w:hAnsi="Times New Roman" w:cs="Times New Roman"/>
          <w:b/>
          <w:color w:val="000000" w:themeColor="text1"/>
          <w:sz w:val="22"/>
        </w:rPr>
        <w:t xml:space="preserve">and </w:t>
      </w:r>
      <w:proofErr w:type="spellStart"/>
      <w:r w:rsidRPr="00FB2EA3">
        <w:rPr>
          <w:rFonts w:ascii="Times New Roman" w:hAnsi="Times New Roman" w:cs="Times New Roman"/>
          <w:b/>
          <w:color w:val="000000" w:themeColor="text1"/>
          <w:sz w:val="22"/>
        </w:rPr>
        <w:t>Kwang-Guk</w:t>
      </w:r>
      <w:proofErr w:type="spellEnd"/>
      <w:r w:rsidRPr="00FB2EA3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proofErr w:type="gramStart"/>
      <w:r w:rsidRPr="00FB2EA3">
        <w:rPr>
          <w:rFonts w:ascii="Times New Roman" w:hAnsi="Times New Roman" w:cs="Times New Roman"/>
          <w:b/>
          <w:color w:val="000000" w:themeColor="text1"/>
          <w:sz w:val="22"/>
        </w:rPr>
        <w:t>An</w:t>
      </w:r>
      <w:proofErr w:type="gramEnd"/>
      <w:r w:rsidRPr="00FB2EA3">
        <w:rPr>
          <w:rFonts w:ascii="Times New Roman" w:hAnsi="Times New Roman" w:cs="Times New Roman"/>
          <w:b/>
          <w:color w:val="000000" w:themeColor="text1"/>
          <w:sz w:val="22"/>
        </w:rPr>
        <w:t>*</w:t>
      </w:r>
    </w:p>
    <w:p w:rsidR="000C31EC" w:rsidRPr="00FB2EA3" w:rsidRDefault="000C31EC" w:rsidP="000C31EC">
      <w:pPr>
        <w:spacing w:line="480" w:lineRule="auto"/>
        <w:rPr>
          <w:rFonts w:ascii="Times New Roman" w:hAnsi="Times New Roman" w:cs="Times New Roman"/>
          <w:color w:val="000000" w:themeColor="text1"/>
          <w:sz w:val="22"/>
        </w:rPr>
      </w:pPr>
      <w:r w:rsidRPr="00FB2EA3">
        <w:rPr>
          <w:rFonts w:ascii="Times New Roman" w:hAnsi="Times New Roman" w:cs="Times New Roman"/>
          <w:color w:val="000000" w:themeColor="text1"/>
          <w:sz w:val="22"/>
        </w:rPr>
        <w:t xml:space="preserve">Department of Bioscience and Biotechnology, </w:t>
      </w:r>
      <w:proofErr w:type="spellStart"/>
      <w:r w:rsidRPr="00FB2EA3">
        <w:rPr>
          <w:rFonts w:ascii="Times New Roman" w:hAnsi="Times New Roman" w:cs="Times New Roman"/>
          <w:color w:val="000000" w:themeColor="text1"/>
          <w:sz w:val="22"/>
        </w:rPr>
        <w:t>Chungnam</w:t>
      </w:r>
      <w:proofErr w:type="spellEnd"/>
      <w:r w:rsidRPr="00FB2EA3">
        <w:rPr>
          <w:rFonts w:ascii="Times New Roman" w:hAnsi="Times New Roman" w:cs="Times New Roman"/>
          <w:color w:val="000000" w:themeColor="text1"/>
          <w:sz w:val="22"/>
        </w:rPr>
        <w:t xml:space="preserve"> National University, Daejeon 34134, South Korea; </w:t>
      </w:r>
      <w:proofErr w:type="spellStart"/>
      <w:r w:rsidRPr="00FB2EA3">
        <w:rPr>
          <w:rFonts w:ascii="Times New Roman" w:hAnsi="Times New Roman" w:cs="Times New Roman"/>
          <w:color w:val="000000" w:themeColor="text1"/>
          <w:sz w:val="22"/>
        </w:rPr>
        <w:t>Md</w:t>
      </w:r>
      <w:proofErr w:type="spellEnd"/>
      <w:r w:rsidRPr="00FB2EA3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proofErr w:type="spellStart"/>
      <w:r w:rsidRPr="00FB2EA3">
        <w:rPr>
          <w:rFonts w:ascii="Times New Roman" w:hAnsi="Times New Roman" w:cs="Times New Roman"/>
          <w:color w:val="000000" w:themeColor="text1"/>
          <w:sz w:val="22"/>
        </w:rPr>
        <w:t>Mamun</w:t>
      </w:r>
      <w:proofErr w:type="spellEnd"/>
      <w:r w:rsidRPr="00FB2EA3">
        <w:rPr>
          <w:rFonts w:ascii="Times New Roman" w:hAnsi="Times New Roman" w:cs="Times New Roman"/>
          <w:color w:val="000000" w:themeColor="text1"/>
          <w:sz w:val="22"/>
        </w:rPr>
        <w:t xml:space="preserve"> (</w:t>
      </w:r>
      <w:hyperlink r:id="rId4" w:history="1">
        <w:r w:rsidRPr="00FB2EA3">
          <w:rPr>
            <w:rStyle w:val="Hyperlink"/>
            <w:rFonts w:ascii="Times New Roman" w:hAnsi="Times New Roman" w:cs="Times New Roman"/>
            <w:color w:val="000000" w:themeColor="text1"/>
            <w:sz w:val="22"/>
            <w:u w:val="none"/>
          </w:rPr>
          <w:t>mamun1006001@gmail.com</w:t>
        </w:r>
      </w:hyperlink>
      <w:r w:rsidRPr="00FB2EA3">
        <w:rPr>
          <w:rFonts w:ascii="Times New Roman" w:hAnsi="Times New Roman" w:cs="Times New Roman"/>
          <w:color w:val="000000" w:themeColor="text1"/>
          <w:sz w:val="22"/>
        </w:rPr>
        <w:t xml:space="preserve">), </w:t>
      </w:r>
      <w:proofErr w:type="spellStart"/>
      <w:r w:rsidRPr="00FB2EA3">
        <w:rPr>
          <w:rFonts w:ascii="Times New Roman" w:hAnsi="Times New Roman" w:cs="Times New Roman"/>
          <w:color w:val="000000" w:themeColor="text1"/>
          <w:sz w:val="22"/>
        </w:rPr>
        <w:t>Namsrai</w:t>
      </w:r>
      <w:proofErr w:type="spellEnd"/>
      <w:r w:rsidRPr="00FB2EA3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proofErr w:type="spellStart"/>
      <w:r w:rsidRPr="00FB2EA3">
        <w:rPr>
          <w:rFonts w:ascii="Times New Roman" w:hAnsi="Times New Roman" w:cs="Times New Roman"/>
          <w:color w:val="000000" w:themeColor="text1"/>
          <w:sz w:val="22"/>
        </w:rPr>
        <w:t>Jargal</w:t>
      </w:r>
      <w:proofErr w:type="spellEnd"/>
      <w:r w:rsidRPr="00FB2EA3">
        <w:rPr>
          <w:rFonts w:ascii="Times New Roman" w:hAnsi="Times New Roman" w:cs="Times New Roman"/>
          <w:color w:val="000000" w:themeColor="text1"/>
          <w:sz w:val="22"/>
        </w:rPr>
        <w:t xml:space="preserve"> (jargal.namsrai.sci@gmail.com)</w:t>
      </w:r>
    </w:p>
    <w:p w:rsidR="00906CA7" w:rsidRDefault="000C31EC" w:rsidP="00906CA7">
      <w:pPr>
        <w:spacing w:line="480" w:lineRule="auto"/>
        <w:rPr>
          <w:rFonts w:ascii="Times New Roman" w:hAnsi="Times New Roman" w:cs="Times New Roman"/>
          <w:color w:val="000000" w:themeColor="text1"/>
          <w:sz w:val="22"/>
        </w:rPr>
      </w:pPr>
      <w:r w:rsidRPr="00F622E4">
        <w:rPr>
          <w:rFonts w:ascii="Times New Roman" w:hAnsi="Times New Roman" w:cs="Times New Roman"/>
          <w:b/>
          <w:color w:val="000000" w:themeColor="text1"/>
          <w:sz w:val="22"/>
        </w:rPr>
        <w:t>Corresponding Author</w:t>
      </w:r>
      <w:r w:rsidRPr="00FB2EA3">
        <w:rPr>
          <w:rFonts w:ascii="Times New Roman" w:hAnsi="Times New Roman" w:cs="Times New Roman"/>
          <w:color w:val="000000" w:themeColor="text1"/>
          <w:sz w:val="22"/>
        </w:rPr>
        <w:t xml:space="preserve">: Professor </w:t>
      </w:r>
      <w:proofErr w:type="spellStart"/>
      <w:r w:rsidRPr="00FB2EA3">
        <w:rPr>
          <w:rFonts w:ascii="Times New Roman" w:hAnsi="Times New Roman" w:cs="Times New Roman"/>
          <w:color w:val="000000" w:themeColor="text1"/>
          <w:sz w:val="22"/>
        </w:rPr>
        <w:t>Kwang-Guk</w:t>
      </w:r>
      <w:proofErr w:type="spellEnd"/>
      <w:r w:rsidRPr="00FB2EA3">
        <w:rPr>
          <w:rFonts w:ascii="Times New Roman" w:hAnsi="Times New Roman" w:cs="Times New Roman"/>
          <w:color w:val="000000" w:themeColor="text1"/>
          <w:sz w:val="22"/>
        </w:rPr>
        <w:t xml:space="preserve"> An, Email: </w:t>
      </w:r>
      <w:hyperlink r:id="rId5" w:history="1">
        <w:r w:rsidRPr="00FB2EA3">
          <w:rPr>
            <w:rStyle w:val="Hyperlink"/>
            <w:rFonts w:ascii="Times New Roman" w:hAnsi="Times New Roman" w:cs="Times New Roman"/>
            <w:color w:val="000000" w:themeColor="text1"/>
            <w:sz w:val="22"/>
            <w:u w:val="none"/>
          </w:rPr>
          <w:t>kgan@cnu.ac.kr</w:t>
        </w:r>
      </w:hyperlink>
      <w:r w:rsidRPr="00FB2EA3">
        <w:rPr>
          <w:rFonts w:ascii="Times New Roman" w:hAnsi="Times New Roman" w:cs="Times New Roman"/>
          <w:color w:val="000000" w:themeColor="text1"/>
          <w:sz w:val="22"/>
        </w:rPr>
        <w:t>; Tel.: +82 42 821 6408; Fax: +82 42 822 9690</w:t>
      </w:r>
      <w:r w:rsidRPr="00E5486B">
        <w:rPr>
          <w:noProof/>
        </w:rPr>
        <w:drawing>
          <wp:anchor distT="0" distB="0" distL="114300" distR="114300" simplePos="0" relativeHeight="251659264" behindDoc="0" locked="0" layoutInCell="1" allowOverlap="1" wp14:anchorId="21F9B017" wp14:editId="02E53528">
            <wp:simplePos x="0" y="0"/>
            <wp:positionH relativeFrom="column">
              <wp:posOffset>-389614</wp:posOffset>
            </wp:positionH>
            <wp:positionV relativeFrom="paragraph">
              <wp:posOffset>683867</wp:posOffset>
            </wp:positionV>
            <wp:extent cx="6370320" cy="3849370"/>
            <wp:effectExtent l="0" t="0" r="0" b="0"/>
            <wp:wrapTopAndBottom/>
            <wp:docPr id="1" name="Picture 1" descr="E:\Geum River 2020\Journal of King-Saud University Paper work\Data Analysis\Total rainf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eum River 2020\Journal of King-Saud University Paper work\Data Analysis\Total rainf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0" t="5009" r="6609" b="57479"/>
                    <a:stretch/>
                  </pic:blipFill>
                  <pic:spPr bwMode="auto">
                    <a:xfrm>
                      <a:off x="0" y="0"/>
                      <a:ext cx="6370320" cy="384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6CA7" w:rsidRPr="00906CA7" w:rsidRDefault="00906CA7" w:rsidP="00906CA7">
      <w:pPr>
        <w:rPr>
          <w:rFonts w:ascii="Times New Roman" w:hAnsi="Times New Roman" w:cs="Times New Roman"/>
          <w:sz w:val="22"/>
        </w:rPr>
      </w:pPr>
    </w:p>
    <w:p w:rsidR="00906CA7" w:rsidRPr="00906CA7" w:rsidRDefault="00906CA7" w:rsidP="00906CA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</w:t>
      </w:r>
      <w:r w:rsidRPr="00906CA7">
        <w:rPr>
          <w:rFonts w:ascii="Times New Roman" w:hAnsi="Times New Roman" w:cs="Times New Roman"/>
          <w:sz w:val="22"/>
        </w:rPr>
        <w:t xml:space="preserve"> Fig. S1. Total and seasonal rainfall pattern of the studied area. </w:t>
      </w:r>
    </w:p>
    <w:p w:rsidR="00906CA7" w:rsidRPr="00906CA7" w:rsidRDefault="00906CA7" w:rsidP="00906CA7">
      <w:pPr>
        <w:rPr>
          <w:rFonts w:ascii="Times New Roman" w:hAnsi="Times New Roman" w:cs="Times New Roman"/>
          <w:sz w:val="22"/>
        </w:rPr>
      </w:pPr>
    </w:p>
    <w:p w:rsidR="00906CA7" w:rsidRPr="00906CA7" w:rsidRDefault="00906CA7" w:rsidP="00906CA7">
      <w:pPr>
        <w:rPr>
          <w:rFonts w:ascii="Times New Roman" w:hAnsi="Times New Roman" w:cs="Times New Roman"/>
          <w:sz w:val="22"/>
        </w:rPr>
      </w:pPr>
    </w:p>
    <w:p w:rsidR="00906CA7" w:rsidRPr="00906CA7" w:rsidRDefault="00906CA7" w:rsidP="00906CA7">
      <w:pPr>
        <w:rPr>
          <w:rFonts w:ascii="Times New Roman" w:hAnsi="Times New Roman" w:cs="Times New Roman"/>
          <w:sz w:val="22"/>
        </w:rPr>
      </w:pPr>
    </w:p>
    <w:p w:rsidR="00906CA7" w:rsidRPr="00906CA7" w:rsidRDefault="00906CA7" w:rsidP="00906CA7">
      <w:pPr>
        <w:rPr>
          <w:rFonts w:ascii="Times New Roman" w:hAnsi="Times New Roman" w:cs="Times New Roman"/>
          <w:sz w:val="22"/>
        </w:rPr>
      </w:pPr>
    </w:p>
    <w:p w:rsidR="00906CA7" w:rsidRPr="00906CA7" w:rsidRDefault="00906CA7" w:rsidP="00906CA7">
      <w:pPr>
        <w:rPr>
          <w:rFonts w:ascii="Times New Roman" w:hAnsi="Times New Roman" w:cs="Times New Roman"/>
          <w:sz w:val="22"/>
        </w:rPr>
      </w:pPr>
    </w:p>
    <w:p w:rsidR="00906CA7" w:rsidRPr="00906CA7" w:rsidRDefault="00D25E1D" w:rsidP="00906CA7">
      <w:pPr>
        <w:rPr>
          <w:rFonts w:ascii="Times New Roman" w:hAnsi="Times New Roman" w:cs="Times New Roman"/>
          <w:sz w:val="22"/>
        </w:rPr>
      </w:pPr>
      <w:r w:rsidRPr="00F00D77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CDF7F75" wp14:editId="4529765B">
            <wp:simplePos x="0" y="0"/>
            <wp:positionH relativeFrom="column">
              <wp:posOffset>-729615</wp:posOffset>
            </wp:positionH>
            <wp:positionV relativeFrom="paragraph">
              <wp:posOffset>228600</wp:posOffset>
            </wp:positionV>
            <wp:extent cx="7091045" cy="2907030"/>
            <wp:effectExtent l="0" t="0" r="0" b="7620"/>
            <wp:wrapTopAndBottom/>
            <wp:docPr id="3" name="Picture 3" descr="E:\Geum River 2020\Journal of King-Saud University Paper work\Data Analysis\BOD COD rat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Geum River 2020\Journal of King-Saud University Paper work\Data Analysis\BOD COD rat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5E1D" w:rsidRDefault="00D25E1D" w:rsidP="002E3C00">
      <w:pPr>
        <w:rPr>
          <w:rFonts w:ascii="Times New Roman" w:hAnsi="Times New Roman" w:cs="Times New Roman"/>
          <w:sz w:val="22"/>
        </w:rPr>
      </w:pPr>
    </w:p>
    <w:p w:rsidR="00D25E1D" w:rsidRPr="00D25E1D" w:rsidRDefault="00D25E1D" w:rsidP="00F44BD6">
      <w:pPr>
        <w:spacing w:line="480" w:lineRule="auto"/>
        <w:rPr>
          <w:rFonts w:ascii="Times New Roman" w:hAnsi="Times New Roman" w:cs="Times New Roman"/>
          <w:sz w:val="22"/>
        </w:rPr>
      </w:pPr>
      <w:r w:rsidRPr="00D25E1D">
        <w:rPr>
          <w:rFonts w:ascii="Times New Roman" w:hAnsi="Times New Roman" w:cs="Times New Roman"/>
          <w:sz w:val="22"/>
        </w:rPr>
        <w:t xml:space="preserve">Fig. S2. Biodegradability Index in the </w:t>
      </w:r>
      <w:proofErr w:type="spellStart"/>
      <w:r w:rsidRPr="00D25E1D">
        <w:rPr>
          <w:rFonts w:ascii="Times New Roman" w:hAnsi="Times New Roman" w:cs="Times New Roman"/>
          <w:sz w:val="22"/>
        </w:rPr>
        <w:t>Geum</w:t>
      </w:r>
      <w:proofErr w:type="spellEnd"/>
      <w:r w:rsidRPr="00D25E1D">
        <w:rPr>
          <w:rFonts w:ascii="Times New Roman" w:hAnsi="Times New Roman" w:cs="Times New Roman"/>
          <w:sz w:val="22"/>
        </w:rPr>
        <w:t xml:space="preserve"> River. (BOD: biological oxygen demand, COD: chemical oxygen demand, Spring: Mar-May, Summer: Jun-Aug, Fall: Sep-Nov, Winter: Dec-Feb). </w:t>
      </w:r>
    </w:p>
    <w:p w:rsidR="00D25E1D" w:rsidRDefault="00D25E1D" w:rsidP="002E3C00">
      <w:pPr>
        <w:rPr>
          <w:rFonts w:ascii="Times New Roman" w:hAnsi="Times New Roman" w:cs="Times New Roman"/>
          <w:sz w:val="22"/>
        </w:rPr>
      </w:pPr>
    </w:p>
    <w:p w:rsidR="00D25E1D" w:rsidRDefault="00D25E1D" w:rsidP="002E3C00">
      <w:pPr>
        <w:rPr>
          <w:rFonts w:ascii="Times New Roman" w:hAnsi="Times New Roman" w:cs="Times New Roman"/>
          <w:sz w:val="22"/>
        </w:rPr>
      </w:pPr>
      <w:r w:rsidRPr="005313F2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61312" behindDoc="0" locked="0" layoutInCell="1" allowOverlap="1" wp14:anchorId="4BC78EA5" wp14:editId="41B82EBA">
            <wp:simplePos x="0" y="0"/>
            <wp:positionH relativeFrom="column">
              <wp:posOffset>-527685</wp:posOffset>
            </wp:positionH>
            <wp:positionV relativeFrom="paragraph">
              <wp:posOffset>240030</wp:posOffset>
            </wp:positionV>
            <wp:extent cx="6885940" cy="3165475"/>
            <wp:effectExtent l="0" t="0" r="0" b="0"/>
            <wp:wrapTopAndBottom/>
            <wp:docPr id="2" name="Picture 2" descr="E:\Geum River 2020\Journal of King-Saud University Paper work\Data Analysis\TSS with TP 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eum River 2020\Journal of King-Saud University Paper work\Data Analysis\TSS with TP T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940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5E1D" w:rsidRDefault="00D25E1D" w:rsidP="002E3C00">
      <w:pPr>
        <w:rPr>
          <w:rFonts w:ascii="Times New Roman" w:hAnsi="Times New Roman" w:cs="Times New Roman"/>
          <w:sz w:val="22"/>
        </w:rPr>
      </w:pPr>
    </w:p>
    <w:p w:rsidR="002E3C00" w:rsidRPr="002E3C00" w:rsidRDefault="002E3C00" w:rsidP="002E3C00">
      <w:pPr>
        <w:rPr>
          <w:rFonts w:ascii="Times New Roman" w:hAnsi="Times New Roman" w:cs="Times New Roman"/>
          <w:sz w:val="22"/>
        </w:rPr>
      </w:pPr>
      <w:r w:rsidRPr="002E3C00">
        <w:rPr>
          <w:rFonts w:ascii="Times New Roman" w:hAnsi="Times New Roman" w:cs="Times New Roman"/>
          <w:sz w:val="22"/>
        </w:rPr>
        <w:t>Fig.</w:t>
      </w:r>
      <w:r w:rsidR="003C7D9C">
        <w:rPr>
          <w:rFonts w:ascii="Times New Roman" w:hAnsi="Times New Roman" w:cs="Times New Roman"/>
          <w:sz w:val="22"/>
        </w:rPr>
        <w:t xml:space="preserve"> S3</w:t>
      </w:r>
      <w:r w:rsidRPr="002E3C00">
        <w:rPr>
          <w:rFonts w:ascii="Times New Roman" w:hAnsi="Times New Roman" w:cs="Times New Roman"/>
          <w:sz w:val="22"/>
        </w:rPr>
        <w:t>. Associations among suspended solids with total nitrogen (TN) and total phosphorus (TP)</w:t>
      </w:r>
    </w:p>
    <w:p w:rsidR="00906CA7" w:rsidRPr="00906CA7" w:rsidRDefault="00906CA7" w:rsidP="00906CA7">
      <w:pPr>
        <w:rPr>
          <w:rFonts w:ascii="Times New Roman" w:hAnsi="Times New Roman" w:cs="Times New Roman"/>
          <w:sz w:val="22"/>
        </w:rPr>
      </w:pPr>
    </w:p>
    <w:p w:rsidR="00332BF1" w:rsidRDefault="00332BF1" w:rsidP="00906CA7">
      <w:pPr>
        <w:rPr>
          <w:rFonts w:ascii="Times New Roman" w:hAnsi="Times New Roman" w:cs="Times New Roman"/>
          <w:sz w:val="22"/>
        </w:rPr>
      </w:pPr>
    </w:p>
    <w:p w:rsidR="00332BF1" w:rsidRPr="00332BF1" w:rsidRDefault="00332BF1" w:rsidP="00332BF1">
      <w:pPr>
        <w:rPr>
          <w:rFonts w:ascii="Times New Roman" w:hAnsi="Times New Roman" w:cs="Times New Roman"/>
          <w:sz w:val="22"/>
        </w:rPr>
      </w:pPr>
      <w:r w:rsidRPr="00332BF1">
        <w:rPr>
          <w:rFonts w:ascii="Times New Roman" w:hAnsi="Times New Roman" w:cs="Times New Roman"/>
          <w:sz w:val="22"/>
        </w:rPr>
        <w:t>Table S1. WQI range, status, and possible usage of the water sample (Brown et al.1972)</w:t>
      </w:r>
    </w:p>
    <w:tbl>
      <w:tblPr>
        <w:tblStyle w:val="TableGrid"/>
        <w:tblW w:w="9788" w:type="dxa"/>
        <w:tblLook w:val="04A0" w:firstRow="1" w:lastRow="0" w:firstColumn="1" w:lastColumn="0" w:noHBand="0" w:noVBand="1"/>
      </w:tblPr>
      <w:tblGrid>
        <w:gridCol w:w="3262"/>
        <w:gridCol w:w="3262"/>
        <w:gridCol w:w="3264"/>
      </w:tblGrid>
      <w:tr w:rsidR="00332BF1" w:rsidRPr="00332BF1" w:rsidTr="00F51686">
        <w:trPr>
          <w:trHeight w:val="242"/>
        </w:trPr>
        <w:tc>
          <w:tcPr>
            <w:tcW w:w="3262" w:type="dxa"/>
          </w:tcPr>
          <w:p w:rsidR="00332BF1" w:rsidRPr="00332BF1" w:rsidRDefault="00332BF1" w:rsidP="00332BF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BF1">
              <w:rPr>
                <w:rFonts w:ascii="Times New Roman" w:hAnsi="Times New Roman" w:cs="Times New Roman"/>
                <w:color w:val="000000" w:themeColor="text1"/>
              </w:rPr>
              <w:t>Water quality index (WQI)</w:t>
            </w:r>
          </w:p>
        </w:tc>
        <w:tc>
          <w:tcPr>
            <w:tcW w:w="3262" w:type="dxa"/>
          </w:tcPr>
          <w:p w:rsidR="00332BF1" w:rsidRPr="00332BF1" w:rsidRDefault="00332BF1" w:rsidP="00332BF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BF1">
              <w:rPr>
                <w:rFonts w:ascii="Times New Roman" w:hAnsi="Times New Roman" w:cs="Times New Roman"/>
                <w:color w:val="000000" w:themeColor="text1"/>
              </w:rPr>
              <w:t>Water quality status (WQS)</w:t>
            </w:r>
          </w:p>
        </w:tc>
        <w:tc>
          <w:tcPr>
            <w:tcW w:w="3264" w:type="dxa"/>
          </w:tcPr>
          <w:p w:rsidR="00332BF1" w:rsidRPr="00332BF1" w:rsidRDefault="00332BF1" w:rsidP="00332BF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BF1">
              <w:rPr>
                <w:rFonts w:ascii="Times New Roman" w:hAnsi="Times New Roman" w:cs="Times New Roman"/>
                <w:color w:val="000000" w:themeColor="text1"/>
              </w:rPr>
              <w:t>Possible usage</w:t>
            </w:r>
          </w:p>
        </w:tc>
      </w:tr>
      <w:tr w:rsidR="00332BF1" w:rsidRPr="00332BF1" w:rsidTr="00F51686">
        <w:trPr>
          <w:trHeight w:val="476"/>
        </w:trPr>
        <w:tc>
          <w:tcPr>
            <w:tcW w:w="3262" w:type="dxa"/>
          </w:tcPr>
          <w:p w:rsidR="00332BF1" w:rsidRPr="00332BF1" w:rsidRDefault="00332BF1" w:rsidP="00332BF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BF1">
              <w:rPr>
                <w:rFonts w:ascii="Times New Roman" w:hAnsi="Times New Roman" w:cs="Times New Roman"/>
                <w:color w:val="000000" w:themeColor="text1"/>
              </w:rPr>
              <w:t>0-25</w:t>
            </w:r>
          </w:p>
        </w:tc>
        <w:tc>
          <w:tcPr>
            <w:tcW w:w="3262" w:type="dxa"/>
          </w:tcPr>
          <w:p w:rsidR="00332BF1" w:rsidRPr="00332BF1" w:rsidRDefault="00332BF1" w:rsidP="00332BF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BF1">
              <w:rPr>
                <w:rFonts w:ascii="Times New Roman" w:hAnsi="Times New Roman" w:cs="Times New Roman"/>
                <w:color w:val="000000" w:themeColor="text1"/>
              </w:rPr>
              <w:t>Excellent</w:t>
            </w:r>
          </w:p>
        </w:tc>
        <w:tc>
          <w:tcPr>
            <w:tcW w:w="3264" w:type="dxa"/>
          </w:tcPr>
          <w:p w:rsidR="00332BF1" w:rsidRPr="00332BF1" w:rsidRDefault="00332BF1" w:rsidP="00332BF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BF1">
              <w:rPr>
                <w:rFonts w:ascii="Times New Roman" w:hAnsi="Times New Roman" w:cs="Times New Roman"/>
                <w:color w:val="000000" w:themeColor="text1"/>
              </w:rPr>
              <w:t>Drinking, irrigation and industrial</w:t>
            </w:r>
          </w:p>
        </w:tc>
      </w:tr>
      <w:tr w:rsidR="00332BF1" w:rsidRPr="00332BF1" w:rsidTr="00F51686">
        <w:trPr>
          <w:trHeight w:val="476"/>
        </w:trPr>
        <w:tc>
          <w:tcPr>
            <w:tcW w:w="3262" w:type="dxa"/>
          </w:tcPr>
          <w:p w:rsidR="00332BF1" w:rsidRPr="00332BF1" w:rsidRDefault="00332BF1" w:rsidP="00332BF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BF1">
              <w:rPr>
                <w:rFonts w:ascii="Times New Roman" w:hAnsi="Times New Roman" w:cs="Times New Roman"/>
                <w:color w:val="000000" w:themeColor="text1"/>
              </w:rPr>
              <w:t>26-50</w:t>
            </w:r>
          </w:p>
        </w:tc>
        <w:tc>
          <w:tcPr>
            <w:tcW w:w="3262" w:type="dxa"/>
          </w:tcPr>
          <w:p w:rsidR="00332BF1" w:rsidRPr="00332BF1" w:rsidRDefault="00332BF1" w:rsidP="00332BF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BF1">
              <w:rPr>
                <w:rFonts w:ascii="Times New Roman" w:hAnsi="Times New Roman" w:cs="Times New Roman"/>
                <w:color w:val="000000" w:themeColor="text1"/>
              </w:rPr>
              <w:t>Good</w:t>
            </w:r>
          </w:p>
        </w:tc>
        <w:tc>
          <w:tcPr>
            <w:tcW w:w="3264" w:type="dxa"/>
          </w:tcPr>
          <w:p w:rsidR="00332BF1" w:rsidRPr="00332BF1" w:rsidRDefault="00332BF1" w:rsidP="00332BF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BF1">
              <w:rPr>
                <w:rFonts w:ascii="Times New Roman" w:hAnsi="Times New Roman" w:cs="Times New Roman"/>
                <w:color w:val="000000" w:themeColor="text1"/>
              </w:rPr>
              <w:t>Drinking, irrigation and industrial</w:t>
            </w:r>
          </w:p>
        </w:tc>
      </w:tr>
      <w:tr w:rsidR="00332BF1" w:rsidRPr="00332BF1" w:rsidTr="00F51686">
        <w:trPr>
          <w:trHeight w:val="242"/>
        </w:trPr>
        <w:tc>
          <w:tcPr>
            <w:tcW w:w="3262" w:type="dxa"/>
          </w:tcPr>
          <w:p w:rsidR="00332BF1" w:rsidRPr="00332BF1" w:rsidRDefault="00332BF1" w:rsidP="00332BF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BF1">
              <w:rPr>
                <w:rFonts w:ascii="Times New Roman" w:hAnsi="Times New Roman" w:cs="Times New Roman"/>
                <w:color w:val="000000" w:themeColor="text1"/>
              </w:rPr>
              <w:t>51-75</w:t>
            </w:r>
          </w:p>
        </w:tc>
        <w:tc>
          <w:tcPr>
            <w:tcW w:w="3262" w:type="dxa"/>
          </w:tcPr>
          <w:p w:rsidR="00332BF1" w:rsidRPr="00332BF1" w:rsidRDefault="00332BF1" w:rsidP="00332BF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BF1">
              <w:rPr>
                <w:rFonts w:ascii="Times New Roman" w:hAnsi="Times New Roman" w:cs="Times New Roman"/>
                <w:color w:val="000000" w:themeColor="text1"/>
              </w:rPr>
              <w:t>Poor</w:t>
            </w:r>
          </w:p>
        </w:tc>
        <w:tc>
          <w:tcPr>
            <w:tcW w:w="3264" w:type="dxa"/>
          </w:tcPr>
          <w:p w:rsidR="00332BF1" w:rsidRPr="00332BF1" w:rsidRDefault="00332BF1" w:rsidP="00332BF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BF1">
              <w:rPr>
                <w:rFonts w:ascii="Times New Roman" w:hAnsi="Times New Roman" w:cs="Times New Roman"/>
                <w:color w:val="000000" w:themeColor="text1"/>
              </w:rPr>
              <w:t>Irrigation and industrial</w:t>
            </w:r>
          </w:p>
        </w:tc>
      </w:tr>
      <w:tr w:rsidR="00332BF1" w:rsidRPr="00332BF1" w:rsidTr="00F51686">
        <w:trPr>
          <w:trHeight w:val="233"/>
        </w:trPr>
        <w:tc>
          <w:tcPr>
            <w:tcW w:w="3262" w:type="dxa"/>
          </w:tcPr>
          <w:p w:rsidR="00332BF1" w:rsidRPr="00332BF1" w:rsidRDefault="00332BF1" w:rsidP="00332BF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BF1">
              <w:rPr>
                <w:rFonts w:ascii="Times New Roman" w:hAnsi="Times New Roman" w:cs="Times New Roman"/>
                <w:color w:val="000000" w:themeColor="text1"/>
              </w:rPr>
              <w:t>76-100</w:t>
            </w:r>
          </w:p>
        </w:tc>
        <w:tc>
          <w:tcPr>
            <w:tcW w:w="3262" w:type="dxa"/>
          </w:tcPr>
          <w:p w:rsidR="00332BF1" w:rsidRPr="00332BF1" w:rsidRDefault="00332BF1" w:rsidP="00332BF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BF1">
              <w:rPr>
                <w:rFonts w:ascii="Times New Roman" w:hAnsi="Times New Roman" w:cs="Times New Roman"/>
                <w:color w:val="000000" w:themeColor="text1"/>
              </w:rPr>
              <w:t>Very poor</w:t>
            </w:r>
          </w:p>
        </w:tc>
        <w:tc>
          <w:tcPr>
            <w:tcW w:w="3264" w:type="dxa"/>
          </w:tcPr>
          <w:p w:rsidR="00332BF1" w:rsidRPr="00332BF1" w:rsidRDefault="00332BF1" w:rsidP="00332BF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BF1">
              <w:rPr>
                <w:rFonts w:ascii="Times New Roman" w:hAnsi="Times New Roman" w:cs="Times New Roman"/>
                <w:color w:val="000000" w:themeColor="text1"/>
              </w:rPr>
              <w:t>Irrigation</w:t>
            </w:r>
          </w:p>
        </w:tc>
      </w:tr>
      <w:tr w:rsidR="00332BF1" w:rsidRPr="00332BF1" w:rsidTr="00F51686">
        <w:trPr>
          <w:trHeight w:val="485"/>
        </w:trPr>
        <w:tc>
          <w:tcPr>
            <w:tcW w:w="3262" w:type="dxa"/>
          </w:tcPr>
          <w:p w:rsidR="00332BF1" w:rsidRPr="00332BF1" w:rsidRDefault="00332BF1" w:rsidP="00332BF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BF1">
              <w:rPr>
                <w:rFonts w:ascii="Times New Roman" w:hAnsi="Times New Roman" w:cs="Times New Roman"/>
                <w:color w:val="000000" w:themeColor="text1"/>
              </w:rPr>
              <w:t>Above 100</w:t>
            </w:r>
          </w:p>
        </w:tc>
        <w:tc>
          <w:tcPr>
            <w:tcW w:w="3262" w:type="dxa"/>
          </w:tcPr>
          <w:p w:rsidR="00332BF1" w:rsidRPr="00332BF1" w:rsidRDefault="00332BF1" w:rsidP="00332BF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BF1">
              <w:rPr>
                <w:rFonts w:ascii="Times New Roman" w:hAnsi="Times New Roman" w:cs="Times New Roman"/>
                <w:color w:val="000000" w:themeColor="text1"/>
              </w:rPr>
              <w:t>Unsuitable for drinking and fish culture</w:t>
            </w:r>
          </w:p>
        </w:tc>
        <w:tc>
          <w:tcPr>
            <w:tcW w:w="3264" w:type="dxa"/>
          </w:tcPr>
          <w:p w:rsidR="00332BF1" w:rsidRPr="00332BF1" w:rsidRDefault="00332BF1" w:rsidP="00332BF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2BF1">
              <w:rPr>
                <w:rFonts w:ascii="Times New Roman" w:hAnsi="Times New Roman" w:cs="Times New Roman"/>
                <w:color w:val="000000" w:themeColor="text1"/>
              </w:rPr>
              <w:t>Proper treatment required before use</w:t>
            </w:r>
          </w:p>
        </w:tc>
      </w:tr>
    </w:tbl>
    <w:p w:rsidR="00332BF1" w:rsidRPr="00906CA7" w:rsidRDefault="00332BF1" w:rsidP="00906CA7">
      <w:pPr>
        <w:rPr>
          <w:rFonts w:ascii="Times New Roman" w:hAnsi="Times New Roman" w:cs="Times New Roman"/>
          <w:sz w:val="22"/>
        </w:rPr>
      </w:pPr>
    </w:p>
    <w:p w:rsidR="00906CA7" w:rsidRPr="00906CA7" w:rsidRDefault="00906CA7" w:rsidP="00906CA7">
      <w:pPr>
        <w:rPr>
          <w:rFonts w:ascii="Times New Roman" w:hAnsi="Times New Roman" w:cs="Times New Roman"/>
          <w:sz w:val="22"/>
        </w:rPr>
      </w:pPr>
    </w:p>
    <w:p w:rsidR="00906CA7" w:rsidRPr="00906CA7" w:rsidRDefault="00906CA7" w:rsidP="00906CA7">
      <w:pPr>
        <w:rPr>
          <w:rFonts w:ascii="Times New Roman" w:hAnsi="Times New Roman" w:cs="Times New Roman"/>
          <w:sz w:val="22"/>
        </w:rPr>
      </w:pPr>
    </w:p>
    <w:p w:rsidR="00273A32" w:rsidRPr="00906CA7" w:rsidRDefault="00273A32" w:rsidP="00906CA7">
      <w:pPr>
        <w:rPr>
          <w:rFonts w:ascii="Times New Roman" w:hAnsi="Times New Roman" w:cs="Times New Roman"/>
          <w:sz w:val="22"/>
        </w:rPr>
      </w:pPr>
    </w:p>
    <w:sectPr w:rsidR="00273A32" w:rsidRPr="00906CA7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S0MDE2tDQzNjc0MDdV0lEKTi0uzszPAykwNKgFAGYu0HctAAAA"/>
  </w:docVars>
  <w:rsids>
    <w:rsidRoot w:val="000C31EC"/>
    <w:rsid w:val="000B1B3D"/>
    <w:rsid w:val="000C31EC"/>
    <w:rsid w:val="001416AB"/>
    <w:rsid w:val="001B7874"/>
    <w:rsid w:val="0024191B"/>
    <w:rsid w:val="00273A32"/>
    <w:rsid w:val="00294B0D"/>
    <w:rsid w:val="002E3C00"/>
    <w:rsid w:val="00332BF1"/>
    <w:rsid w:val="003C7D9C"/>
    <w:rsid w:val="003F5F1C"/>
    <w:rsid w:val="005047AF"/>
    <w:rsid w:val="005635BD"/>
    <w:rsid w:val="008A1BF2"/>
    <w:rsid w:val="008B7D08"/>
    <w:rsid w:val="00906CA7"/>
    <w:rsid w:val="00B56BBB"/>
    <w:rsid w:val="00C25C09"/>
    <w:rsid w:val="00C308DE"/>
    <w:rsid w:val="00C51009"/>
    <w:rsid w:val="00D255C5"/>
    <w:rsid w:val="00D25E1D"/>
    <w:rsid w:val="00DA587C"/>
    <w:rsid w:val="00E86DB8"/>
    <w:rsid w:val="00F4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C4B26-A989-46B4-9FE5-6902D35E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1EC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1E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2BF1"/>
    <w:pPr>
      <w:spacing w:after="0" w:line="240" w:lineRule="auto"/>
      <w:jc w:val="left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gan@cnu.ac.k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mun1006001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63</cp:revision>
  <dcterms:created xsi:type="dcterms:W3CDTF">2022-02-22T06:18:00Z</dcterms:created>
  <dcterms:modified xsi:type="dcterms:W3CDTF">2022-07-13T08:19:00Z</dcterms:modified>
</cp:coreProperties>
</file>