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2683" w14:textId="55013BD0" w:rsidR="00DF50E6" w:rsidRDefault="00A61F07" w:rsidP="00A61F0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1F07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Supplementary data</w:t>
      </w:r>
    </w:p>
    <w:p w14:paraId="2B6071DB" w14:textId="77777777" w:rsidR="00126A1A" w:rsidRDefault="00126A1A" w:rsidP="00A61F0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007F97" w14:textId="30ADC20A" w:rsidR="00D508D6" w:rsidRPr="00126A1A" w:rsidRDefault="00126A1A" w:rsidP="00126A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A1A">
        <w:rPr>
          <w:rFonts w:ascii="Times New Roman" w:hAnsi="Times New Roman" w:cs="Times New Roman"/>
          <w:b/>
          <w:bCs/>
          <w:sz w:val="28"/>
          <w:szCs w:val="28"/>
        </w:rPr>
        <w:t xml:space="preserve">Synthesis, TD-DFT, and Optical Properties Study of a Chromeno-Quinoline (Acceptor) </w:t>
      </w:r>
      <w:r w:rsidR="007A65E7">
        <w:rPr>
          <w:rFonts w:ascii="Times New Roman" w:hAnsi="Times New Roman" w:cs="Times New Roman"/>
          <w:b/>
          <w:bCs/>
          <w:sz w:val="28"/>
          <w:szCs w:val="28"/>
        </w:rPr>
        <w:t>a</w:t>
      </w:r>
      <w:bookmarkStart w:id="0" w:name="_GoBack"/>
      <w:bookmarkEnd w:id="0"/>
      <w:r w:rsidRPr="00126A1A">
        <w:rPr>
          <w:rFonts w:ascii="Times New Roman" w:hAnsi="Times New Roman" w:cs="Times New Roman"/>
          <w:b/>
          <w:bCs/>
          <w:sz w:val="28"/>
          <w:szCs w:val="28"/>
        </w:rPr>
        <w:t>nd Mirror-Less Laser Action Enabled by Energy Transfer From a Conjugated-Polymer (Donor)</w:t>
      </w:r>
    </w:p>
    <w:p w14:paraId="74E6F5B9" w14:textId="00997AEC" w:rsidR="00126A1A" w:rsidRPr="008942D9" w:rsidRDefault="005749CC" w:rsidP="005749CC">
      <w:pPr>
        <w:pStyle w:val="MDPI13authornames"/>
        <w:rPr>
          <w:rFonts w:ascii="Times New Roman" w:hAnsi="Times New Roman"/>
          <w:b w:val="0"/>
          <w:bCs/>
          <w:szCs w:val="20"/>
          <w:u w:val="single"/>
          <w:vertAlign w:val="superscript"/>
        </w:rPr>
      </w:pPr>
      <w:r w:rsidRPr="005749CC">
        <w:rPr>
          <w:rFonts w:ascii="Times New Roman" w:hAnsi="Times New Roman"/>
          <w:b w:val="0"/>
          <w:bCs/>
          <w:szCs w:val="20"/>
        </w:rPr>
        <w:t xml:space="preserve">Saradh Prasad, Mohamad S. </w:t>
      </w:r>
      <w:proofErr w:type="spellStart"/>
      <w:r w:rsidRPr="005749CC">
        <w:rPr>
          <w:rFonts w:ascii="Times New Roman" w:hAnsi="Times New Roman"/>
          <w:b w:val="0"/>
          <w:bCs/>
          <w:szCs w:val="20"/>
        </w:rPr>
        <w:t>Alsalhi</w:t>
      </w:r>
      <w:proofErr w:type="spellEnd"/>
      <w:r w:rsidRPr="005749CC">
        <w:rPr>
          <w:rFonts w:ascii="Times New Roman" w:hAnsi="Times New Roman"/>
          <w:b w:val="0"/>
          <w:bCs/>
          <w:szCs w:val="20"/>
        </w:rPr>
        <w:t xml:space="preserve">, Raju Suresh Kumar*, Abdulrahman I. Almansour, Natarajan Arumugam, Manal Fahad </w:t>
      </w:r>
      <w:proofErr w:type="spellStart"/>
      <w:r w:rsidRPr="005749CC">
        <w:rPr>
          <w:rFonts w:ascii="Times New Roman" w:hAnsi="Times New Roman"/>
          <w:b w:val="0"/>
          <w:bCs/>
          <w:szCs w:val="20"/>
        </w:rPr>
        <w:t>Alkaltham</w:t>
      </w:r>
      <w:proofErr w:type="spellEnd"/>
      <w:r w:rsidRPr="005749CC">
        <w:rPr>
          <w:rFonts w:ascii="Times New Roman" w:hAnsi="Times New Roman"/>
          <w:b w:val="0"/>
          <w:bCs/>
          <w:szCs w:val="20"/>
        </w:rPr>
        <w:t xml:space="preserve">, </w:t>
      </w:r>
      <w:proofErr w:type="spellStart"/>
      <w:r w:rsidRPr="005749CC">
        <w:rPr>
          <w:rFonts w:ascii="Times New Roman" w:hAnsi="Times New Roman"/>
          <w:b w:val="0"/>
          <w:bCs/>
          <w:szCs w:val="20"/>
        </w:rPr>
        <w:t>Khloud</w:t>
      </w:r>
      <w:proofErr w:type="spellEnd"/>
      <w:r w:rsidRPr="005749CC">
        <w:rPr>
          <w:rFonts w:ascii="Times New Roman" w:hAnsi="Times New Roman"/>
          <w:b w:val="0"/>
          <w:bCs/>
          <w:szCs w:val="20"/>
        </w:rPr>
        <w:t xml:space="preserve"> Ibrahim Al-</w:t>
      </w:r>
      <w:proofErr w:type="spellStart"/>
      <w:r w:rsidRPr="005749CC">
        <w:rPr>
          <w:rFonts w:ascii="Times New Roman" w:hAnsi="Times New Roman"/>
          <w:b w:val="0"/>
          <w:bCs/>
          <w:szCs w:val="20"/>
        </w:rPr>
        <w:t>Shemaimari</w:t>
      </w:r>
      <w:proofErr w:type="spellEnd"/>
      <w:r w:rsidRPr="005749CC">
        <w:rPr>
          <w:rFonts w:ascii="Times New Roman" w:hAnsi="Times New Roman"/>
          <w:b w:val="0"/>
          <w:bCs/>
          <w:szCs w:val="20"/>
        </w:rPr>
        <w:t xml:space="preserve"> and Haya </w:t>
      </w:r>
      <w:proofErr w:type="spellStart"/>
      <w:r w:rsidRPr="005749CC">
        <w:rPr>
          <w:rFonts w:ascii="Times New Roman" w:hAnsi="Times New Roman"/>
          <w:b w:val="0"/>
          <w:bCs/>
          <w:szCs w:val="20"/>
        </w:rPr>
        <w:t>bint</w:t>
      </w:r>
      <w:proofErr w:type="spellEnd"/>
      <w:r w:rsidRPr="005749CC">
        <w:rPr>
          <w:rFonts w:ascii="Times New Roman" w:hAnsi="Times New Roman"/>
          <w:b w:val="0"/>
          <w:bCs/>
          <w:szCs w:val="20"/>
        </w:rPr>
        <w:t xml:space="preserve"> </w:t>
      </w:r>
      <w:proofErr w:type="spellStart"/>
      <w:r w:rsidRPr="005749CC">
        <w:rPr>
          <w:rFonts w:ascii="Times New Roman" w:hAnsi="Times New Roman"/>
          <w:b w:val="0"/>
          <w:bCs/>
          <w:szCs w:val="20"/>
        </w:rPr>
        <w:t>Abdulaziz</w:t>
      </w:r>
      <w:proofErr w:type="spellEnd"/>
      <w:r w:rsidRPr="005749CC">
        <w:rPr>
          <w:rFonts w:ascii="Times New Roman" w:hAnsi="Times New Roman"/>
          <w:b w:val="0"/>
          <w:bCs/>
          <w:szCs w:val="20"/>
        </w:rPr>
        <w:t xml:space="preserve"> Al-Tamimi</w:t>
      </w:r>
    </w:p>
    <w:p w14:paraId="050B5D39" w14:textId="77777777" w:rsidR="00284DF6" w:rsidRDefault="00284DF6" w:rsidP="008942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E0CF59" w14:textId="01FB56AA" w:rsidR="00A61F07" w:rsidRDefault="00DB0CE5" w:rsidP="008942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Characterization</w:t>
      </w:r>
      <w:r w:rsidR="00126A1A" w:rsidRPr="008942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 of 5(a-e)</w:t>
      </w:r>
    </w:p>
    <w:p w14:paraId="22387128" w14:textId="6A59CFC0" w:rsidR="00C3015D" w:rsidRDefault="00C3015D" w:rsidP="008942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83DD7F" w14:textId="77777777" w:rsidR="00C3015D" w:rsidRPr="008942D9" w:rsidRDefault="00C3015D" w:rsidP="008942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E1D6A5" w14:textId="6BE4B757" w:rsidR="00D200F6" w:rsidRPr="002D1B54" w:rsidRDefault="00126A1A" w:rsidP="008374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200F6" w:rsidRPr="002D1B5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200F6" w:rsidRPr="002D1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D200F6" w:rsidRPr="002D1B54">
        <w:rPr>
          <w:rFonts w:ascii="Times New Roman" w:hAnsi="Times New Roman" w:cs="Times New Roman"/>
          <w:b/>
          <w:bCs/>
          <w:sz w:val="24"/>
          <w:szCs w:val="24"/>
        </w:rPr>
        <w:t>-Benzo[5,</w:t>
      </w:r>
      <w:proofErr w:type="gramStart"/>
      <w:r w:rsidR="00D200F6" w:rsidRPr="002D1B54">
        <w:rPr>
          <w:rFonts w:ascii="Times New Roman" w:hAnsi="Times New Roman" w:cs="Times New Roman"/>
          <w:b/>
          <w:bCs/>
          <w:sz w:val="24"/>
          <w:szCs w:val="24"/>
        </w:rPr>
        <w:t>6]chromeno</w:t>
      </w:r>
      <w:proofErr w:type="gramEnd"/>
      <w:r w:rsidR="00D200F6" w:rsidRPr="002D1B54">
        <w:rPr>
          <w:rFonts w:ascii="Times New Roman" w:hAnsi="Times New Roman" w:cs="Times New Roman"/>
          <w:b/>
          <w:bCs/>
          <w:sz w:val="24"/>
          <w:szCs w:val="24"/>
        </w:rPr>
        <w:t>[4,3-</w:t>
      </w:r>
      <w:r w:rsidR="00D200F6" w:rsidRPr="002D1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D200F6" w:rsidRPr="002D1B54">
        <w:rPr>
          <w:rFonts w:ascii="Times New Roman" w:hAnsi="Times New Roman" w:cs="Times New Roman"/>
          <w:b/>
          <w:bCs/>
          <w:sz w:val="24"/>
          <w:szCs w:val="24"/>
        </w:rPr>
        <w:t>]quinoline (5a)</w:t>
      </w:r>
    </w:p>
    <w:p w14:paraId="3E56E9CE" w14:textId="7FC6D9DE" w:rsidR="00D200F6" w:rsidRPr="00837455" w:rsidRDefault="00D200F6" w:rsidP="008374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55">
        <w:rPr>
          <w:rFonts w:ascii="Times New Roman" w:hAnsi="Times New Roman" w:cs="Times New Roman"/>
          <w:sz w:val="24"/>
          <w:szCs w:val="24"/>
        </w:rPr>
        <w:t xml:space="preserve">Pale yellow solid; mp. 146-148 ˚C; </w:t>
      </w:r>
      <w:r w:rsidRPr="0083745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37455">
        <w:rPr>
          <w:rFonts w:ascii="Times New Roman" w:hAnsi="Times New Roman" w:cs="Times New Roman"/>
          <w:sz w:val="24"/>
          <w:szCs w:val="24"/>
        </w:rPr>
        <w:t>H NMR (CDCl</w:t>
      </w:r>
      <w:r w:rsidRPr="008374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37455">
        <w:rPr>
          <w:rFonts w:ascii="Times New Roman" w:hAnsi="Times New Roman" w:cs="Times New Roman"/>
          <w:sz w:val="24"/>
          <w:szCs w:val="24"/>
        </w:rPr>
        <w:t xml:space="preserve">, 500 MHz): </w:t>
      </w:r>
      <w:proofErr w:type="spellStart"/>
      <w:r w:rsidRPr="00837455">
        <w:rPr>
          <w:rFonts w:ascii="Times New Roman" w:hAnsi="Times New Roman" w:cs="Times New Roman"/>
          <w:sz w:val="24"/>
          <w:szCs w:val="24"/>
        </w:rPr>
        <w:t>δ</w:t>
      </w:r>
      <w:r w:rsidRPr="00837455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837455">
        <w:rPr>
          <w:rFonts w:ascii="Times New Roman" w:hAnsi="Times New Roman" w:cs="Times New Roman"/>
          <w:sz w:val="24"/>
          <w:szCs w:val="24"/>
        </w:rPr>
        <w:t xml:space="preserve"> 5.3</w:t>
      </w:r>
      <w:r w:rsidR="008E55FF" w:rsidRPr="00837455">
        <w:rPr>
          <w:rFonts w:ascii="Times New Roman" w:hAnsi="Times New Roman" w:cs="Times New Roman"/>
          <w:sz w:val="24"/>
          <w:szCs w:val="24"/>
        </w:rPr>
        <w:t>1</w:t>
      </w:r>
      <w:r w:rsidRPr="00837455">
        <w:rPr>
          <w:rFonts w:ascii="Times New Roman" w:hAnsi="Times New Roman" w:cs="Times New Roman"/>
          <w:sz w:val="24"/>
          <w:szCs w:val="24"/>
        </w:rPr>
        <w:t xml:space="preserve"> </w:t>
      </w:r>
      <w:r w:rsidR="008E55FF" w:rsidRPr="00837455">
        <w:rPr>
          <w:rFonts w:ascii="Times New Roman" w:hAnsi="Times New Roman" w:cs="Times New Roman"/>
          <w:sz w:val="24"/>
          <w:szCs w:val="24"/>
        </w:rPr>
        <w:t xml:space="preserve">(s, 2H), </w:t>
      </w:r>
      <w:r w:rsidRPr="00837455">
        <w:rPr>
          <w:rFonts w:ascii="Times New Roman" w:hAnsi="Times New Roman" w:cs="Times New Roman"/>
          <w:sz w:val="24"/>
          <w:szCs w:val="24"/>
        </w:rPr>
        <w:t>7.2</w:t>
      </w:r>
      <w:r w:rsidR="0088746F" w:rsidRPr="00837455">
        <w:rPr>
          <w:rFonts w:ascii="Times New Roman" w:hAnsi="Times New Roman" w:cs="Times New Roman"/>
          <w:sz w:val="24"/>
          <w:szCs w:val="24"/>
        </w:rPr>
        <w:t>3</w:t>
      </w:r>
      <w:r w:rsidRPr="00837455">
        <w:rPr>
          <w:rFonts w:ascii="Times New Roman" w:hAnsi="Times New Roman" w:cs="Times New Roman"/>
          <w:sz w:val="24"/>
          <w:szCs w:val="24"/>
        </w:rPr>
        <w:t xml:space="preserve"> (d, </w:t>
      </w:r>
      <w:proofErr w:type="spellStart"/>
      <w:r w:rsidRPr="00837455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837455">
        <w:rPr>
          <w:rFonts w:ascii="Times New Roman" w:hAnsi="Times New Roman" w:cs="Times New Roman"/>
          <w:sz w:val="24"/>
          <w:szCs w:val="24"/>
        </w:rPr>
        <w:t xml:space="preserve">, </w:t>
      </w:r>
      <w:r w:rsidRPr="0083745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837455">
        <w:rPr>
          <w:rFonts w:ascii="Times New Roman" w:hAnsi="Times New Roman" w:cs="Times New Roman"/>
          <w:sz w:val="24"/>
          <w:szCs w:val="24"/>
        </w:rPr>
        <w:t>=8.</w:t>
      </w:r>
      <w:r w:rsidR="008E55FF" w:rsidRPr="00837455">
        <w:rPr>
          <w:rFonts w:ascii="Times New Roman" w:hAnsi="Times New Roman" w:cs="Times New Roman"/>
          <w:sz w:val="24"/>
          <w:szCs w:val="24"/>
        </w:rPr>
        <w:t>0</w:t>
      </w:r>
      <w:r w:rsidRPr="00837455">
        <w:rPr>
          <w:rFonts w:ascii="Times New Roman" w:hAnsi="Times New Roman" w:cs="Times New Roman"/>
          <w:sz w:val="24"/>
          <w:szCs w:val="24"/>
        </w:rPr>
        <w:t xml:space="preserve"> Hz), 7.3</w:t>
      </w:r>
      <w:r w:rsidR="0088746F" w:rsidRPr="00837455">
        <w:rPr>
          <w:rFonts w:ascii="Times New Roman" w:hAnsi="Times New Roman" w:cs="Times New Roman"/>
          <w:sz w:val="24"/>
          <w:szCs w:val="24"/>
        </w:rPr>
        <w:t>3</w:t>
      </w:r>
      <w:r w:rsidRPr="00837455">
        <w:rPr>
          <w:rFonts w:ascii="Times New Roman" w:hAnsi="Times New Roman" w:cs="Times New Roman"/>
          <w:sz w:val="24"/>
          <w:szCs w:val="24"/>
        </w:rPr>
        <w:t>-</w:t>
      </w:r>
      <w:r w:rsidR="0088746F" w:rsidRPr="00837455">
        <w:rPr>
          <w:rFonts w:ascii="Times New Roman" w:hAnsi="Times New Roman" w:cs="Times New Roman"/>
          <w:sz w:val="24"/>
          <w:szCs w:val="24"/>
        </w:rPr>
        <w:t>7</w:t>
      </w:r>
      <w:r w:rsidRPr="00837455">
        <w:rPr>
          <w:rFonts w:ascii="Times New Roman" w:hAnsi="Times New Roman" w:cs="Times New Roman"/>
          <w:sz w:val="24"/>
          <w:szCs w:val="24"/>
        </w:rPr>
        <w:t>.</w:t>
      </w:r>
      <w:r w:rsidR="0088746F" w:rsidRPr="00837455">
        <w:rPr>
          <w:rFonts w:ascii="Times New Roman" w:hAnsi="Times New Roman" w:cs="Times New Roman"/>
          <w:sz w:val="24"/>
          <w:szCs w:val="24"/>
        </w:rPr>
        <w:t>90</w:t>
      </w:r>
      <w:r w:rsidRPr="00837455">
        <w:rPr>
          <w:rFonts w:ascii="Times New Roman" w:hAnsi="Times New Roman" w:cs="Times New Roman"/>
          <w:sz w:val="24"/>
          <w:szCs w:val="24"/>
        </w:rPr>
        <w:t xml:space="preserve"> (m, </w:t>
      </w:r>
      <w:r w:rsidR="0088746F" w:rsidRPr="00837455">
        <w:rPr>
          <w:rFonts w:ascii="Times New Roman" w:hAnsi="Times New Roman" w:cs="Times New Roman"/>
          <w:sz w:val="24"/>
          <w:szCs w:val="24"/>
        </w:rPr>
        <w:t>5</w:t>
      </w:r>
      <w:r w:rsidRPr="00837455">
        <w:rPr>
          <w:rFonts w:ascii="Times New Roman" w:hAnsi="Times New Roman" w:cs="Times New Roman"/>
          <w:sz w:val="24"/>
          <w:szCs w:val="24"/>
        </w:rPr>
        <w:t>H)</w:t>
      </w:r>
      <w:r w:rsidR="0088746F" w:rsidRPr="00837455">
        <w:rPr>
          <w:rFonts w:ascii="Times New Roman" w:hAnsi="Times New Roman" w:cs="Times New Roman"/>
          <w:sz w:val="24"/>
          <w:szCs w:val="24"/>
        </w:rPr>
        <w:t xml:space="preserve">, 7.95-8.17 (m, 3H), </w:t>
      </w:r>
      <w:r w:rsidRPr="00837455">
        <w:rPr>
          <w:rFonts w:ascii="Times New Roman" w:hAnsi="Times New Roman" w:cs="Times New Roman"/>
          <w:sz w:val="24"/>
          <w:szCs w:val="24"/>
        </w:rPr>
        <w:t>8.</w:t>
      </w:r>
      <w:r w:rsidR="0088746F" w:rsidRPr="00837455">
        <w:rPr>
          <w:rFonts w:ascii="Times New Roman" w:hAnsi="Times New Roman" w:cs="Times New Roman"/>
          <w:sz w:val="24"/>
          <w:szCs w:val="24"/>
        </w:rPr>
        <w:t>20</w:t>
      </w:r>
      <w:r w:rsidRPr="00837455">
        <w:rPr>
          <w:rFonts w:ascii="Times New Roman" w:hAnsi="Times New Roman" w:cs="Times New Roman"/>
          <w:sz w:val="24"/>
          <w:szCs w:val="24"/>
        </w:rPr>
        <w:t xml:space="preserve"> </w:t>
      </w:r>
      <w:r w:rsidR="0088746F" w:rsidRPr="00837455">
        <w:rPr>
          <w:rFonts w:ascii="Times New Roman" w:hAnsi="Times New Roman" w:cs="Times New Roman"/>
          <w:sz w:val="24"/>
          <w:szCs w:val="24"/>
        </w:rPr>
        <w:t xml:space="preserve">(d, 1H, </w:t>
      </w:r>
      <w:r w:rsidR="0088746F" w:rsidRPr="0083745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88746F" w:rsidRPr="00837455">
        <w:rPr>
          <w:rFonts w:ascii="Times New Roman" w:hAnsi="Times New Roman" w:cs="Times New Roman"/>
          <w:sz w:val="24"/>
          <w:szCs w:val="24"/>
        </w:rPr>
        <w:t>=8.5 Hz)</w:t>
      </w:r>
      <w:r w:rsidRPr="00837455">
        <w:rPr>
          <w:rFonts w:ascii="Times New Roman" w:hAnsi="Times New Roman" w:cs="Times New Roman"/>
          <w:sz w:val="24"/>
          <w:szCs w:val="24"/>
        </w:rPr>
        <w:t xml:space="preserve">, </w:t>
      </w:r>
      <w:r w:rsidR="0088746F" w:rsidRPr="00837455">
        <w:rPr>
          <w:rFonts w:ascii="Times New Roman" w:hAnsi="Times New Roman" w:cs="Times New Roman"/>
          <w:sz w:val="24"/>
          <w:szCs w:val="24"/>
        </w:rPr>
        <w:t>9</w:t>
      </w:r>
      <w:r w:rsidRPr="00837455">
        <w:rPr>
          <w:rFonts w:ascii="Times New Roman" w:hAnsi="Times New Roman" w:cs="Times New Roman"/>
          <w:sz w:val="24"/>
          <w:szCs w:val="24"/>
        </w:rPr>
        <w:t>.</w:t>
      </w:r>
      <w:r w:rsidR="0088746F" w:rsidRPr="00837455">
        <w:rPr>
          <w:rFonts w:ascii="Times New Roman" w:hAnsi="Times New Roman" w:cs="Times New Roman"/>
          <w:sz w:val="24"/>
          <w:szCs w:val="24"/>
        </w:rPr>
        <w:t>88</w:t>
      </w:r>
      <w:r w:rsidRPr="00837455">
        <w:rPr>
          <w:rFonts w:ascii="Times New Roman" w:hAnsi="Times New Roman" w:cs="Times New Roman"/>
          <w:sz w:val="24"/>
          <w:szCs w:val="24"/>
        </w:rPr>
        <w:t xml:space="preserve"> </w:t>
      </w:r>
      <w:r w:rsidR="0088746F" w:rsidRPr="00837455">
        <w:rPr>
          <w:rFonts w:ascii="Times New Roman" w:hAnsi="Times New Roman" w:cs="Times New Roman"/>
          <w:sz w:val="24"/>
          <w:szCs w:val="24"/>
        </w:rPr>
        <w:t xml:space="preserve">(d, 1H, </w:t>
      </w:r>
      <w:r w:rsidR="0088746F" w:rsidRPr="0083745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88746F" w:rsidRPr="00837455">
        <w:rPr>
          <w:rFonts w:ascii="Times New Roman" w:hAnsi="Times New Roman" w:cs="Times New Roman"/>
          <w:sz w:val="24"/>
          <w:szCs w:val="24"/>
        </w:rPr>
        <w:t>=8.0 Hz)</w:t>
      </w:r>
      <w:r w:rsidRPr="008374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45D61" w14:textId="77777777" w:rsidR="00D200F6" w:rsidRDefault="00D200F6" w:rsidP="00D200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14:paraId="302E77DE" w14:textId="78EA0912" w:rsidR="00D200F6" w:rsidRDefault="00D200F6" w:rsidP="00D200F6">
      <w:pPr>
        <w:jc w:val="both"/>
      </w:pPr>
      <w:r>
        <w:object w:dxaOrig="1827" w:dyaOrig="1522" w14:anchorId="01B94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>
            <v:imagedata r:id="rId4" o:title=""/>
          </v:shape>
          <o:OLEObject Type="Embed" ProgID="ChemDraw.Document.6.0" ShapeID="_x0000_i1025" DrawAspect="Content" ObjectID="_1717691107" r:id="rId5"/>
        </w:object>
      </w:r>
    </w:p>
    <w:p w14:paraId="456AF079" w14:textId="77777777" w:rsidR="00626427" w:rsidRDefault="00626427" w:rsidP="006264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BD858" w14:textId="570C3A47" w:rsidR="004E4AA6" w:rsidRPr="002D1B54" w:rsidRDefault="00126A1A" w:rsidP="00C411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E4AA6" w:rsidRPr="002D1B54">
        <w:rPr>
          <w:rFonts w:ascii="Times New Roman" w:hAnsi="Times New Roman" w:cs="Times New Roman"/>
          <w:b/>
          <w:bCs/>
          <w:sz w:val="24"/>
          <w:szCs w:val="24"/>
        </w:rPr>
        <w:t>11-Methyl-8</w:t>
      </w:r>
      <w:r w:rsidR="004E4AA6" w:rsidRPr="002D1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4E4AA6" w:rsidRPr="002D1B54">
        <w:rPr>
          <w:rFonts w:ascii="Times New Roman" w:hAnsi="Times New Roman" w:cs="Times New Roman"/>
          <w:b/>
          <w:bCs/>
          <w:sz w:val="24"/>
          <w:szCs w:val="24"/>
        </w:rPr>
        <w:t>-benzo[5,</w:t>
      </w:r>
      <w:proofErr w:type="gramStart"/>
      <w:r w:rsidR="004E4AA6" w:rsidRPr="002D1B54">
        <w:rPr>
          <w:rFonts w:ascii="Times New Roman" w:hAnsi="Times New Roman" w:cs="Times New Roman"/>
          <w:b/>
          <w:bCs/>
          <w:sz w:val="24"/>
          <w:szCs w:val="24"/>
        </w:rPr>
        <w:t>6]chromeno</w:t>
      </w:r>
      <w:proofErr w:type="gramEnd"/>
      <w:r w:rsidR="004E4AA6" w:rsidRPr="002D1B54">
        <w:rPr>
          <w:rFonts w:ascii="Times New Roman" w:hAnsi="Times New Roman" w:cs="Times New Roman"/>
          <w:b/>
          <w:bCs/>
          <w:sz w:val="24"/>
          <w:szCs w:val="24"/>
        </w:rPr>
        <w:t>[4,3-</w:t>
      </w:r>
      <w:r w:rsidR="004E4AA6" w:rsidRPr="002D1B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4E4AA6" w:rsidRPr="002D1B54">
        <w:rPr>
          <w:rFonts w:ascii="Times New Roman" w:hAnsi="Times New Roman" w:cs="Times New Roman"/>
          <w:b/>
          <w:bCs/>
          <w:sz w:val="24"/>
          <w:szCs w:val="24"/>
        </w:rPr>
        <w:t>]quinoline (</w:t>
      </w:r>
      <w:r w:rsidR="005904A6" w:rsidRPr="002D1B54">
        <w:rPr>
          <w:rFonts w:ascii="Times New Roman" w:hAnsi="Times New Roman" w:cs="Times New Roman"/>
          <w:b/>
          <w:bCs/>
          <w:sz w:val="24"/>
          <w:szCs w:val="24"/>
        </w:rPr>
        <w:t>5b</w:t>
      </w:r>
      <w:r w:rsidR="004E4AA6" w:rsidRPr="002D1B5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56B15FD5" w14:textId="2E168D7A" w:rsidR="004E4AA6" w:rsidRPr="00532099" w:rsidRDefault="004E4AA6" w:rsidP="00623C78">
      <w:pPr>
        <w:spacing w:line="360" w:lineRule="auto"/>
        <w:jc w:val="both"/>
      </w:pPr>
      <w:r w:rsidRPr="002D1B54">
        <w:rPr>
          <w:rFonts w:ascii="Times New Roman" w:hAnsi="Times New Roman" w:cs="Times New Roman"/>
          <w:sz w:val="24"/>
          <w:szCs w:val="24"/>
        </w:rPr>
        <w:t>Pale yellow</w:t>
      </w:r>
      <w:r w:rsidR="00833235" w:rsidRPr="002D1B54">
        <w:rPr>
          <w:rFonts w:ascii="Times New Roman" w:hAnsi="Times New Roman" w:cs="Times New Roman"/>
          <w:sz w:val="24"/>
          <w:szCs w:val="24"/>
        </w:rPr>
        <w:t xml:space="preserve"> </w:t>
      </w:r>
      <w:r w:rsidRPr="002D1B54">
        <w:rPr>
          <w:rFonts w:ascii="Times New Roman" w:hAnsi="Times New Roman" w:cs="Times New Roman"/>
          <w:sz w:val="24"/>
          <w:szCs w:val="24"/>
        </w:rPr>
        <w:t>solid;</w:t>
      </w:r>
      <w:r w:rsidR="00122E18" w:rsidRPr="002D1B54">
        <w:rPr>
          <w:rFonts w:ascii="Times New Roman" w:hAnsi="Times New Roman" w:cs="Times New Roman"/>
          <w:sz w:val="24"/>
          <w:szCs w:val="24"/>
        </w:rPr>
        <w:t xml:space="preserve"> </w:t>
      </w:r>
      <w:r w:rsidRPr="002D1B54">
        <w:rPr>
          <w:rFonts w:ascii="Times New Roman" w:hAnsi="Times New Roman" w:cs="Times New Roman"/>
          <w:sz w:val="24"/>
          <w:szCs w:val="24"/>
        </w:rPr>
        <w:t>mp. 17</w:t>
      </w:r>
      <w:r w:rsidR="00122E18" w:rsidRPr="002D1B54">
        <w:rPr>
          <w:rFonts w:ascii="Times New Roman" w:hAnsi="Times New Roman" w:cs="Times New Roman"/>
          <w:sz w:val="24"/>
          <w:szCs w:val="24"/>
        </w:rPr>
        <w:t>2</w:t>
      </w:r>
      <w:r w:rsidR="00794387">
        <w:rPr>
          <w:rFonts w:ascii="Times New Roman" w:hAnsi="Times New Roman" w:cs="Times New Roman"/>
          <w:sz w:val="24"/>
          <w:szCs w:val="24"/>
        </w:rPr>
        <w:t>-</w:t>
      </w:r>
      <w:r w:rsidRPr="002D1B54">
        <w:rPr>
          <w:rFonts w:ascii="Times New Roman" w:hAnsi="Times New Roman" w:cs="Times New Roman"/>
          <w:sz w:val="24"/>
          <w:szCs w:val="24"/>
        </w:rPr>
        <w:t>17</w:t>
      </w:r>
      <w:r w:rsidR="00122E18" w:rsidRPr="002D1B54">
        <w:rPr>
          <w:rFonts w:ascii="Times New Roman" w:hAnsi="Times New Roman" w:cs="Times New Roman"/>
          <w:sz w:val="24"/>
          <w:szCs w:val="24"/>
        </w:rPr>
        <w:t>4</w:t>
      </w:r>
      <w:r w:rsidR="00794387">
        <w:rPr>
          <w:rFonts w:ascii="Times New Roman" w:hAnsi="Times New Roman" w:cs="Times New Roman"/>
          <w:sz w:val="24"/>
          <w:szCs w:val="24"/>
        </w:rPr>
        <w:t xml:space="preserve"> ˚C</w:t>
      </w:r>
      <w:r w:rsidRPr="002D1B54">
        <w:rPr>
          <w:rFonts w:ascii="Times New Roman" w:hAnsi="Times New Roman" w:cs="Times New Roman"/>
          <w:sz w:val="24"/>
          <w:szCs w:val="24"/>
        </w:rPr>
        <w:t xml:space="preserve">; </w:t>
      </w:r>
      <w:r w:rsidRPr="002D1B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D1B54">
        <w:rPr>
          <w:rFonts w:ascii="Times New Roman" w:hAnsi="Times New Roman" w:cs="Times New Roman"/>
          <w:sz w:val="24"/>
          <w:szCs w:val="24"/>
        </w:rPr>
        <w:t>H NMR (CDCl</w:t>
      </w:r>
      <w:r w:rsidRPr="002D1B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1B54">
        <w:rPr>
          <w:rFonts w:ascii="Times New Roman" w:hAnsi="Times New Roman" w:cs="Times New Roman"/>
          <w:sz w:val="24"/>
          <w:szCs w:val="24"/>
        </w:rPr>
        <w:t xml:space="preserve">, </w:t>
      </w:r>
      <w:r w:rsidR="00122E18" w:rsidRPr="002D1B54">
        <w:rPr>
          <w:rFonts w:ascii="Times New Roman" w:hAnsi="Times New Roman" w:cs="Times New Roman"/>
          <w:sz w:val="24"/>
          <w:szCs w:val="24"/>
        </w:rPr>
        <w:t>500</w:t>
      </w:r>
      <w:r w:rsidRPr="002D1B54">
        <w:rPr>
          <w:rFonts w:ascii="Times New Roman" w:hAnsi="Times New Roman" w:cs="Times New Roman"/>
          <w:sz w:val="24"/>
          <w:szCs w:val="24"/>
        </w:rPr>
        <w:t xml:space="preserve"> MHz): </w:t>
      </w:r>
      <w:proofErr w:type="spellStart"/>
      <w:r w:rsidRPr="002D1B54">
        <w:rPr>
          <w:rFonts w:ascii="Times New Roman" w:hAnsi="Times New Roman" w:cs="Times New Roman"/>
          <w:sz w:val="24"/>
          <w:szCs w:val="24"/>
        </w:rPr>
        <w:t>δ</w:t>
      </w:r>
      <w:r w:rsidR="00122E18" w:rsidRPr="002D1B54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2D1B54">
        <w:rPr>
          <w:rFonts w:ascii="Times New Roman" w:hAnsi="Times New Roman" w:cs="Times New Roman"/>
          <w:sz w:val="24"/>
          <w:szCs w:val="24"/>
        </w:rPr>
        <w:t xml:space="preserve"> 2.5</w:t>
      </w:r>
      <w:r w:rsidR="005A172E" w:rsidRPr="002D1B54">
        <w:rPr>
          <w:rFonts w:ascii="Times New Roman" w:hAnsi="Times New Roman" w:cs="Times New Roman"/>
          <w:sz w:val="24"/>
          <w:szCs w:val="24"/>
        </w:rPr>
        <w:t>1</w:t>
      </w:r>
      <w:r w:rsidR="001A4076" w:rsidRPr="002D1B54">
        <w:rPr>
          <w:rFonts w:ascii="Times New Roman" w:hAnsi="Times New Roman" w:cs="Times New Roman"/>
          <w:sz w:val="24"/>
          <w:szCs w:val="24"/>
        </w:rPr>
        <w:t xml:space="preserve"> </w:t>
      </w:r>
      <w:r w:rsidR="00623C78" w:rsidRPr="002D1B54">
        <w:rPr>
          <w:rFonts w:ascii="Times New Roman" w:hAnsi="Times New Roman" w:cs="Times New Roman"/>
          <w:sz w:val="24"/>
          <w:szCs w:val="24"/>
        </w:rPr>
        <w:t>(</w:t>
      </w:r>
      <w:r w:rsidRPr="002D1B54">
        <w:rPr>
          <w:rFonts w:ascii="Times New Roman" w:hAnsi="Times New Roman" w:cs="Times New Roman"/>
          <w:sz w:val="24"/>
          <w:szCs w:val="24"/>
        </w:rPr>
        <w:t>s, 3H), 5.3</w:t>
      </w:r>
      <w:r w:rsidR="005A172E" w:rsidRPr="002D1B54">
        <w:rPr>
          <w:rFonts w:ascii="Times New Roman" w:hAnsi="Times New Roman" w:cs="Times New Roman"/>
          <w:sz w:val="24"/>
          <w:szCs w:val="24"/>
        </w:rPr>
        <w:t>1</w:t>
      </w:r>
      <w:r w:rsidRPr="002D1B54">
        <w:rPr>
          <w:rFonts w:ascii="Times New Roman" w:hAnsi="Times New Roman" w:cs="Times New Roman"/>
          <w:sz w:val="24"/>
          <w:szCs w:val="24"/>
        </w:rPr>
        <w:t xml:space="preserve"> (s, 2H), 7.2</w:t>
      </w:r>
      <w:r w:rsidR="005A172E" w:rsidRPr="002D1B54">
        <w:rPr>
          <w:rFonts w:ascii="Times New Roman" w:hAnsi="Times New Roman" w:cs="Times New Roman"/>
          <w:sz w:val="24"/>
          <w:szCs w:val="24"/>
        </w:rPr>
        <w:t>4</w:t>
      </w:r>
      <w:r w:rsidRPr="002D1B54">
        <w:rPr>
          <w:rFonts w:ascii="Times New Roman" w:hAnsi="Times New Roman" w:cs="Times New Roman"/>
          <w:sz w:val="24"/>
          <w:szCs w:val="24"/>
        </w:rPr>
        <w:t xml:space="preserve"> (d, 1H, </w:t>
      </w:r>
      <w:r w:rsidRPr="0079438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2D1B54">
        <w:rPr>
          <w:rFonts w:ascii="Times New Roman" w:hAnsi="Times New Roman" w:cs="Times New Roman"/>
          <w:sz w:val="24"/>
          <w:szCs w:val="24"/>
        </w:rPr>
        <w:t>=8.</w:t>
      </w:r>
      <w:r w:rsidR="005A172E" w:rsidRPr="002D1B54">
        <w:rPr>
          <w:rFonts w:ascii="Times New Roman" w:hAnsi="Times New Roman" w:cs="Times New Roman"/>
          <w:sz w:val="24"/>
          <w:szCs w:val="24"/>
        </w:rPr>
        <w:t>0</w:t>
      </w:r>
      <w:r w:rsidRPr="002D1B54">
        <w:rPr>
          <w:rFonts w:ascii="Times New Roman" w:hAnsi="Times New Roman" w:cs="Times New Roman"/>
          <w:sz w:val="24"/>
          <w:szCs w:val="24"/>
        </w:rPr>
        <w:t xml:space="preserve"> Hz), 7.4</w:t>
      </w:r>
      <w:r w:rsidR="005A172E" w:rsidRPr="002D1B54">
        <w:rPr>
          <w:rFonts w:ascii="Times New Roman" w:hAnsi="Times New Roman" w:cs="Times New Roman"/>
          <w:sz w:val="24"/>
          <w:szCs w:val="24"/>
        </w:rPr>
        <w:t>5</w:t>
      </w:r>
      <w:r w:rsidRPr="002D1B54">
        <w:rPr>
          <w:rFonts w:ascii="Times New Roman" w:hAnsi="Times New Roman" w:cs="Times New Roman"/>
          <w:sz w:val="24"/>
          <w:szCs w:val="24"/>
        </w:rPr>
        <w:t xml:space="preserve"> (t,</w:t>
      </w:r>
      <w:r w:rsidR="00BC60F0" w:rsidRPr="002D1B54">
        <w:rPr>
          <w:rFonts w:ascii="Times New Roman" w:hAnsi="Times New Roman" w:cs="Times New Roman"/>
          <w:sz w:val="24"/>
          <w:szCs w:val="24"/>
        </w:rPr>
        <w:t xml:space="preserve"> </w:t>
      </w:r>
      <w:r w:rsidRPr="002D1B54">
        <w:rPr>
          <w:rFonts w:ascii="Times New Roman" w:hAnsi="Times New Roman" w:cs="Times New Roman"/>
          <w:sz w:val="24"/>
          <w:szCs w:val="24"/>
        </w:rPr>
        <w:t xml:space="preserve">1H, </w:t>
      </w:r>
      <w:r w:rsidRPr="0079438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2D1B54">
        <w:rPr>
          <w:rFonts w:ascii="Times New Roman" w:hAnsi="Times New Roman" w:cs="Times New Roman"/>
          <w:sz w:val="24"/>
          <w:szCs w:val="24"/>
        </w:rPr>
        <w:t>=7.5 Hz), 7.5</w:t>
      </w:r>
      <w:r w:rsidR="005A172E" w:rsidRPr="002D1B54">
        <w:rPr>
          <w:rFonts w:ascii="Times New Roman" w:hAnsi="Times New Roman" w:cs="Times New Roman"/>
          <w:sz w:val="24"/>
          <w:szCs w:val="24"/>
        </w:rPr>
        <w:t>7</w:t>
      </w:r>
      <w:r w:rsidRPr="002D1B54">
        <w:rPr>
          <w:rFonts w:ascii="Times New Roman" w:hAnsi="Times New Roman" w:cs="Times New Roman"/>
          <w:sz w:val="24"/>
          <w:szCs w:val="24"/>
        </w:rPr>
        <w:t>–7.</w:t>
      </w:r>
      <w:r w:rsidR="005A172E" w:rsidRPr="002D1B54">
        <w:rPr>
          <w:rFonts w:ascii="Times New Roman" w:hAnsi="Times New Roman" w:cs="Times New Roman"/>
          <w:sz w:val="24"/>
          <w:szCs w:val="24"/>
        </w:rPr>
        <w:t>60</w:t>
      </w:r>
      <w:r w:rsidRPr="002D1B54">
        <w:rPr>
          <w:rFonts w:ascii="Times New Roman" w:hAnsi="Times New Roman" w:cs="Times New Roman"/>
          <w:sz w:val="24"/>
          <w:szCs w:val="24"/>
        </w:rPr>
        <w:t xml:space="preserve"> (m, 2H), 7.</w:t>
      </w:r>
      <w:r w:rsidR="005A172E" w:rsidRPr="002D1B54">
        <w:rPr>
          <w:rFonts w:ascii="Times New Roman" w:hAnsi="Times New Roman" w:cs="Times New Roman"/>
          <w:sz w:val="24"/>
          <w:szCs w:val="24"/>
        </w:rPr>
        <w:t>72</w:t>
      </w:r>
      <w:r w:rsidRPr="002D1B54">
        <w:rPr>
          <w:rFonts w:ascii="Times New Roman" w:hAnsi="Times New Roman" w:cs="Times New Roman"/>
          <w:sz w:val="24"/>
          <w:szCs w:val="24"/>
        </w:rPr>
        <w:t xml:space="preserve"> (t, 1H, </w:t>
      </w:r>
      <w:r w:rsidRPr="0079438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2D1B54">
        <w:rPr>
          <w:rFonts w:ascii="Times New Roman" w:hAnsi="Times New Roman" w:cs="Times New Roman"/>
          <w:sz w:val="24"/>
          <w:szCs w:val="24"/>
        </w:rPr>
        <w:t>=8.</w:t>
      </w:r>
      <w:r w:rsidR="005A172E" w:rsidRPr="002D1B54">
        <w:rPr>
          <w:rFonts w:ascii="Times New Roman" w:hAnsi="Times New Roman" w:cs="Times New Roman"/>
          <w:sz w:val="24"/>
          <w:szCs w:val="24"/>
        </w:rPr>
        <w:t>0</w:t>
      </w:r>
      <w:r w:rsidR="00BC60F0" w:rsidRPr="002D1B54">
        <w:rPr>
          <w:rFonts w:ascii="Times New Roman" w:hAnsi="Times New Roman" w:cs="Times New Roman"/>
          <w:sz w:val="24"/>
          <w:szCs w:val="24"/>
        </w:rPr>
        <w:t xml:space="preserve"> </w:t>
      </w:r>
      <w:r w:rsidRPr="002D1B54">
        <w:rPr>
          <w:rFonts w:ascii="Times New Roman" w:hAnsi="Times New Roman" w:cs="Times New Roman"/>
          <w:sz w:val="24"/>
          <w:szCs w:val="24"/>
        </w:rPr>
        <w:t>Hz), 7.8</w:t>
      </w:r>
      <w:r w:rsidR="005A172E" w:rsidRPr="002D1B54">
        <w:rPr>
          <w:rFonts w:ascii="Times New Roman" w:hAnsi="Times New Roman" w:cs="Times New Roman"/>
          <w:sz w:val="24"/>
          <w:szCs w:val="24"/>
        </w:rPr>
        <w:t>5</w:t>
      </w:r>
      <w:r w:rsidRPr="002D1B54">
        <w:rPr>
          <w:rFonts w:ascii="Times New Roman" w:hAnsi="Times New Roman" w:cs="Times New Roman"/>
          <w:sz w:val="24"/>
          <w:szCs w:val="24"/>
        </w:rPr>
        <w:t>–7.8</w:t>
      </w:r>
      <w:r w:rsidR="005A172E" w:rsidRPr="002D1B54">
        <w:rPr>
          <w:rFonts w:ascii="Times New Roman" w:hAnsi="Times New Roman" w:cs="Times New Roman"/>
          <w:sz w:val="24"/>
          <w:szCs w:val="24"/>
        </w:rPr>
        <w:t>9</w:t>
      </w:r>
      <w:r w:rsidRPr="002D1B54">
        <w:rPr>
          <w:rFonts w:ascii="Times New Roman" w:hAnsi="Times New Roman" w:cs="Times New Roman"/>
          <w:sz w:val="24"/>
          <w:szCs w:val="24"/>
        </w:rPr>
        <w:t xml:space="preserve"> (m, 3H), 8.1</w:t>
      </w:r>
      <w:r w:rsidR="005A172E" w:rsidRPr="002D1B54">
        <w:rPr>
          <w:rFonts w:ascii="Times New Roman" w:hAnsi="Times New Roman" w:cs="Times New Roman"/>
          <w:sz w:val="24"/>
          <w:szCs w:val="24"/>
        </w:rPr>
        <w:t>5</w:t>
      </w:r>
      <w:r w:rsidRPr="002D1B54">
        <w:rPr>
          <w:rFonts w:ascii="Times New Roman" w:hAnsi="Times New Roman" w:cs="Times New Roman"/>
          <w:sz w:val="24"/>
          <w:szCs w:val="24"/>
        </w:rPr>
        <w:t xml:space="preserve"> (d, 1H, </w:t>
      </w:r>
      <w:r w:rsidRPr="0079438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2D1B54">
        <w:rPr>
          <w:rFonts w:ascii="Times New Roman" w:hAnsi="Times New Roman" w:cs="Times New Roman"/>
          <w:sz w:val="24"/>
          <w:szCs w:val="24"/>
        </w:rPr>
        <w:t>=</w:t>
      </w:r>
      <w:r w:rsidR="005A172E" w:rsidRPr="002D1B54">
        <w:rPr>
          <w:rFonts w:ascii="Times New Roman" w:hAnsi="Times New Roman" w:cs="Times New Roman"/>
          <w:sz w:val="24"/>
          <w:szCs w:val="24"/>
        </w:rPr>
        <w:t>8</w:t>
      </w:r>
      <w:r w:rsidRPr="002D1B54">
        <w:rPr>
          <w:rFonts w:ascii="Times New Roman" w:hAnsi="Times New Roman" w:cs="Times New Roman"/>
          <w:sz w:val="24"/>
          <w:szCs w:val="24"/>
        </w:rPr>
        <w:t>.</w:t>
      </w:r>
      <w:r w:rsidR="005A172E" w:rsidRPr="002D1B54">
        <w:rPr>
          <w:rFonts w:ascii="Times New Roman" w:hAnsi="Times New Roman" w:cs="Times New Roman"/>
          <w:sz w:val="24"/>
          <w:szCs w:val="24"/>
        </w:rPr>
        <w:t>5</w:t>
      </w:r>
      <w:r w:rsidRPr="002D1B54">
        <w:rPr>
          <w:rFonts w:ascii="Times New Roman" w:hAnsi="Times New Roman" w:cs="Times New Roman"/>
          <w:sz w:val="24"/>
          <w:szCs w:val="24"/>
        </w:rPr>
        <w:t xml:space="preserve"> Hz), 9.</w:t>
      </w:r>
      <w:r w:rsidR="005A172E" w:rsidRPr="002D1B54">
        <w:rPr>
          <w:rFonts w:ascii="Times New Roman" w:hAnsi="Times New Roman" w:cs="Times New Roman"/>
          <w:sz w:val="24"/>
          <w:szCs w:val="24"/>
        </w:rPr>
        <w:t>89</w:t>
      </w:r>
      <w:r w:rsidRPr="002D1B54">
        <w:rPr>
          <w:rFonts w:ascii="Times New Roman" w:hAnsi="Times New Roman" w:cs="Times New Roman"/>
          <w:sz w:val="24"/>
          <w:szCs w:val="24"/>
        </w:rPr>
        <w:t xml:space="preserve"> (d,</w:t>
      </w:r>
      <w:r w:rsidR="00BC60F0" w:rsidRPr="002D1B54">
        <w:rPr>
          <w:rFonts w:ascii="Times New Roman" w:hAnsi="Times New Roman" w:cs="Times New Roman"/>
          <w:sz w:val="24"/>
          <w:szCs w:val="24"/>
        </w:rPr>
        <w:t xml:space="preserve"> </w:t>
      </w:r>
      <w:r w:rsidRPr="002D1B54">
        <w:rPr>
          <w:rFonts w:ascii="Times New Roman" w:hAnsi="Times New Roman" w:cs="Times New Roman"/>
          <w:sz w:val="24"/>
          <w:szCs w:val="24"/>
        </w:rPr>
        <w:t xml:space="preserve">1H, </w:t>
      </w:r>
      <w:r w:rsidRPr="0079438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2D1B54">
        <w:rPr>
          <w:rFonts w:ascii="Times New Roman" w:hAnsi="Times New Roman" w:cs="Times New Roman"/>
          <w:sz w:val="24"/>
          <w:szCs w:val="24"/>
        </w:rPr>
        <w:t>=8.5 Hz).</w:t>
      </w:r>
    </w:p>
    <w:p w14:paraId="2AEBEBE1" w14:textId="270FA678" w:rsidR="00BC60F0" w:rsidRDefault="00B60C00" w:rsidP="004E4AA6">
      <w:pPr>
        <w:jc w:val="both"/>
      </w:pPr>
      <w:r>
        <w:object w:dxaOrig="2074" w:dyaOrig="1522" w14:anchorId="63C210E9">
          <v:shape id="_x0000_i1026" type="#_x0000_t75" style="width:104.25pt;height:75.75pt" o:ole="">
            <v:imagedata r:id="rId6" o:title=""/>
          </v:shape>
          <o:OLEObject Type="Embed" ProgID="ChemDraw.Document.6.0" ShapeID="_x0000_i1026" DrawAspect="Content" ObjectID="_1717691108" r:id="rId7"/>
        </w:object>
      </w:r>
    </w:p>
    <w:p w14:paraId="04A2DF1B" w14:textId="77777777" w:rsidR="00B60C00" w:rsidRDefault="00B60C00" w:rsidP="006264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4"/>
          <w:szCs w:val="14"/>
          <w:highlight w:val="yellow"/>
        </w:rPr>
      </w:pPr>
    </w:p>
    <w:p w14:paraId="707DFF75" w14:textId="77777777" w:rsidR="00C3015D" w:rsidRDefault="00C3015D" w:rsidP="002D1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E8D45" w14:textId="77777777" w:rsidR="00C3015D" w:rsidRDefault="00C3015D" w:rsidP="002D1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76879" w14:textId="2CBE1B00" w:rsidR="002D1B54" w:rsidRPr="00713FB1" w:rsidRDefault="00126A1A" w:rsidP="002D1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2D1B54" w:rsidRPr="00713FB1">
        <w:rPr>
          <w:rFonts w:ascii="Times New Roman" w:hAnsi="Times New Roman" w:cs="Times New Roman"/>
          <w:b/>
          <w:bCs/>
          <w:sz w:val="24"/>
          <w:szCs w:val="24"/>
        </w:rPr>
        <w:t>11-Methoxy-8</w:t>
      </w:r>
      <w:r w:rsidR="002D1B54" w:rsidRPr="00713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2D1B54" w:rsidRPr="00713FB1">
        <w:rPr>
          <w:rFonts w:ascii="Times New Roman" w:hAnsi="Times New Roman" w:cs="Times New Roman"/>
          <w:b/>
          <w:bCs/>
          <w:sz w:val="24"/>
          <w:szCs w:val="24"/>
        </w:rPr>
        <w:t>-benzo[5,</w:t>
      </w:r>
      <w:proofErr w:type="gramStart"/>
      <w:r w:rsidR="002D1B54" w:rsidRPr="00713FB1">
        <w:rPr>
          <w:rFonts w:ascii="Times New Roman" w:hAnsi="Times New Roman" w:cs="Times New Roman"/>
          <w:b/>
          <w:bCs/>
          <w:sz w:val="24"/>
          <w:szCs w:val="24"/>
        </w:rPr>
        <w:t>6]chromeno</w:t>
      </w:r>
      <w:proofErr w:type="gramEnd"/>
      <w:r w:rsidR="002D1B54" w:rsidRPr="00713FB1">
        <w:rPr>
          <w:rFonts w:ascii="Times New Roman" w:hAnsi="Times New Roman" w:cs="Times New Roman"/>
          <w:b/>
          <w:bCs/>
          <w:sz w:val="24"/>
          <w:szCs w:val="24"/>
        </w:rPr>
        <w:t>[4,3-</w:t>
      </w:r>
      <w:r w:rsidR="002D1B54" w:rsidRPr="00713F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2D1B54" w:rsidRPr="00713FB1">
        <w:rPr>
          <w:rFonts w:ascii="Times New Roman" w:hAnsi="Times New Roman" w:cs="Times New Roman"/>
          <w:b/>
          <w:bCs/>
          <w:sz w:val="24"/>
          <w:szCs w:val="24"/>
        </w:rPr>
        <w:t>]quinoline (5c)</w:t>
      </w:r>
    </w:p>
    <w:p w14:paraId="676610EE" w14:textId="1C5F3A22" w:rsidR="002A578A" w:rsidRPr="00BC60F0" w:rsidRDefault="002A578A" w:rsidP="005C13DF">
      <w:pPr>
        <w:spacing w:line="360" w:lineRule="auto"/>
        <w:jc w:val="both"/>
        <w:rPr>
          <w:b/>
          <w:bCs/>
        </w:rPr>
      </w:pPr>
      <w:r w:rsidRPr="005C13DF">
        <w:rPr>
          <w:rFonts w:ascii="Times New Roman" w:hAnsi="Times New Roman" w:cs="Times New Roman"/>
          <w:sz w:val="24"/>
          <w:szCs w:val="24"/>
        </w:rPr>
        <w:t xml:space="preserve">Pale yellow solid; mp. 163-165 ˚C; </w:t>
      </w:r>
      <w:r w:rsidRPr="005C13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13DF">
        <w:rPr>
          <w:rFonts w:ascii="Times New Roman" w:hAnsi="Times New Roman" w:cs="Times New Roman"/>
          <w:sz w:val="24"/>
          <w:szCs w:val="24"/>
        </w:rPr>
        <w:t>H NMR (CDCl</w:t>
      </w:r>
      <w:r w:rsidRPr="005C13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C13DF">
        <w:rPr>
          <w:rFonts w:ascii="Times New Roman" w:hAnsi="Times New Roman" w:cs="Times New Roman"/>
          <w:sz w:val="24"/>
          <w:szCs w:val="24"/>
        </w:rPr>
        <w:t xml:space="preserve">, 500 MHz): </w:t>
      </w:r>
      <w:proofErr w:type="spellStart"/>
      <w:r w:rsidRPr="005C13DF">
        <w:rPr>
          <w:rFonts w:ascii="Times New Roman" w:hAnsi="Times New Roman" w:cs="Times New Roman"/>
          <w:sz w:val="24"/>
          <w:szCs w:val="24"/>
        </w:rPr>
        <w:t>δ</w:t>
      </w:r>
      <w:r w:rsidRPr="005C13DF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5C13DF">
        <w:rPr>
          <w:rFonts w:ascii="Times New Roman" w:hAnsi="Times New Roman" w:cs="Times New Roman"/>
          <w:sz w:val="24"/>
          <w:szCs w:val="24"/>
        </w:rPr>
        <w:t xml:space="preserve"> 3.94 (s, 3H), 5.30 (s, 2H), 7.23 (d, 1H, </w:t>
      </w:r>
      <w:r w:rsidRPr="005C13DF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5C13DF">
        <w:rPr>
          <w:rFonts w:ascii="Times New Roman" w:hAnsi="Times New Roman" w:cs="Times New Roman"/>
          <w:sz w:val="24"/>
          <w:szCs w:val="24"/>
        </w:rPr>
        <w:t xml:space="preserve">=7.5 Hz), 7.42–7.61 (m, 3H), 7.75 (t, 1H, </w:t>
      </w:r>
      <w:r w:rsidRPr="005C13DF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5C13DF">
        <w:rPr>
          <w:rFonts w:ascii="Times New Roman" w:hAnsi="Times New Roman" w:cs="Times New Roman"/>
          <w:sz w:val="24"/>
          <w:szCs w:val="24"/>
        </w:rPr>
        <w:t>=7.5 Hz), 7.87–7.</w:t>
      </w:r>
      <w:r w:rsidR="005C13DF" w:rsidRPr="005C13DF">
        <w:rPr>
          <w:rFonts w:ascii="Times New Roman" w:hAnsi="Times New Roman" w:cs="Times New Roman"/>
          <w:sz w:val="24"/>
          <w:szCs w:val="24"/>
        </w:rPr>
        <w:t>92</w:t>
      </w:r>
      <w:r w:rsidRPr="005C13DF">
        <w:rPr>
          <w:rFonts w:ascii="Times New Roman" w:hAnsi="Times New Roman" w:cs="Times New Roman"/>
          <w:sz w:val="24"/>
          <w:szCs w:val="24"/>
        </w:rPr>
        <w:t xml:space="preserve"> (m, 3H), 8.22 (d, 1H, </w:t>
      </w:r>
      <w:r w:rsidRPr="005C13DF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5C13DF">
        <w:rPr>
          <w:rFonts w:ascii="Times New Roman" w:hAnsi="Times New Roman" w:cs="Times New Roman"/>
          <w:sz w:val="24"/>
          <w:szCs w:val="24"/>
        </w:rPr>
        <w:t>=8.</w:t>
      </w:r>
      <w:r w:rsidR="00713FB1">
        <w:rPr>
          <w:rFonts w:ascii="Times New Roman" w:hAnsi="Times New Roman" w:cs="Times New Roman"/>
          <w:sz w:val="24"/>
          <w:szCs w:val="24"/>
        </w:rPr>
        <w:t>5</w:t>
      </w:r>
      <w:r w:rsidRPr="005C13DF">
        <w:rPr>
          <w:rFonts w:ascii="Times New Roman" w:hAnsi="Times New Roman" w:cs="Times New Roman"/>
          <w:sz w:val="24"/>
          <w:szCs w:val="24"/>
        </w:rPr>
        <w:t xml:space="preserve"> Hz), 9.91 (d, 1H, </w:t>
      </w:r>
      <w:r w:rsidRPr="005C13DF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5C13DF">
        <w:rPr>
          <w:rFonts w:ascii="Times New Roman" w:hAnsi="Times New Roman" w:cs="Times New Roman"/>
          <w:sz w:val="24"/>
          <w:szCs w:val="24"/>
        </w:rPr>
        <w:t>=8.0 Hz).</w:t>
      </w:r>
    </w:p>
    <w:p w14:paraId="5FBAF146" w14:textId="5A1CFF1A" w:rsidR="00B60C00" w:rsidRDefault="00B60C00" w:rsidP="001D24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4"/>
          <w:szCs w:val="14"/>
        </w:rPr>
      </w:pPr>
      <w:r>
        <w:object w:dxaOrig="2518" w:dyaOrig="1586" w14:anchorId="1BBA6E0F">
          <v:shape id="_x0000_i1027" type="#_x0000_t75" style="width:125.25pt;height:79.5pt" o:ole="">
            <v:imagedata r:id="rId8" o:title=""/>
          </v:shape>
          <o:OLEObject Type="Embed" ProgID="ChemDraw.Document.6.0" ShapeID="_x0000_i1027" DrawAspect="Content" ObjectID="_1717691109" r:id="rId9"/>
        </w:object>
      </w:r>
    </w:p>
    <w:p w14:paraId="441C0515" w14:textId="01FBD93D" w:rsidR="001D2486" w:rsidRDefault="001D2486" w:rsidP="001D24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4"/>
          <w:szCs w:val="14"/>
        </w:rPr>
      </w:pPr>
    </w:p>
    <w:p w14:paraId="35C9AE23" w14:textId="152A384E" w:rsidR="001D2486" w:rsidRDefault="001D2486" w:rsidP="001D24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14"/>
          <w:szCs w:val="14"/>
        </w:rPr>
      </w:pPr>
    </w:p>
    <w:p w14:paraId="1FF27B69" w14:textId="1107E5C9" w:rsidR="002D1B54" w:rsidRPr="00DF64F1" w:rsidRDefault="00126A1A" w:rsidP="002D1B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D1B54" w:rsidRPr="00DF64F1">
        <w:rPr>
          <w:rFonts w:ascii="Times New Roman" w:hAnsi="Times New Roman" w:cs="Times New Roman"/>
          <w:b/>
          <w:bCs/>
          <w:sz w:val="24"/>
          <w:szCs w:val="24"/>
        </w:rPr>
        <w:t>11-Chloro-8</w:t>
      </w:r>
      <w:r w:rsidR="002D1B54" w:rsidRPr="00DF64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2D1B54" w:rsidRPr="00DF64F1">
        <w:rPr>
          <w:rFonts w:ascii="Times New Roman" w:hAnsi="Times New Roman" w:cs="Times New Roman"/>
          <w:b/>
          <w:bCs/>
          <w:sz w:val="24"/>
          <w:szCs w:val="24"/>
        </w:rPr>
        <w:t>-benzo[5,</w:t>
      </w:r>
      <w:proofErr w:type="gramStart"/>
      <w:r w:rsidR="002D1B54" w:rsidRPr="00DF64F1">
        <w:rPr>
          <w:rFonts w:ascii="Times New Roman" w:hAnsi="Times New Roman" w:cs="Times New Roman"/>
          <w:b/>
          <w:bCs/>
          <w:sz w:val="24"/>
          <w:szCs w:val="24"/>
        </w:rPr>
        <w:t>6]chromeno</w:t>
      </w:r>
      <w:proofErr w:type="gramEnd"/>
      <w:r w:rsidR="002D1B54" w:rsidRPr="00DF64F1">
        <w:rPr>
          <w:rFonts w:ascii="Times New Roman" w:hAnsi="Times New Roman" w:cs="Times New Roman"/>
          <w:b/>
          <w:bCs/>
          <w:sz w:val="24"/>
          <w:szCs w:val="24"/>
        </w:rPr>
        <w:t>[4,3-</w:t>
      </w:r>
      <w:r w:rsidR="002D1B54" w:rsidRPr="00DF64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2D1B54" w:rsidRPr="00DF64F1">
        <w:rPr>
          <w:rFonts w:ascii="Times New Roman" w:hAnsi="Times New Roman" w:cs="Times New Roman"/>
          <w:b/>
          <w:bCs/>
          <w:sz w:val="24"/>
          <w:szCs w:val="24"/>
        </w:rPr>
        <w:t>]quinoline (5d)</w:t>
      </w:r>
    </w:p>
    <w:p w14:paraId="7CFCB21E" w14:textId="2A4D6E94" w:rsidR="00DF64F1" w:rsidRPr="001A68EE" w:rsidRDefault="00DF64F1" w:rsidP="00DF6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8EE">
        <w:rPr>
          <w:rFonts w:ascii="Times New Roman" w:hAnsi="Times New Roman" w:cs="Times New Roman"/>
          <w:sz w:val="24"/>
          <w:szCs w:val="24"/>
        </w:rPr>
        <w:t>Pale yellow solid; mp. 20</w:t>
      </w:r>
      <w:r w:rsidR="009F7132" w:rsidRPr="001A68EE">
        <w:rPr>
          <w:rFonts w:ascii="Times New Roman" w:hAnsi="Times New Roman" w:cs="Times New Roman"/>
          <w:sz w:val="24"/>
          <w:szCs w:val="24"/>
        </w:rPr>
        <w:t>7</w:t>
      </w:r>
      <w:r w:rsidRPr="001A68EE">
        <w:rPr>
          <w:rFonts w:ascii="Times New Roman" w:hAnsi="Times New Roman" w:cs="Times New Roman"/>
          <w:sz w:val="24"/>
          <w:szCs w:val="24"/>
        </w:rPr>
        <w:t>-20</w:t>
      </w:r>
      <w:r w:rsidR="009F7132" w:rsidRPr="001A68EE">
        <w:rPr>
          <w:rFonts w:ascii="Times New Roman" w:hAnsi="Times New Roman" w:cs="Times New Roman"/>
          <w:sz w:val="24"/>
          <w:szCs w:val="24"/>
        </w:rPr>
        <w:t>9</w:t>
      </w:r>
      <w:r w:rsidRPr="001A68EE">
        <w:rPr>
          <w:rFonts w:ascii="Times New Roman" w:hAnsi="Times New Roman" w:cs="Times New Roman"/>
          <w:sz w:val="24"/>
          <w:szCs w:val="24"/>
        </w:rPr>
        <w:t xml:space="preserve"> ˚C; </w:t>
      </w:r>
      <w:r w:rsidRPr="001A68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68EE">
        <w:rPr>
          <w:rFonts w:ascii="Times New Roman" w:hAnsi="Times New Roman" w:cs="Times New Roman"/>
          <w:sz w:val="24"/>
          <w:szCs w:val="24"/>
        </w:rPr>
        <w:t>H NMR (CDCl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68EE">
        <w:rPr>
          <w:rFonts w:ascii="Times New Roman" w:hAnsi="Times New Roman" w:cs="Times New Roman"/>
          <w:sz w:val="24"/>
          <w:szCs w:val="24"/>
        </w:rPr>
        <w:t xml:space="preserve">, 500 MHz): </w:t>
      </w:r>
      <w:proofErr w:type="spellStart"/>
      <w:r w:rsidRPr="001A68EE">
        <w:rPr>
          <w:rFonts w:ascii="Times New Roman" w:hAnsi="Times New Roman" w:cs="Times New Roman"/>
          <w:sz w:val="24"/>
          <w:szCs w:val="24"/>
        </w:rPr>
        <w:t>δ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1A68EE">
        <w:rPr>
          <w:rFonts w:ascii="Times New Roman" w:hAnsi="Times New Roman" w:cs="Times New Roman"/>
          <w:sz w:val="24"/>
          <w:szCs w:val="24"/>
        </w:rPr>
        <w:t xml:space="preserve"> 5.2</w:t>
      </w:r>
      <w:r w:rsidR="0076318D" w:rsidRPr="001A68EE">
        <w:rPr>
          <w:rFonts w:ascii="Times New Roman" w:hAnsi="Times New Roman" w:cs="Times New Roman"/>
          <w:sz w:val="24"/>
          <w:szCs w:val="24"/>
        </w:rPr>
        <w:t>9</w:t>
      </w:r>
      <w:r w:rsidRPr="001A68EE">
        <w:rPr>
          <w:rFonts w:ascii="Times New Roman" w:hAnsi="Times New Roman" w:cs="Times New Roman"/>
          <w:sz w:val="24"/>
          <w:szCs w:val="24"/>
        </w:rPr>
        <w:t xml:space="preserve"> (s, 2H), 7.</w:t>
      </w:r>
      <w:r w:rsidR="0076318D" w:rsidRPr="001A68EE">
        <w:rPr>
          <w:rFonts w:ascii="Times New Roman" w:hAnsi="Times New Roman" w:cs="Times New Roman"/>
          <w:sz w:val="24"/>
          <w:szCs w:val="24"/>
        </w:rPr>
        <w:t>20</w:t>
      </w:r>
      <w:r w:rsidRPr="001A68EE">
        <w:rPr>
          <w:rFonts w:ascii="Times New Roman" w:hAnsi="Times New Roman" w:cs="Times New Roman"/>
          <w:sz w:val="24"/>
          <w:szCs w:val="24"/>
        </w:rPr>
        <w:t xml:space="preserve"> (d, 1H, </w:t>
      </w:r>
      <w:r w:rsidRPr="001A68EE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1A68EE">
        <w:rPr>
          <w:rFonts w:ascii="Times New Roman" w:hAnsi="Times New Roman" w:cs="Times New Roman"/>
          <w:sz w:val="24"/>
          <w:szCs w:val="24"/>
        </w:rPr>
        <w:t>=8.0 Hz), 7.3</w:t>
      </w:r>
      <w:r w:rsidR="0076318D" w:rsidRPr="001A68EE">
        <w:rPr>
          <w:rFonts w:ascii="Times New Roman" w:hAnsi="Times New Roman" w:cs="Times New Roman"/>
          <w:sz w:val="24"/>
          <w:szCs w:val="24"/>
        </w:rPr>
        <w:t>8</w:t>
      </w:r>
      <w:r w:rsidRPr="001A68EE">
        <w:rPr>
          <w:rFonts w:ascii="Times New Roman" w:hAnsi="Times New Roman" w:cs="Times New Roman"/>
          <w:sz w:val="24"/>
          <w:szCs w:val="24"/>
        </w:rPr>
        <w:t xml:space="preserve"> (t, 1H, </w:t>
      </w:r>
      <w:r w:rsidRPr="001A68EE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1A68EE">
        <w:rPr>
          <w:rFonts w:ascii="Times New Roman" w:hAnsi="Times New Roman" w:cs="Times New Roman"/>
          <w:sz w:val="24"/>
          <w:szCs w:val="24"/>
        </w:rPr>
        <w:t>=7.5 Hz), 7.6</w:t>
      </w:r>
      <w:r w:rsidR="0076318D" w:rsidRPr="001A68EE">
        <w:rPr>
          <w:rFonts w:ascii="Times New Roman" w:hAnsi="Times New Roman" w:cs="Times New Roman"/>
          <w:sz w:val="24"/>
          <w:szCs w:val="24"/>
        </w:rPr>
        <w:t>6</w:t>
      </w:r>
      <w:r w:rsidRPr="001A68EE">
        <w:rPr>
          <w:rFonts w:ascii="Times New Roman" w:hAnsi="Times New Roman" w:cs="Times New Roman"/>
          <w:sz w:val="24"/>
          <w:szCs w:val="24"/>
        </w:rPr>
        <w:t>-7.9</w:t>
      </w:r>
      <w:r w:rsidR="0076318D" w:rsidRPr="001A68EE">
        <w:rPr>
          <w:rFonts w:ascii="Times New Roman" w:hAnsi="Times New Roman" w:cs="Times New Roman"/>
          <w:sz w:val="24"/>
          <w:szCs w:val="24"/>
        </w:rPr>
        <w:t>2</w:t>
      </w:r>
      <w:r w:rsidRPr="001A68EE">
        <w:rPr>
          <w:rFonts w:ascii="Times New Roman" w:hAnsi="Times New Roman" w:cs="Times New Roman"/>
          <w:sz w:val="24"/>
          <w:szCs w:val="24"/>
        </w:rPr>
        <w:t xml:space="preserve"> (m, </w:t>
      </w:r>
      <w:r w:rsidR="0076318D" w:rsidRPr="001A68EE">
        <w:rPr>
          <w:rFonts w:ascii="Times New Roman" w:hAnsi="Times New Roman" w:cs="Times New Roman"/>
          <w:sz w:val="24"/>
          <w:szCs w:val="24"/>
        </w:rPr>
        <w:t>6</w:t>
      </w:r>
      <w:r w:rsidRPr="001A68EE">
        <w:rPr>
          <w:rFonts w:ascii="Times New Roman" w:hAnsi="Times New Roman" w:cs="Times New Roman"/>
          <w:sz w:val="24"/>
          <w:szCs w:val="24"/>
        </w:rPr>
        <w:t>H), 8.</w:t>
      </w:r>
      <w:r w:rsidR="001A68EE" w:rsidRPr="001A68EE">
        <w:rPr>
          <w:rFonts w:ascii="Times New Roman" w:hAnsi="Times New Roman" w:cs="Times New Roman"/>
          <w:sz w:val="24"/>
          <w:szCs w:val="24"/>
        </w:rPr>
        <w:t>13</w:t>
      </w:r>
      <w:r w:rsidRPr="001A68EE">
        <w:rPr>
          <w:rFonts w:ascii="Times New Roman" w:hAnsi="Times New Roman" w:cs="Times New Roman"/>
          <w:sz w:val="24"/>
          <w:szCs w:val="24"/>
        </w:rPr>
        <w:t xml:space="preserve"> (d, 1H, </w:t>
      </w:r>
      <w:r w:rsidRPr="001A68EE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1A68EE">
        <w:rPr>
          <w:rFonts w:ascii="Times New Roman" w:hAnsi="Times New Roman" w:cs="Times New Roman"/>
          <w:sz w:val="24"/>
          <w:szCs w:val="24"/>
        </w:rPr>
        <w:t>=8.</w:t>
      </w:r>
      <w:r w:rsidR="001A68EE" w:rsidRPr="001A68EE">
        <w:rPr>
          <w:rFonts w:ascii="Times New Roman" w:hAnsi="Times New Roman" w:cs="Times New Roman"/>
          <w:sz w:val="24"/>
          <w:szCs w:val="24"/>
        </w:rPr>
        <w:t>0</w:t>
      </w:r>
      <w:r w:rsidRPr="001A68EE">
        <w:rPr>
          <w:rFonts w:ascii="Times New Roman" w:hAnsi="Times New Roman" w:cs="Times New Roman"/>
          <w:sz w:val="24"/>
          <w:szCs w:val="24"/>
        </w:rPr>
        <w:t xml:space="preserve"> Hz), 9.</w:t>
      </w:r>
      <w:r w:rsidR="001A68EE" w:rsidRPr="001A68EE">
        <w:rPr>
          <w:rFonts w:ascii="Times New Roman" w:hAnsi="Times New Roman" w:cs="Times New Roman"/>
          <w:sz w:val="24"/>
          <w:szCs w:val="24"/>
        </w:rPr>
        <w:t>92</w:t>
      </w:r>
      <w:r w:rsidRPr="001A68EE">
        <w:rPr>
          <w:rFonts w:ascii="Times New Roman" w:hAnsi="Times New Roman" w:cs="Times New Roman"/>
          <w:sz w:val="24"/>
          <w:szCs w:val="24"/>
        </w:rPr>
        <w:t xml:space="preserve"> (d, 1H, </w:t>
      </w:r>
      <w:r w:rsidRPr="001A68EE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1A68EE">
        <w:rPr>
          <w:rFonts w:ascii="Times New Roman" w:hAnsi="Times New Roman" w:cs="Times New Roman"/>
          <w:sz w:val="24"/>
          <w:szCs w:val="24"/>
        </w:rPr>
        <w:t>=8.</w:t>
      </w:r>
      <w:r w:rsidR="001A68EE" w:rsidRPr="001A68EE">
        <w:rPr>
          <w:rFonts w:ascii="Times New Roman" w:hAnsi="Times New Roman" w:cs="Times New Roman"/>
          <w:sz w:val="24"/>
          <w:szCs w:val="24"/>
        </w:rPr>
        <w:t>5</w:t>
      </w:r>
      <w:r w:rsidRPr="001A68EE">
        <w:rPr>
          <w:rFonts w:ascii="Times New Roman" w:hAnsi="Times New Roman" w:cs="Times New Roman"/>
          <w:sz w:val="24"/>
          <w:szCs w:val="24"/>
        </w:rPr>
        <w:t xml:space="preserve"> Hz).</w:t>
      </w:r>
    </w:p>
    <w:p w14:paraId="6FF2D95E" w14:textId="37965274" w:rsidR="00B60C00" w:rsidRDefault="00B60C00" w:rsidP="001D2486">
      <w:pPr>
        <w:autoSpaceDE w:val="0"/>
        <w:autoSpaceDN w:val="0"/>
        <w:adjustRightInd w:val="0"/>
        <w:spacing w:after="0" w:line="240" w:lineRule="auto"/>
        <w:jc w:val="both"/>
      </w:pPr>
      <w:r>
        <w:object w:dxaOrig="2237" w:dyaOrig="1586" w14:anchorId="2557625D">
          <v:shape id="_x0000_i1028" type="#_x0000_t75" style="width:111.75pt;height:79.5pt" o:ole="">
            <v:imagedata r:id="rId10" o:title=""/>
          </v:shape>
          <o:OLEObject Type="Embed" ProgID="ChemDraw.Document.6.0" ShapeID="_x0000_i1028" DrawAspect="Content" ObjectID="_1717691110" r:id="rId11"/>
        </w:object>
      </w:r>
    </w:p>
    <w:p w14:paraId="1CE60F7F" w14:textId="40ED4F6E" w:rsidR="00564558" w:rsidRDefault="00564558" w:rsidP="001D2486">
      <w:pPr>
        <w:autoSpaceDE w:val="0"/>
        <w:autoSpaceDN w:val="0"/>
        <w:adjustRightInd w:val="0"/>
        <w:spacing w:after="0" w:line="240" w:lineRule="auto"/>
        <w:jc w:val="both"/>
      </w:pPr>
    </w:p>
    <w:p w14:paraId="6B0D160F" w14:textId="70143B40" w:rsidR="00564558" w:rsidRDefault="00564558" w:rsidP="001D2486">
      <w:pPr>
        <w:autoSpaceDE w:val="0"/>
        <w:autoSpaceDN w:val="0"/>
        <w:adjustRightInd w:val="0"/>
        <w:spacing w:after="0" w:line="240" w:lineRule="auto"/>
        <w:jc w:val="both"/>
      </w:pPr>
    </w:p>
    <w:p w14:paraId="2EFD6F92" w14:textId="4BD1B87E" w:rsidR="002D38F0" w:rsidRPr="00794387" w:rsidRDefault="00126A1A" w:rsidP="002D38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D38F0" w:rsidRPr="00794387">
        <w:rPr>
          <w:rFonts w:ascii="Times New Roman" w:hAnsi="Times New Roman" w:cs="Times New Roman"/>
          <w:b/>
          <w:bCs/>
          <w:sz w:val="24"/>
          <w:szCs w:val="24"/>
        </w:rPr>
        <w:t>11-Bromo-8</w:t>
      </w:r>
      <w:r w:rsidR="002D38F0" w:rsidRPr="007943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2D38F0" w:rsidRPr="00794387">
        <w:rPr>
          <w:rFonts w:ascii="Times New Roman" w:hAnsi="Times New Roman" w:cs="Times New Roman"/>
          <w:b/>
          <w:bCs/>
          <w:sz w:val="24"/>
          <w:szCs w:val="24"/>
        </w:rPr>
        <w:t>-benzo[5,</w:t>
      </w:r>
      <w:proofErr w:type="gramStart"/>
      <w:r w:rsidR="002D38F0" w:rsidRPr="00794387">
        <w:rPr>
          <w:rFonts w:ascii="Times New Roman" w:hAnsi="Times New Roman" w:cs="Times New Roman"/>
          <w:b/>
          <w:bCs/>
          <w:sz w:val="24"/>
          <w:szCs w:val="24"/>
        </w:rPr>
        <w:t>6]chromeno</w:t>
      </w:r>
      <w:proofErr w:type="gramEnd"/>
      <w:r w:rsidR="002D38F0" w:rsidRPr="00794387">
        <w:rPr>
          <w:rFonts w:ascii="Times New Roman" w:hAnsi="Times New Roman" w:cs="Times New Roman"/>
          <w:b/>
          <w:bCs/>
          <w:sz w:val="24"/>
          <w:szCs w:val="24"/>
        </w:rPr>
        <w:t>[4,3-</w:t>
      </w:r>
      <w:r w:rsidR="002D38F0" w:rsidRPr="007943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002D38F0" w:rsidRPr="00794387">
        <w:rPr>
          <w:rFonts w:ascii="Times New Roman" w:hAnsi="Times New Roman" w:cs="Times New Roman"/>
          <w:b/>
          <w:bCs/>
          <w:sz w:val="24"/>
          <w:szCs w:val="24"/>
        </w:rPr>
        <w:t>]quinoline (5e)</w:t>
      </w:r>
    </w:p>
    <w:p w14:paraId="4BAE0064" w14:textId="51A2A519" w:rsidR="002D38F0" w:rsidRPr="00794387" w:rsidRDefault="002D38F0" w:rsidP="002D38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387">
        <w:rPr>
          <w:rFonts w:ascii="Times New Roman" w:hAnsi="Times New Roman" w:cs="Times New Roman"/>
          <w:sz w:val="24"/>
          <w:szCs w:val="24"/>
        </w:rPr>
        <w:t xml:space="preserve">Pale yellow </w:t>
      </w:r>
      <w:r>
        <w:rPr>
          <w:rFonts w:ascii="Times New Roman" w:hAnsi="Times New Roman" w:cs="Times New Roman"/>
          <w:sz w:val="24"/>
          <w:szCs w:val="24"/>
        </w:rPr>
        <w:t>solid</w:t>
      </w:r>
      <w:r w:rsidRPr="00794387">
        <w:rPr>
          <w:rFonts w:ascii="Times New Roman" w:hAnsi="Times New Roman" w:cs="Times New Roman"/>
          <w:sz w:val="24"/>
          <w:szCs w:val="24"/>
        </w:rPr>
        <w:t>; mp. 20</w:t>
      </w:r>
      <w:r>
        <w:rPr>
          <w:rFonts w:ascii="Times New Roman" w:hAnsi="Times New Roman" w:cs="Times New Roman"/>
          <w:sz w:val="24"/>
          <w:szCs w:val="24"/>
        </w:rPr>
        <w:t>2-</w:t>
      </w:r>
      <w:r w:rsidRPr="007943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4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˚C</w:t>
      </w:r>
      <w:r w:rsidRPr="00794387">
        <w:rPr>
          <w:rFonts w:ascii="Times New Roman" w:hAnsi="Times New Roman" w:cs="Times New Roman"/>
          <w:sz w:val="24"/>
          <w:szCs w:val="24"/>
        </w:rPr>
        <w:t xml:space="preserve">; </w:t>
      </w:r>
      <w:r w:rsidRPr="002D1B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D1B54">
        <w:rPr>
          <w:rFonts w:ascii="Times New Roman" w:hAnsi="Times New Roman" w:cs="Times New Roman"/>
          <w:sz w:val="24"/>
          <w:szCs w:val="24"/>
        </w:rPr>
        <w:t>H NMR (CDCl</w:t>
      </w:r>
      <w:r w:rsidRPr="002D1B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1B54">
        <w:rPr>
          <w:rFonts w:ascii="Times New Roman" w:hAnsi="Times New Roman" w:cs="Times New Roman"/>
          <w:sz w:val="24"/>
          <w:szCs w:val="24"/>
        </w:rPr>
        <w:t xml:space="preserve">, 500 MHz): </w:t>
      </w:r>
      <w:proofErr w:type="spellStart"/>
      <w:r w:rsidRPr="002D1B54">
        <w:rPr>
          <w:rFonts w:ascii="Times New Roman" w:hAnsi="Times New Roman" w:cs="Times New Roman"/>
          <w:sz w:val="24"/>
          <w:szCs w:val="24"/>
        </w:rPr>
        <w:t>δ</w:t>
      </w:r>
      <w:r w:rsidRPr="002D1B54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794387">
        <w:rPr>
          <w:rFonts w:ascii="Times New Roman" w:hAnsi="Times New Roman" w:cs="Times New Roman"/>
          <w:sz w:val="24"/>
          <w:szCs w:val="24"/>
        </w:rPr>
        <w:t xml:space="preserve"> 5.2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4387">
        <w:rPr>
          <w:rFonts w:ascii="Times New Roman" w:hAnsi="Times New Roman" w:cs="Times New Roman"/>
          <w:sz w:val="24"/>
          <w:szCs w:val="24"/>
        </w:rPr>
        <w:t xml:space="preserve"> (s, 2H), 7.1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4387">
        <w:rPr>
          <w:rFonts w:ascii="Times New Roman" w:hAnsi="Times New Roman" w:cs="Times New Roman"/>
          <w:sz w:val="24"/>
          <w:szCs w:val="24"/>
        </w:rPr>
        <w:t xml:space="preserve"> (d, 1H, </w:t>
      </w:r>
      <w:r w:rsidRPr="0079438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94387">
        <w:rPr>
          <w:rFonts w:ascii="Times New Roman" w:hAnsi="Times New Roman" w:cs="Times New Roman"/>
          <w:sz w:val="24"/>
          <w:szCs w:val="24"/>
        </w:rPr>
        <w:t>=8.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94387">
        <w:rPr>
          <w:rFonts w:ascii="Times New Roman" w:hAnsi="Times New Roman" w:cs="Times New Roman"/>
          <w:sz w:val="24"/>
          <w:szCs w:val="24"/>
        </w:rPr>
        <w:t xml:space="preserve"> Hz), 7.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794387">
        <w:rPr>
          <w:rFonts w:ascii="Times New Roman" w:hAnsi="Times New Roman" w:cs="Times New Roman"/>
          <w:sz w:val="24"/>
          <w:szCs w:val="24"/>
        </w:rPr>
        <w:t xml:space="preserve"> (t, 1H, </w:t>
      </w:r>
      <w:r w:rsidRPr="0079438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9438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43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4387">
        <w:rPr>
          <w:rFonts w:ascii="Times New Roman" w:hAnsi="Times New Roman" w:cs="Times New Roman"/>
          <w:sz w:val="24"/>
          <w:szCs w:val="24"/>
        </w:rPr>
        <w:t xml:space="preserve"> Hz), 7.6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4387">
        <w:rPr>
          <w:rFonts w:ascii="Times New Roman" w:hAnsi="Times New Roman" w:cs="Times New Roman"/>
          <w:sz w:val="24"/>
          <w:szCs w:val="24"/>
        </w:rPr>
        <w:t xml:space="preserve"> (t, 1H, </w:t>
      </w:r>
      <w:r w:rsidRPr="0079438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9438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43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4387">
        <w:rPr>
          <w:rFonts w:ascii="Times New Roman" w:hAnsi="Times New Roman" w:cs="Times New Roman"/>
          <w:sz w:val="24"/>
          <w:szCs w:val="24"/>
        </w:rPr>
        <w:t xml:space="preserve"> Hz), 7.7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79438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794387">
        <w:rPr>
          <w:rFonts w:ascii="Times New Roman" w:hAnsi="Times New Roman" w:cs="Times New Roman"/>
          <w:sz w:val="24"/>
          <w:szCs w:val="24"/>
        </w:rPr>
        <w:t xml:space="preserve"> (m,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4387">
        <w:rPr>
          <w:rFonts w:ascii="Times New Roman" w:hAnsi="Times New Roman" w:cs="Times New Roman"/>
          <w:sz w:val="24"/>
          <w:szCs w:val="24"/>
        </w:rPr>
        <w:t>H), 8.0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4387">
        <w:rPr>
          <w:rFonts w:ascii="Times New Roman" w:hAnsi="Times New Roman" w:cs="Times New Roman"/>
          <w:sz w:val="24"/>
          <w:szCs w:val="24"/>
        </w:rPr>
        <w:t xml:space="preserve"> (d, 1H, </w:t>
      </w:r>
      <w:r w:rsidRPr="00DE4775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9438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43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4387">
        <w:rPr>
          <w:rFonts w:ascii="Times New Roman" w:hAnsi="Times New Roman" w:cs="Times New Roman"/>
          <w:sz w:val="24"/>
          <w:szCs w:val="24"/>
        </w:rPr>
        <w:t xml:space="preserve"> Hz), 9.8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4387">
        <w:rPr>
          <w:rFonts w:ascii="Times New Roman" w:hAnsi="Times New Roman" w:cs="Times New Roman"/>
          <w:sz w:val="24"/>
          <w:szCs w:val="24"/>
        </w:rPr>
        <w:t xml:space="preserve"> (d, 1H, </w:t>
      </w:r>
      <w:r w:rsidRPr="00084CF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94387">
        <w:rPr>
          <w:rFonts w:ascii="Times New Roman" w:hAnsi="Times New Roman" w:cs="Times New Roman"/>
          <w:sz w:val="24"/>
          <w:szCs w:val="24"/>
        </w:rPr>
        <w:t>=8.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C0931">
        <w:rPr>
          <w:rFonts w:ascii="Times New Roman" w:hAnsi="Times New Roman" w:cs="Times New Roman"/>
          <w:sz w:val="24"/>
          <w:szCs w:val="24"/>
        </w:rPr>
        <w:t xml:space="preserve"> </w:t>
      </w:r>
      <w:r w:rsidRPr="00794387">
        <w:rPr>
          <w:rFonts w:ascii="Times New Roman" w:hAnsi="Times New Roman" w:cs="Times New Roman"/>
          <w:sz w:val="24"/>
          <w:szCs w:val="24"/>
        </w:rPr>
        <w:t>Hz).</w:t>
      </w:r>
    </w:p>
    <w:p w14:paraId="59BD3CC9" w14:textId="77777777" w:rsidR="003411CE" w:rsidRDefault="002D38F0" w:rsidP="002D38F0">
      <w:r>
        <w:object w:dxaOrig="2247" w:dyaOrig="1586" w14:anchorId="403AE8B0">
          <v:shape id="_x0000_i1029" type="#_x0000_t75" style="width:111.75pt;height:79.5pt" o:ole="">
            <v:imagedata r:id="rId12" o:title=""/>
          </v:shape>
          <o:OLEObject Type="Embed" ProgID="ChemDraw.Document.6.0" ShapeID="_x0000_i1029" DrawAspect="Content" ObjectID="_1717691111" r:id="rId13"/>
        </w:object>
      </w:r>
    </w:p>
    <w:p w14:paraId="4C2EBE6D" w14:textId="77777777" w:rsidR="003411CE" w:rsidRDefault="003411CE" w:rsidP="002D38F0"/>
    <w:p w14:paraId="576BD289" w14:textId="77777777" w:rsidR="00284DF6" w:rsidRDefault="00284DF6" w:rsidP="001A6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E78C5" w14:textId="77777777" w:rsidR="00284DF6" w:rsidRDefault="00284DF6" w:rsidP="001A6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8415F" w14:textId="0F9FAA1A" w:rsidR="001A68EE" w:rsidRPr="001A68EE" w:rsidRDefault="00DB0CE5" w:rsidP="001A6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 on r</w:t>
      </w:r>
      <w:r w:rsidR="001A68EE" w:rsidRPr="001A68EE">
        <w:rPr>
          <w:rFonts w:ascii="Times New Roman" w:hAnsi="Times New Roman" w:cs="Times New Roman"/>
          <w:b/>
          <w:bCs/>
          <w:sz w:val="24"/>
          <w:szCs w:val="24"/>
        </w:rPr>
        <w:t>eaction optimization for the synthesis of Chromenoquinolines, 5</w:t>
      </w:r>
    </w:p>
    <w:p w14:paraId="5332058D" w14:textId="33E66ECD" w:rsidR="00564558" w:rsidRDefault="00564558" w:rsidP="001A6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8EE">
        <w:rPr>
          <w:rFonts w:ascii="Times New Roman" w:hAnsi="Times New Roman" w:cs="Times New Roman"/>
          <w:sz w:val="24"/>
          <w:szCs w:val="24"/>
        </w:rPr>
        <w:t>An examination of the synthesized O-propargylated naphthaldehyde with substituted anilines was performed under different catalysts to optimize the reaction conditions.   Initially, the reaction was performed in acetonitrile with 10 mol% of BF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68EE">
        <w:rPr>
          <w:rFonts w:ascii="Times New Roman" w:hAnsi="Times New Roman" w:cs="Times New Roman"/>
          <w:sz w:val="24"/>
          <w:szCs w:val="24"/>
        </w:rPr>
        <w:t>.OEt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68EE">
        <w:rPr>
          <w:rFonts w:ascii="Times New Roman" w:hAnsi="Times New Roman" w:cs="Times New Roman"/>
          <w:sz w:val="24"/>
          <w:szCs w:val="24"/>
        </w:rPr>
        <w:t xml:space="preserve"> as the catalyst. The reaction afforded the chromenoquinoline only in traces. Then, other Lewis acids such as InCl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68EE">
        <w:rPr>
          <w:rFonts w:ascii="Times New Roman" w:hAnsi="Times New Roman" w:cs="Times New Roman"/>
          <w:sz w:val="24"/>
          <w:szCs w:val="24"/>
        </w:rPr>
        <w:t xml:space="preserve"> and La(</w:t>
      </w:r>
      <w:proofErr w:type="spellStart"/>
      <w:r w:rsidRPr="001A68EE">
        <w:rPr>
          <w:rFonts w:ascii="Times New Roman" w:hAnsi="Times New Roman" w:cs="Times New Roman"/>
          <w:sz w:val="24"/>
          <w:szCs w:val="24"/>
        </w:rPr>
        <w:t>OTf</w:t>
      </w:r>
      <w:proofErr w:type="spellEnd"/>
      <w:r w:rsidRPr="001A68EE">
        <w:rPr>
          <w:rFonts w:ascii="Times New Roman" w:hAnsi="Times New Roman" w:cs="Times New Roman"/>
          <w:sz w:val="24"/>
          <w:szCs w:val="24"/>
        </w:rPr>
        <w:t>)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68EE">
        <w:rPr>
          <w:rFonts w:ascii="Times New Roman" w:hAnsi="Times New Roman" w:cs="Times New Roman"/>
          <w:sz w:val="24"/>
          <w:szCs w:val="24"/>
        </w:rPr>
        <w:t xml:space="preserve"> were employed to improve the yield of the product as these Lewis acids are more reactive than BF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68EE">
        <w:rPr>
          <w:rFonts w:ascii="Times New Roman" w:hAnsi="Times New Roman" w:cs="Times New Roman"/>
          <w:sz w:val="24"/>
          <w:szCs w:val="24"/>
        </w:rPr>
        <w:t>.OEt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 xml:space="preserve">2. </w:t>
      </w:r>
      <w:r w:rsidRPr="001A68EE">
        <w:rPr>
          <w:rFonts w:ascii="Times New Roman" w:hAnsi="Times New Roman" w:cs="Times New Roman"/>
          <w:sz w:val="24"/>
          <w:szCs w:val="24"/>
        </w:rPr>
        <w:t>The reactions with 10 mol% of InCl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68E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A68EE">
        <w:rPr>
          <w:rFonts w:ascii="Times New Roman" w:hAnsi="Times New Roman" w:cs="Times New Roman"/>
          <w:sz w:val="24"/>
          <w:szCs w:val="24"/>
        </w:rPr>
        <w:t>afforded the product in 31% yield while La(</w:t>
      </w:r>
      <w:proofErr w:type="spellStart"/>
      <w:r w:rsidRPr="001A68EE">
        <w:rPr>
          <w:rFonts w:ascii="Times New Roman" w:hAnsi="Times New Roman" w:cs="Times New Roman"/>
          <w:sz w:val="24"/>
          <w:szCs w:val="24"/>
        </w:rPr>
        <w:t>OTf</w:t>
      </w:r>
      <w:proofErr w:type="spellEnd"/>
      <w:r w:rsidRPr="001A68EE">
        <w:rPr>
          <w:rFonts w:ascii="Times New Roman" w:hAnsi="Times New Roman" w:cs="Times New Roman"/>
          <w:sz w:val="24"/>
          <w:szCs w:val="24"/>
        </w:rPr>
        <w:t>)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A68EE">
        <w:rPr>
          <w:rFonts w:ascii="Times New Roman" w:hAnsi="Times New Roman" w:cs="Times New Roman"/>
          <w:sz w:val="24"/>
          <w:szCs w:val="24"/>
        </w:rPr>
        <w:t>afforded the product in 35% yield. Among them, we have chosen La(</w:t>
      </w:r>
      <w:proofErr w:type="spellStart"/>
      <w:r w:rsidRPr="001A68EE">
        <w:rPr>
          <w:rFonts w:ascii="Times New Roman" w:hAnsi="Times New Roman" w:cs="Times New Roman"/>
          <w:sz w:val="24"/>
          <w:szCs w:val="24"/>
        </w:rPr>
        <w:t>OTf</w:t>
      </w:r>
      <w:proofErr w:type="spellEnd"/>
      <w:r w:rsidRPr="001A68EE">
        <w:rPr>
          <w:rFonts w:ascii="Times New Roman" w:hAnsi="Times New Roman" w:cs="Times New Roman"/>
          <w:sz w:val="24"/>
          <w:szCs w:val="24"/>
        </w:rPr>
        <w:t>)</w:t>
      </w:r>
      <w:r w:rsidRPr="001A68E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A68EE">
        <w:rPr>
          <w:rFonts w:ascii="Times New Roman" w:hAnsi="Times New Roman" w:cs="Times New Roman"/>
          <w:sz w:val="24"/>
          <w:szCs w:val="24"/>
        </w:rPr>
        <w:t xml:space="preserve">as it is stable under moisture and available for a low cost. </w:t>
      </w:r>
      <w:r w:rsidR="000C12D0" w:rsidRPr="001A68EE">
        <w:rPr>
          <w:rFonts w:ascii="Times New Roman" w:hAnsi="Times New Roman" w:cs="Times New Roman"/>
          <w:sz w:val="24"/>
          <w:szCs w:val="24"/>
        </w:rPr>
        <w:t xml:space="preserve">As the transition metal catalysts activates the terminal alkyne; we combined the transition metal catalyst with the Lewis acid to promote the reaction </w:t>
      </w:r>
      <w:r w:rsidR="000C12D0">
        <w:rPr>
          <w:rFonts w:ascii="Times New Roman" w:hAnsi="Times New Roman" w:cs="Times New Roman"/>
          <w:sz w:val="24"/>
          <w:szCs w:val="24"/>
        </w:rPr>
        <w:t xml:space="preserve">rate and </w:t>
      </w:r>
      <w:r w:rsidR="000C12D0" w:rsidRPr="001A68EE">
        <w:rPr>
          <w:rFonts w:ascii="Times New Roman" w:hAnsi="Times New Roman" w:cs="Times New Roman"/>
          <w:sz w:val="24"/>
          <w:szCs w:val="24"/>
        </w:rPr>
        <w:t>yield. We have chosen Cu(I) for this purpose as it is readily available besides its properties, such as non-toxicity and insensitiveness to air.</w:t>
      </w:r>
      <w:r w:rsidR="000C12D0">
        <w:rPr>
          <w:rFonts w:ascii="Times New Roman" w:hAnsi="Times New Roman" w:cs="Times New Roman"/>
          <w:sz w:val="24"/>
          <w:szCs w:val="24"/>
        </w:rPr>
        <w:t xml:space="preserve"> </w:t>
      </w:r>
      <w:r w:rsidR="00126A1A" w:rsidRPr="00126A1A">
        <w:rPr>
          <w:rFonts w:ascii="Times New Roman" w:hAnsi="Times New Roman" w:cs="Times New Roman"/>
          <w:sz w:val="24"/>
          <w:szCs w:val="24"/>
        </w:rPr>
        <w:t xml:space="preserve">The reaction of O-propargylated naphthaldehyde and anilines with 10 mol% each </w:t>
      </w:r>
      <w:proofErr w:type="spellStart"/>
      <w:r w:rsidR="00126A1A" w:rsidRPr="00126A1A">
        <w:rPr>
          <w:rFonts w:ascii="Times New Roman" w:hAnsi="Times New Roman" w:cs="Times New Roman"/>
          <w:sz w:val="24"/>
          <w:szCs w:val="24"/>
        </w:rPr>
        <w:t>CuI</w:t>
      </w:r>
      <w:proofErr w:type="spellEnd"/>
      <w:r w:rsidR="00126A1A" w:rsidRPr="00126A1A">
        <w:rPr>
          <w:rFonts w:ascii="Times New Roman" w:hAnsi="Times New Roman" w:cs="Times New Roman"/>
          <w:sz w:val="24"/>
          <w:szCs w:val="24"/>
        </w:rPr>
        <w:t xml:space="preserve"> and La(</w:t>
      </w:r>
      <w:proofErr w:type="spellStart"/>
      <w:r w:rsidR="00126A1A" w:rsidRPr="00126A1A">
        <w:rPr>
          <w:rFonts w:ascii="Times New Roman" w:hAnsi="Times New Roman" w:cs="Times New Roman"/>
          <w:sz w:val="24"/>
          <w:szCs w:val="24"/>
        </w:rPr>
        <w:t>OTf</w:t>
      </w:r>
      <w:proofErr w:type="spellEnd"/>
      <w:r w:rsidR="00126A1A" w:rsidRPr="00126A1A">
        <w:rPr>
          <w:rFonts w:ascii="Times New Roman" w:hAnsi="Times New Roman" w:cs="Times New Roman"/>
          <w:sz w:val="24"/>
          <w:szCs w:val="24"/>
        </w:rPr>
        <w:t>)</w:t>
      </w:r>
      <w:r w:rsidR="00126A1A" w:rsidRPr="000C12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26A1A" w:rsidRPr="00126A1A">
        <w:rPr>
          <w:rFonts w:ascii="Times New Roman" w:hAnsi="Times New Roman" w:cs="Times New Roman"/>
          <w:sz w:val="24"/>
          <w:szCs w:val="24"/>
        </w:rPr>
        <w:t xml:space="preserve"> in acetonitrile under reflux for 5 hours afforded the products</w:t>
      </w:r>
      <w:r w:rsidR="00126A1A">
        <w:rPr>
          <w:rFonts w:ascii="Times New Roman" w:hAnsi="Times New Roman" w:cs="Times New Roman"/>
          <w:sz w:val="24"/>
          <w:szCs w:val="24"/>
        </w:rPr>
        <w:t>,</w:t>
      </w:r>
      <w:r w:rsidR="00126A1A" w:rsidRPr="00126A1A">
        <w:rPr>
          <w:rFonts w:ascii="Times New Roman" w:hAnsi="Times New Roman" w:cs="Times New Roman"/>
          <w:sz w:val="24"/>
          <w:szCs w:val="24"/>
        </w:rPr>
        <w:t xml:space="preserve"> 5(a-e) in good yields (80-92%)</w:t>
      </w:r>
      <w:r w:rsidR="00126A1A">
        <w:rPr>
          <w:rFonts w:ascii="Times New Roman" w:hAnsi="Times New Roman" w:cs="Times New Roman"/>
          <w:sz w:val="24"/>
          <w:szCs w:val="24"/>
        </w:rPr>
        <w:t>.</w:t>
      </w:r>
    </w:p>
    <w:p w14:paraId="2A356EEA" w14:textId="5EECC293" w:rsidR="00064510" w:rsidRDefault="00064510" w:rsidP="001A68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D2A4C" w14:textId="7B4D6A21" w:rsidR="00064510" w:rsidRDefault="00064510" w:rsidP="00064510"/>
    <w:p w14:paraId="63ED6727" w14:textId="259B240D" w:rsidR="00DB0CE5" w:rsidRDefault="00DB0CE5" w:rsidP="00064510"/>
    <w:p w14:paraId="4BC2DB3E" w14:textId="0D61AF2B" w:rsidR="00DB0CE5" w:rsidRDefault="00DB0CE5" w:rsidP="00064510"/>
    <w:p w14:paraId="7789CFB2" w14:textId="7CF1E003" w:rsidR="00DB0CE5" w:rsidRDefault="00DB0CE5" w:rsidP="00064510"/>
    <w:p w14:paraId="662BD922" w14:textId="3B35EBE8" w:rsidR="00DB0CE5" w:rsidRDefault="00DB0CE5" w:rsidP="00064510"/>
    <w:p w14:paraId="1EA7F51B" w14:textId="77777777" w:rsidR="00DB0CE5" w:rsidRDefault="00DB0CE5" w:rsidP="00064510"/>
    <w:p w14:paraId="5B6C93AD" w14:textId="77777777" w:rsidR="00064510" w:rsidRDefault="00064510" w:rsidP="00064510">
      <w:pPr>
        <w:jc w:val="center"/>
      </w:pPr>
      <w:r>
        <w:object w:dxaOrig="4235" w:dyaOrig="3706" w14:anchorId="6BCA8069">
          <v:shape id="_x0000_i1030" type="#_x0000_t75" style="width:285pt;height:249.75pt" o:ole="">
            <v:imagedata r:id="rId14" o:title=""/>
          </v:shape>
          <o:OLEObject Type="Embed" ProgID="Origin50.Graph" ShapeID="_x0000_i1030" DrawAspect="Content" ObjectID="_1717691112" r:id="rId15"/>
        </w:object>
      </w:r>
    </w:p>
    <w:p w14:paraId="6F6A4D87" w14:textId="77777777" w:rsidR="00064510" w:rsidRPr="001530F0" w:rsidRDefault="00064510" w:rsidP="001530F0">
      <w:pPr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F0">
        <w:rPr>
          <w:rFonts w:ascii="Times New Roman" w:eastAsia="Times New Roman" w:hAnsi="Times New Roman" w:cs="Times New Roman"/>
          <w:b/>
          <w:bCs/>
          <w:sz w:val="24"/>
          <w:szCs w:val="24"/>
        </w:rPr>
        <w:t>Fig. S1</w:t>
      </w:r>
      <w:r w:rsidRPr="001530F0">
        <w:rPr>
          <w:rFonts w:ascii="Times New Roman" w:eastAsia="Times New Roman" w:hAnsi="Times New Roman" w:cs="Times New Roman"/>
          <w:sz w:val="24"/>
          <w:szCs w:val="24"/>
        </w:rPr>
        <w:t xml:space="preserve"> absorption spectra of </w:t>
      </w:r>
      <w:r w:rsidRPr="001530F0">
        <w:rPr>
          <w:rFonts w:ascii="Times New Roman" w:eastAsia="Times New Roman" w:hAnsi="Times New Roman" w:cs="Times New Roman"/>
          <w:sz w:val="24"/>
          <w:szCs w:val="24"/>
          <w:lang w:bidi="en-US"/>
        </w:rPr>
        <w:t>PFO-co-</w:t>
      </w:r>
      <w:proofErr w:type="spellStart"/>
      <w:r w:rsidRPr="001530F0">
        <w:rPr>
          <w:rFonts w:ascii="Times New Roman" w:eastAsia="Times New Roman" w:hAnsi="Times New Roman" w:cs="Times New Roman"/>
          <w:sz w:val="24"/>
          <w:szCs w:val="24"/>
          <w:lang w:bidi="en-US"/>
        </w:rPr>
        <w:t>pX</w:t>
      </w:r>
      <w:proofErr w:type="spellEnd"/>
      <w:r w:rsidRPr="001530F0">
        <w:rPr>
          <w:rFonts w:ascii="Times New Roman" w:eastAsia="Times New Roman" w:hAnsi="Times New Roman" w:cs="Times New Roman"/>
          <w:sz w:val="24"/>
          <w:szCs w:val="24"/>
        </w:rPr>
        <w:t xml:space="preserve"> in toluene for different concentrations ranging from 30 </w:t>
      </w:r>
      <w:proofErr w:type="spellStart"/>
      <w:r w:rsidRPr="001530F0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Pr="001530F0">
        <w:rPr>
          <w:rFonts w:ascii="Times New Roman" w:eastAsia="Times New Roman" w:hAnsi="Times New Roman" w:cs="Times New Roman"/>
          <w:sz w:val="24"/>
          <w:szCs w:val="24"/>
        </w:rPr>
        <w:t xml:space="preserve"> to 200 mM</w:t>
      </w:r>
    </w:p>
    <w:p w14:paraId="5C2D33A5" w14:textId="77777777" w:rsidR="00064510" w:rsidRDefault="00064510" w:rsidP="00064510">
      <w:pPr>
        <w:jc w:val="center"/>
      </w:pPr>
    </w:p>
    <w:p w14:paraId="4D2327AB" w14:textId="77777777" w:rsidR="00064510" w:rsidRDefault="00064510" w:rsidP="00064510">
      <w:pPr>
        <w:jc w:val="center"/>
      </w:pPr>
      <w:r>
        <w:object w:dxaOrig="4235" w:dyaOrig="3706" w14:anchorId="52AD20B3">
          <v:shape id="_x0000_i1031" type="#_x0000_t75" style="width:263.25pt;height:234.75pt" o:ole="">
            <v:imagedata r:id="rId16" o:title=""/>
          </v:shape>
          <o:OLEObject Type="Embed" ProgID="Origin50.Graph" ShapeID="_x0000_i1031" DrawAspect="Content" ObjectID="_1717691113" r:id="rId17"/>
        </w:object>
      </w:r>
    </w:p>
    <w:p w14:paraId="58B5A615" w14:textId="77777777" w:rsidR="00064510" w:rsidRPr="001530F0" w:rsidRDefault="00064510" w:rsidP="001530F0">
      <w:pPr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0F0">
        <w:rPr>
          <w:rFonts w:ascii="Times New Roman" w:eastAsia="Times New Roman" w:hAnsi="Times New Roman" w:cs="Times New Roman"/>
          <w:b/>
          <w:bCs/>
          <w:sz w:val="24"/>
          <w:szCs w:val="24"/>
        </w:rPr>
        <w:t>Fig. S2</w:t>
      </w:r>
      <w:r w:rsidRPr="001530F0">
        <w:rPr>
          <w:rFonts w:ascii="Times New Roman" w:eastAsia="Times New Roman" w:hAnsi="Times New Roman" w:cs="Times New Roman"/>
          <w:sz w:val="24"/>
          <w:szCs w:val="24"/>
        </w:rPr>
        <w:t xml:space="preserve"> fluorescence spectra of </w:t>
      </w:r>
      <w:r w:rsidRPr="001530F0">
        <w:rPr>
          <w:rFonts w:ascii="Times New Roman" w:eastAsia="Times New Roman" w:hAnsi="Times New Roman" w:cs="Times New Roman"/>
          <w:sz w:val="24"/>
          <w:szCs w:val="24"/>
          <w:lang w:bidi="en-US"/>
        </w:rPr>
        <w:t>PFO-co-</w:t>
      </w:r>
      <w:proofErr w:type="spellStart"/>
      <w:r w:rsidRPr="001530F0">
        <w:rPr>
          <w:rFonts w:ascii="Times New Roman" w:eastAsia="Times New Roman" w:hAnsi="Times New Roman" w:cs="Times New Roman"/>
          <w:sz w:val="24"/>
          <w:szCs w:val="24"/>
          <w:lang w:bidi="en-US"/>
        </w:rPr>
        <w:t>pX</w:t>
      </w:r>
      <w:proofErr w:type="spellEnd"/>
      <w:r w:rsidRPr="001530F0">
        <w:rPr>
          <w:rFonts w:ascii="Times New Roman" w:eastAsia="Times New Roman" w:hAnsi="Times New Roman" w:cs="Times New Roman"/>
          <w:sz w:val="24"/>
          <w:szCs w:val="24"/>
        </w:rPr>
        <w:t xml:space="preserve"> in toluene for different concentrations ranging from 30 </w:t>
      </w:r>
      <w:proofErr w:type="spellStart"/>
      <w:r w:rsidRPr="001530F0">
        <w:rPr>
          <w:rFonts w:ascii="Times New Roman" w:eastAsia="Times New Roman" w:hAnsi="Times New Roman" w:cs="Times New Roman"/>
          <w:sz w:val="24"/>
          <w:szCs w:val="24"/>
        </w:rPr>
        <w:t>μM</w:t>
      </w:r>
      <w:proofErr w:type="spellEnd"/>
      <w:r w:rsidRPr="001530F0">
        <w:rPr>
          <w:rFonts w:ascii="Times New Roman" w:eastAsia="Times New Roman" w:hAnsi="Times New Roman" w:cs="Times New Roman"/>
          <w:sz w:val="24"/>
          <w:szCs w:val="24"/>
        </w:rPr>
        <w:t xml:space="preserve"> to 200 mM</w:t>
      </w:r>
    </w:p>
    <w:p w14:paraId="4BB16119" w14:textId="77777777" w:rsidR="00064510" w:rsidRDefault="00064510" w:rsidP="00064510">
      <w:pPr>
        <w:jc w:val="center"/>
      </w:pPr>
    </w:p>
    <w:sectPr w:rsidR="00064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xMDQzMjSxsDA2M7BU0lEKTi0uzszPAykwrAUAVVjmliwAAAA="/>
  </w:docVars>
  <w:rsids>
    <w:rsidRoot w:val="005A3C73"/>
    <w:rsid w:val="00064510"/>
    <w:rsid w:val="00084CF7"/>
    <w:rsid w:val="000C12D0"/>
    <w:rsid w:val="00122E18"/>
    <w:rsid w:val="00126A1A"/>
    <w:rsid w:val="001530F0"/>
    <w:rsid w:val="001A4076"/>
    <w:rsid w:val="001A68EE"/>
    <w:rsid w:val="001D2486"/>
    <w:rsid w:val="00274D82"/>
    <w:rsid w:val="00284DF6"/>
    <w:rsid w:val="002A3943"/>
    <w:rsid w:val="002A578A"/>
    <w:rsid w:val="002D1B54"/>
    <w:rsid w:val="002D38F0"/>
    <w:rsid w:val="002F2652"/>
    <w:rsid w:val="003411CE"/>
    <w:rsid w:val="003A4716"/>
    <w:rsid w:val="003D74AF"/>
    <w:rsid w:val="003E234D"/>
    <w:rsid w:val="004E4AA6"/>
    <w:rsid w:val="004F3563"/>
    <w:rsid w:val="00532099"/>
    <w:rsid w:val="00564558"/>
    <w:rsid w:val="005749CC"/>
    <w:rsid w:val="00577EC5"/>
    <w:rsid w:val="005904A6"/>
    <w:rsid w:val="005A172E"/>
    <w:rsid w:val="005A3C73"/>
    <w:rsid w:val="005C0931"/>
    <w:rsid w:val="005C13DF"/>
    <w:rsid w:val="00623C78"/>
    <w:rsid w:val="00626427"/>
    <w:rsid w:val="006D70FF"/>
    <w:rsid w:val="00713FB1"/>
    <w:rsid w:val="00735C29"/>
    <w:rsid w:val="0076318D"/>
    <w:rsid w:val="00794387"/>
    <w:rsid w:val="007A65E7"/>
    <w:rsid w:val="007B460E"/>
    <w:rsid w:val="00833235"/>
    <w:rsid w:val="00837455"/>
    <w:rsid w:val="0088746F"/>
    <w:rsid w:val="008942D9"/>
    <w:rsid w:val="008E55FF"/>
    <w:rsid w:val="009E34C6"/>
    <w:rsid w:val="009F7132"/>
    <w:rsid w:val="00A61F07"/>
    <w:rsid w:val="00B60C00"/>
    <w:rsid w:val="00BA0D8D"/>
    <w:rsid w:val="00BC60F0"/>
    <w:rsid w:val="00C209B5"/>
    <w:rsid w:val="00C3015D"/>
    <w:rsid w:val="00C411F9"/>
    <w:rsid w:val="00C77267"/>
    <w:rsid w:val="00D200F6"/>
    <w:rsid w:val="00D508D6"/>
    <w:rsid w:val="00DB0CE5"/>
    <w:rsid w:val="00DE4775"/>
    <w:rsid w:val="00DF50E6"/>
    <w:rsid w:val="00DF64F1"/>
    <w:rsid w:val="00E50B20"/>
    <w:rsid w:val="00E84A2B"/>
    <w:rsid w:val="00FA3A38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E1B5F"/>
  <w15:chartTrackingRefBased/>
  <w15:docId w15:val="{BEC2AD5C-F17D-4A48-99F5-81F652F6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3authornames">
    <w:name w:val="MDPI_1.3_authornames"/>
    <w:next w:val="Normal"/>
    <w:qFormat/>
    <w:rsid w:val="00126A1A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126A1A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2022-04-13T20:15:00Z</dcterms:created>
  <dcterms:modified xsi:type="dcterms:W3CDTF">2022-06-25T16:39:00Z</dcterms:modified>
</cp:coreProperties>
</file>