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54D" w:rsidRPr="00D2010F" w:rsidRDefault="00B5254D" w:rsidP="00B5254D">
      <w:pPr>
        <w:rPr>
          <w:noProof/>
          <w:color w:val="000000" w:themeColor="text1"/>
        </w:rPr>
      </w:pPr>
    </w:p>
    <w:p w:rsidR="00B5254D" w:rsidRPr="00D2010F" w:rsidRDefault="00B5254D" w:rsidP="00B5254D">
      <w:pPr>
        <w:rPr>
          <w:b/>
          <w:noProof/>
          <w:color w:val="000000" w:themeColor="text1"/>
        </w:rPr>
      </w:pPr>
      <w:r w:rsidRPr="00D2010F">
        <w:rPr>
          <w:b/>
          <w:noProof/>
          <w:color w:val="000000" w:themeColor="text1"/>
        </w:rPr>
        <w:t>Supplemental Table 1</w:t>
      </w:r>
    </w:p>
    <w:p w:rsidR="00B5254D" w:rsidRPr="00D2010F" w:rsidRDefault="00B5254D" w:rsidP="00B5254D">
      <w:pPr>
        <w:rPr>
          <w:noProof/>
          <w:color w:val="000000" w:themeColor="text1"/>
        </w:rPr>
      </w:pPr>
    </w:p>
    <w:p w:rsidR="00B5254D" w:rsidRPr="00D2010F" w:rsidRDefault="00B5254D" w:rsidP="00B5254D">
      <w:pPr>
        <w:rPr>
          <w:noProof/>
          <w:color w:val="000000" w:themeColor="text1"/>
        </w:rPr>
      </w:pPr>
      <w:r w:rsidRPr="00D2010F">
        <w:rPr>
          <w:noProof/>
          <w:color w:val="000000" w:themeColor="text1"/>
        </w:rPr>
        <w:t xml:space="preserve">The list of differentially expressed lncRNAs in the comparison of 3-months-old control mice to 18-months-old control mice. </w:t>
      </w:r>
    </w:p>
    <w:p w:rsidR="00B5254D" w:rsidRPr="00D2010F" w:rsidRDefault="00B5254D" w:rsidP="00B5254D">
      <w:pPr>
        <w:rPr>
          <w:noProof/>
          <w:color w:val="000000" w:themeColor="text1"/>
        </w:rPr>
      </w:pPr>
    </w:p>
    <w:p w:rsidR="00B5254D" w:rsidRPr="00D2010F" w:rsidRDefault="00B5254D" w:rsidP="00B5254D">
      <w:pPr>
        <w:rPr>
          <w:b/>
          <w:noProof/>
          <w:color w:val="000000" w:themeColor="text1"/>
        </w:rPr>
      </w:pPr>
      <w:r w:rsidRPr="00D2010F">
        <w:rPr>
          <w:noProof/>
        </w:rPr>
        <w:drawing>
          <wp:inline distT="0" distB="0" distL="0" distR="0" wp14:anchorId="2788215A" wp14:editId="2C743EDB">
            <wp:extent cx="6429377" cy="115252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935" cy="115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4D" w:rsidRPr="00D2010F" w:rsidRDefault="00B5254D" w:rsidP="00B5254D">
      <w:pPr>
        <w:rPr>
          <w:b/>
          <w:noProof/>
          <w:color w:val="000000" w:themeColor="text1"/>
        </w:rPr>
      </w:pPr>
      <w:r w:rsidRPr="00D2010F">
        <w:rPr>
          <w:b/>
          <w:noProof/>
          <w:color w:val="000000" w:themeColor="text1"/>
        </w:rPr>
        <w:t>Supplemental Table 2</w:t>
      </w:r>
    </w:p>
    <w:p w:rsidR="00B5254D" w:rsidRPr="00D2010F" w:rsidRDefault="00B5254D" w:rsidP="00B5254D">
      <w:pPr>
        <w:rPr>
          <w:noProof/>
          <w:color w:val="000000" w:themeColor="text1"/>
        </w:rPr>
      </w:pPr>
    </w:p>
    <w:p w:rsidR="00B5254D" w:rsidRPr="00D2010F" w:rsidRDefault="00B5254D" w:rsidP="00B5254D">
      <w:pPr>
        <w:rPr>
          <w:noProof/>
          <w:color w:val="000000" w:themeColor="text1"/>
        </w:rPr>
      </w:pPr>
      <w:r w:rsidRPr="00D2010F">
        <w:rPr>
          <w:noProof/>
          <w:color w:val="000000" w:themeColor="text1"/>
        </w:rPr>
        <w:t xml:space="preserve">The list of differentially expressed lncRNAs in the comparison stroke MCAo 3-months-old mice to stroke MCAo 18-months-old mice. </w:t>
      </w:r>
    </w:p>
    <w:p w:rsidR="00B5254D" w:rsidRPr="00D2010F" w:rsidRDefault="00B5254D" w:rsidP="00B5254D">
      <w:pPr>
        <w:rPr>
          <w:noProof/>
          <w:color w:val="000000" w:themeColor="text1"/>
        </w:rPr>
      </w:pPr>
      <w:r w:rsidRPr="00D2010F">
        <w:rPr>
          <w:noProof/>
        </w:rPr>
        <w:drawing>
          <wp:inline distT="0" distB="0" distL="0" distR="0" wp14:anchorId="029C2424" wp14:editId="3B231E9E">
            <wp:extent cx="5760720" cy="347234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72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4D" w:rsidRPr="00D2010F" w:rsidRDefault="00B5254D" w:rsidP="00B5254D">
      <w:pPr>
        <w:rPr>
          <w:b/>
          <w:noProof/>
          <w:color w:val="000000" w:themeColor="text1"/>
        </w:rPr>
      </w:pPr>
    </w:p>
    <w:p w:rsidR="00B5254D" w:rsidRPr="00D2010F" w:rsidRDefault="00B5254D" w:rsidP="00B5254D">
      <w:pPr>
        <w:rPr>
          <w:b/>
          <w:noProof/>
          <w:color w:val="000000" w:themeColor="text1"/>
        </w:rPr>
      </w:pPr>
      <w:r w:rsidRPr="00D2010F">
        <w:rPr>
          <w:b/>
          <w:noProof/>
          <w:color w:val="000000" w:themeColor="text1"/>
        </w:rPr>
        <w:t>Supplemental Table 3</w:t>
      </w:r>
    </w:p>
    <w:p w:rsidR="00B5254D" w:rsidRPr="00D2010F" w:rsidRDefault="00B5254D" w:rsidP="00B5254D">
      <w:pPr>
        <w:rPr>
          <w:noProof/>
          <w:color w:val="000000" w:themeColor="text1"/>
        </w:rPr>
      </w:pPr>
    </w:p>
    <w:p w:rsidR="00B5254D" w:rsidRPr="00D2010F" w:rsidRDefault="00B5254D" w:rsidP="00B5254D">
      <w:pPr>
        <w:rPr>
          <w:noProof/>
          <w:color w:val="000000" w:themeColor="text1"/>
        </w:rPr>
      </w:pPr>
      <w:r w:rsidRPr="00D2010F">
        <w:rPr>
          <w:noProof/>
          <w:color w:val="000000" w:themeColor="text1"/>
        </w:rPr>
        <w:t xml:space="preserve">The list of differentially expressed lncRNAs in the comparison 3-months-old stroke mice to 3-months-old control mice. </w:t>
      </w:r>
    </w:p>
    <w:p w:rsidR="00B5254D" w:rsidRPr="00D2010F" w:rsidRDefault="00B5254D" w:rsidP="00B5254D">
      <w:pPr>
        <w:rPr>
          <w:noProof/>
          <w:color w:val="000000" w:themeColor="text1"/>
        </w:rPr>
      </w:pPr>
    </w:p>
    <w:p w:rsidR="00B5254D" w:rsidRPr="00D2010F" w:rsidRDefault="00B5254D" w:rsidP="00B5254D">
      <w:pPr>
        <w:rPr>
          <w:b/>
          <w:noProof/>
          <w:color w:val="000000" w:themeColor="text1"/>
        </w:rPr>
      </w:pPr>
      <w:r w:rsidRPr="00D2010F">
        <w:rPr>
          <w:noProof/>
        </w:rPr>
        <w:lastRenderedPageBreak/>
        <w:drawing>
          <wp:inline distT="0" distB="0" distL="0" distR="0" wp14:anchorId="4D5A6D50" wp14:editId="212085B5">
            <wp:extent cx="5760720" cy="596471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964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54D" w:rsidRPr="00D2010F" w:rsidRDefault="00B5254D" w:rsidP="00B5254D">
      <w:pPr>
        <w:rPr>
          <w:b/>
          <w:noProof/>
          <w:color w:val="000000" w:themeColor="text1"/>
        </w:rPr>
      </w:pPr>
      <w:r w:rsidRPr="00D2010F">
        <w:rPr>
          <w:b/>
          <w:noProof/>
          <w:color w:val="000000" w:themeColor="text1"/>
        </w:rPr>
        <w:br w:type="page"/>
      </w:r>
    </w:p>
    <w:p w:rsidR="00B5254D" w:rsidRPr="00D2010F" w:rsidRDefault="00B5254D" w:rsidP="00B5254D">
      <w:pPr>
        <w:rPr>
          <w:b/>
          <w:noProof/>
          <w:color w:val="000000" w:themeColor="text1"/>
        </w:rPr>
      </w:pPr>
      <w:r w:rsidRPr="00D2010F">
        <w:rPr>
          <w:b/>
          <w:noProof/>
          <w:color w:val="000000" w:themeColor="text1"/>
        </w:rPr>
        <w:lastRenderedPageBreak/>
        <w:br w:type="page"/>
      </w:r>
    </w:p>
    <w:p w:rsidR="00B5254D" w:rsidRPr="00D2010F" w:rsidRDefault="00B5254D" w:rsidP="00B5254D">
      <w:pPr>
        <w:rPr>
          <w:b/>
          <w:noProof/>
          <w:color w:val="000000" w:themeColor="text1"/>
        </w:rPr>
      </w:pPr>
      <w:r w:rsidRPr="00D2010F">
        <w:rPr>
          <w:b/>
          <w:noProof/>
          <w:color w:val="000000" w:themeColor="text1"/>
        </w:rPr>
        <w:lastRenderedPageBreak/>
        <w:t>Supplemental Table 4</w:t>
      </w:r>
    </w:p>
    <w:p w:rsidR="00B5254D" w:rsidRPr="00D2010F" w:rsidRDefault="00B5254D" w:rsidP="00B5254D">
      <w:pPr>
        <w:rPr>
          <w:noProof/>
          <w:color w:val="000000" w:themeColor="text1"/>
        </w:rPr>
      </w:pPr>
    </w:p>
    <w:p w:rsidR="00B5254D" w:rsidRPr="00D2010F" w:rsidRDefault="00B5254D" w:rsidP="00B5254D">
      <w:pPr>
        <w:rPr>
          <w:noProof/>
          <w:color w:val="000000" w:themeColor="text1"/>
        </w:rPr>
      </w:pPr>
      <w:r w:rsidRPr="00D2010F">
        <w:rPr>
          <w:noProof/>
          <w:color w:val="000000" w:themeColor="text1"/>
        </w:rPr>
        <w:t>The list of differentially expressed lncRNAs in the comparison stroke 18-months-old mice to control 18-months-old mice.</w:t>
      </w:r>
    </w:p>
    <w:p w:rsidR="00B5254D" w:rsidRPr="00D2010F" w:rsidRDefault="00B5254D" w:rsidP="00B5254D">
      <w:pPr>
        <w:rPr>
          <w:noProof/>
          <w:color w:val="000000" w:themeColor="text1"/>
        </w:rPr>
      </w:pPr>
    </w:p>
    <w:tbl>
      <w:tblPr>
        <w:tblW w:w="21932" w:type="dxa"/>
        <w:tblLook w:val="04A0" w:firstRow="1" w:lastRow="0" w:firstColumn="1" w:lastColumn="0" w:noHBand="0" w:noVBand="1"/>
      </w:tblPr>
      <w:tblGrid>
        <w:gridCol w:w="2753"/>
        <w:gridCol w:w="1732"/>
        <w:gridCol w:w="2700"/>
        <w:gridCol w:w="1145"/>
        <w:gridCol w:w="1451"/>
        <w:gridCol w:w="2180"/>
        <w:gridCol w:w="1180"/>
        <w:gridCol w:w="950"/>
        <w:gridCol w:w="1276"/>
        <w:gridCol w:w="6580"/>
      </w:tblGrid>
      <w:tr w:rsidR="00B5254D" w:rsidRPr="00D2010F" w:rsidTr="001C3DD7">
        <w:trPr>
          <w:trHeight w:val="315"/>
        </w:trPr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5254D" w:rsidRPr="00D2010F" w:rsidRDefault="00B5254D" w:rsidP="001C3DD7">
            <w:pPr>
              <w:rPr>
                <w:b/>
                <w:bCs/>
                <w:noProof/>
                <w:color w:val="000000" w:themeColor="text1"/>
              </w:rPr>
            </w:pPr>
            <w:r w:rsidRPr="00D2010F">
              <w:rPr>
                <w:b/>
                <w:bCs/>
                <w:noProof/>
                <w:color w:val="000000" w:themeColor="text1"/>
              </w:rPr>
              <w:t>GeneID</w:t>
            </w:r>
          </w:p>
        </w:tc>
        <w:tc>
          <w:tcPr>
            <w:tcW w:w="17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5254D" w:rsidRPr="00D2010F" w:rsidRDefault="00B5254D" w:rsidP="001C3DD7">
            <w:pPr>
              <w:rPr>
                <w:b/>
                <w:bCs/>
                <w:noProof/>
                <w:color w:val="000000" w:themeColor="text1"/>
              </w:rPr>
            </w:pPr>
            <w:r w:rsidRPr="00D2010F">
              <w:rPr>
                <w:b/>
                <w:bCs/>
                <w:noProof/>
                <w:color w:val="000000" w:themeColor="text1"/>
              </w:rPr>
              <w:t>Gene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5254D" w:rsidRPr="00D2010F" w:rsidRDefault="00B5254D" w:rsidP="001C3DD7">
            <w:pPr>
              <w:rPr>
                <w:b/>
                <w:bCs/>
                <w:noProof/>
                <w:color w:val="000000" w:themeColor="text1"/>
              </w:rPr>
            </w:pPr>
            <w:r w:rsidRPr="00D2010F">
              <w:rPr>
                <w:b/>
                <w:bCs/>
                <w:noProof/>
                <w:color w:val="000000" w:themeColor="text1"/>
              </w:rPr>
              <w:t>Locus</w:t>
            </w:r>
          </w:p>
        </w:tc>
        <w:tc>
          <w:tcPr>
            <w:tcW w:w="11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5254D" w:rsidRPr="00D2010F" w:rsidRDefault="00B5254D" w:rsidP="001C3DD7">
            <w:pPr>
              <w:rPr>
                <w:b/>
                <w:bCs/>
                <w:noProof/>
                <w:color w:val="000000" w:themeColor="text1"/>
              </w:rPr>
            </w:pPr>
            <w:r w:rsidRPr="00D2010F">
              <w:rPr>
                <w:b/>
                <w:bCs/>
                <w:noProof/>
                <w:color w:val="000000" w:themeColor="text1"/>
              </w:rPr>
              <w:t>Ctrl_18M</w:t>
            </w:r>
          </w:p>
        </w:tc>
        <w:tc>
          <w:tcPr>
            <w:tcW w:w="14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5254D" w:rsidRPr="00D2010F" w:rsidRDefault="00B5254D" w:rsidP="001C3DD7">
            <w:pPr>
              <w:rPr>
                <w:b/>
                <w:bCs/>
                <w:noProof/>
                <w:color w:val="000000" w:themeColor="text1"/>
              </w:rPr>
            </w:pPr>
            <w:r w:rsidRPr="00D2010F">
              <w:rPr>
                <w:b/>
                <w:bCs/>
                <w:noProof/>
                <w:color w:val="000000" w:themeColor="text1"/>
              </w:rPr>
              <w:t>MCAO_18M</w:t>
            </w:r>
          </w:p>
        </w:tc>
        <w:tc>
          <w:tcPr>
            <w:tcW w:w="2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5254D" w:rsidRPr="00D2010F" w:rsidRDefault="00B5254D" w:rsidP="001C3DD7">
            <w:pPr>
              <w:rPr>
                <w:b/>
                <w:bCs/>
                <w:noProof/>
                <w:color w:val="000000" w:themeColor="text1"/>
              </w:rPr>
            </w:pPr>
            <w:r w:rsidRPr="00D2010F">
              <w:rPr>
                <w:b/>
                <w:bCs/>
                <w:noProof/>
                <w:color w:val="000000" w:themeColor="text1"/>
              </w:rPr>
              <w:t>log2.fold_change.</w:t>
            </w: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5254D" w:rsidRPr="00D2010F" w:rsidRDefault="00B5254D" w:rsidP="001C3DD7">
            <w:pPr>
              <w:rPr>
                <w:b/>
                <w:bCs/>
                <w:noProof/>
                <w:color w:val="000000" w:themeColor="text1"/>
              </w:rPr>
            </w:pPr>
            <w:r w:rsidRPr="00D2010F">
              <w:rPr>
                <w:b/>
                <w:bCs/>
                <w:noProof/>
                <w:color w:val="000000" w:themeColor="text1"/>
              </w:rPr>
              <w:t>test_stat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5254D" w:rsidRPr="00D2010F" w:rsidRDefault="00B5254D" w:rsidP="001C3DD7">
            <w:pPr>
              <w:rPr>
                <w:b/>
                <w:bCs/>
                <w:noProof/>
                <w:color w:val="000000" w:themeColor="text1"/>
              </w:rPr>
            </w:pPr>
            <w:r w:rsidRPr="00D2010F">
              <w:rPr>
                <w:b/>
                <w:bCs/>
                <w:noProof/>
                <w:color w:val="000000" w:themeColor="text1"/>
              </w:rPr>
              <w:t>p_value</w:t>
            </w:r>
          </w:p>
        </w:tc>
        <w:tc>
          <w:tcPr>
            <w:tcW w:w="1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5254D" w:rsidRPr="00D2010F" w:rsidRDefault="00B5254D" w:rsidP="001C3DD7">
            <w:pPr>
              <w:rPr>
                <w:b/>
                <w:bCs/>
                <w:noProof/>
                <w:color w:val="000000" w:themeColor="text1"/>
              </w:rPr>
            </w:pPr>
            <w:r w:rsidRPr="00D2010F">
              <w:rPr>
                <w:b/>
                <w:bCs/>
                <w:noProof/>
                <w:color w:val="000000" w:themeColor="text1"/>
              </w:rPr>
              <w:t>q_value</w:t>
            </w:r>
          </w:p>
        </w:tc>
        <w:tc>
          <w:tcPr>
            <w:tcW w:w="6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808080"/>
            <w:noWrap/>
            <w:vAlign w:val="bottom"/>
            <w:hideMark/>
          </w:tcPr>
          <w:p w:rsidR="00B5254D" w:rsidRPr="00D2010F" w:rsidRDefault="00B5254D" w:rsidP="001C3DD7">
            <w:pPr>
              <w:rPr>
                <w:b/>
                <w:bCs/>
                <w:noProof/>
                <w:color w:val="000000" w:themeColor="text1"/>
              </w:rPr>
            </w:pPr>
            <w:r w:rsidRPr="00D2010F">
              <w:rPr>
                <w:b/>
                <w:bCs/>
                <w:noProof/>
                <w:color w:val="000000" w:themeColor="text1"/>
              </w:rPr>
              <w:t>Description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ENSMUSG00000086330.7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1700007J10Rik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chr11:59725916-59740154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37.0474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#NUM!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#NUM!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1700007J10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ENSMUSG00000087122.1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4930403D09Rik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chr11:34299706-34308113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35.4074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#NUM!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#NUM!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4930403D09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ENSMUSG00000085035.1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Gm12031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chr11:20145566-20146344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35.1968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#NUM!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#NUM!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12031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ENSMUSG00000087477.1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Gm13822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chr5:114917317-114923277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61.9786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#NUM!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#NUM!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13822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ENSMUSG00000085485.1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Gm14024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chr2:129246375-129268526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37.4458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#NUM!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#NUM!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14024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ENSMUSG00000097136.1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Gm26772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chr14:25548389-25554369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3.59767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322.1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6.4843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8.09995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ENSMUSG00000099757.1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BE692007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chr19:11470165-11484578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7.66188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253.861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5.0502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3.65394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expressed sequence BE692007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ENSMUSG00000087107.7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AI662270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chr11:83223575-83226604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25.796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481.215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4.22146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3.45866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expressed sequence AI662270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ENSMUSG00000093726.1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Gm20667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chr14:67673176-67675106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1.95206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32.1909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4.04359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2.58633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0.00183591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ENSMUSG00000105601.1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Gm42725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chr5:65531567-65535760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2.46415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38.5115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3.96613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4.41702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ENSMUSG00000105842.1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Gm43329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chr3:105766965-105770197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2.19285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28.7568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3.71302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3.3503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ENSMUSG00000102719.1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Gm37760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chr1:58797782-58801623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1.86974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23.3116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3.64014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3.37361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ENSMUSG00000109408.1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Gm44935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chr11:119448787-119491298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21.029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257.412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3.61363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2.49529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ENSMUSG00000097415.2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AU020206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chr7:75769037-75782099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31.9197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353.768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3.47028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7.09342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expressed sequence AU020206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ENSMUSG00000085399.7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Foxd2os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chr4:114909256-114921967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3.2595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33.8726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3.3774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2.05781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forkhead box D2, opposite strand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ENSMUSG00000074813.12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Gm14005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chr2:128189986-128429349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17.7319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173.625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3.29155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1.75875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ENSMUSG00000106734.3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Gm20559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chr6:3333193-3346128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6.77932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60.9867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3.16928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1.2594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gene, 20559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ENSMUSG00000101585.6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1600010M07Rik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chr7:109998375-110151202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3.84188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32.3458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3.07369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0.806229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0.020672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1600010M07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ENSMUSG00000097423.1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Gm26522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chr7:88278786-88283529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3.9913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32.3042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3.01679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2.49397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ENSMUSG00000084796.1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Mir142hg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chr11:87755576-87757270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53.6154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425.16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2.98729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3.4148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0.00872209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Mir142 host gene (non-protein coding)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ENSMUSG00000075010.4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AW112010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chr19:11047616-11050566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23.0797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142.995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2.63127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3.11453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expressed sequence AW112010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lastRenderedPageBreak/>
              <w:t>ENSMUSG00000102153.1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Gm37474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chr9:32525144-32526958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13.4705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78.6554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2.54575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3.73531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ENSMUSG00000104079.1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Gm37024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chr3:30488425-30489293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13.6092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79.2075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2.54106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2.70067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ENSMUSG00000103883.1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Gm37010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chr1:171688310-171690014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5.6124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31.9989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2.51133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2.50014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ENSMUSG00000085525.7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Gm13166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chr4:146153455-147492201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64.5395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300.182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2.21758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2.38996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0.00075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0.00978756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ENSMUSG00000091192.1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Sardhos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chr2:27189381-27234710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64.7508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283.11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2.12839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2.14437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0.0294415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ENSMUSG00000103123.1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Gm37390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chr1:180372668-180373540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10.5628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45.7737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2.11552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1.91468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0.00459848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ENSMUSG00000108486.1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Gm44836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chr7:35051397-35052537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34.6048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149.331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2.10947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1.91767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0.0023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0.023341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ENSMUSG00000103041.1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Gm37305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chr3:65957757-65962036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16.9057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64.1914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1.92487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3.86902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ENSMUSG00000090860.1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Gm17134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chr10:79863936-79864434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535.835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1849.9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1.78759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3.97475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ENSMUSG00000090399.1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Gm38399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chr1:135606446-135688105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7.64049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26.171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1.77623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1.90292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0.00328374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ENSMUSG00000104906.1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Gm43005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chr3:126662378-126663026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14.978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51.1861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1.7729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1.49726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0.0193872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ENSMUSG00000097472.1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Gm26586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chr8:72137388-72140820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7.03804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23.9734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1.76819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1.86815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0.00397539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ENSMUSG00000097417.1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Gm26669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chr12:80108033-80113000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64.2064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215.149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1.74455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3.76932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ENSMUSG00000097142.1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Gm26778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chr14:102978219-102982528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12.5095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41.8605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1.74257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3.12205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ENSMUSG00000106874.1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Gm20186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chr6:18844219-18848207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8.7401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29.1111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1.73585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0.884214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0.00285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0.0269898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gene, 20186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ENSMUSG00000104208.1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Gm37401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chr9:108337088-108338273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1193.56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3966.68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1.73267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4.11374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ENSMUSG00000104867.1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Gm43728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chr5:5309001-5311623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9.05235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28.8821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1.67381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2.31486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ENSMUSG00000097633.1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Gm16617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chr14:51986388-51988829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39.619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126.021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1.6694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2.27237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gene, 16617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ENSMUSG00000043488.5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Frmd8os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chr19:5845622-5851388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144.049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456.223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1.66318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2.86556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FERM domain containing 8, opposite strand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ENSMUSG00000096956.2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Snhg18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chr15:32240564-32244662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54.4068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169.373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1.63834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3.19715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small nucleolar RNA host gene 18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ENSMUSG00000100975.1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Gm28875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chr12:104925500-104926142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127.166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389.038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1.6132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3.00446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ENSMUSG00000106415.1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Gm42893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chr3:116629172-116630984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14.2629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43.1257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1.59628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2.05844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ENSMUSG00000087639.1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Gm15512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chr14:33365950-33370143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16.2523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46.4129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1.51388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2.42857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ENSMUSG00000095123.1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Gm21781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chr10:4391586-4396424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39.361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110.537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1.4897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3.49967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ENSMUSG00000100552.1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Gm29019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chr15:82982724-82989134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111.95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314.202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1.48883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1.33458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0.020275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lastRenderedPageBreak/>
              <w:t>ENSMUSG00000097889.1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Gm26541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chr10:80681837-80687176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9.41978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25.8612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1.45702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2.37442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ENSMUSG00000092274.2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Neat1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chr19:5824707-5845478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744.061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2001.91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1.42788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3.90351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nuclear paraspeckle assembly transcript 1 (non-protein coding)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ENSMUSG00000096977.1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Gm10827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chr10:18235052-18238060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51.7286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137.225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1.40751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3.08172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10827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ENSMUSG00000108465.1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Gm45110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chr7:127448635-127460360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16.3236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43.1022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1.4008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1.67843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0.00711092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ENSMUSG00000097204.2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Gm17690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chr3:96167463-96172416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79.3962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209.227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1.39793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2.39667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gene, 17690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ENSMUSG00000085543.1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Gm13568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chr2:26445695-26459390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572.349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1494.51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1.3847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2.83816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ENSMUSG00000086970.1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Bcas1os1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chr2:170405180-170407175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9.87118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25.7467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1.38309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1.42949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0.0027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0.0260581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ENSMUSG00000107659.1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Gm44170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chr6:88503604-88504277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4541.51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11781.2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1.37524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3.73055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ENSMUSG00000108633.1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Gm44694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chr7:75707884-75709182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63.8681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164.996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1.36926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2.65364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ENSMUSG00000098098.7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Bvht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chr18:61639541-61647472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46.4015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115.638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1.31738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1.62795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0.00397539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braveheart long non-coding RNA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ENSMUSG00000104925.1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Gm43061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chr3:103332142-103334383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12.5734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30.9554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1.29982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1.88114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ENSMUSG00000097364.1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Gm26719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chr6:21985907-22067687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11.0327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26.9129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1.2865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2.00349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ENSMUSG00000109284.1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B230311B06Rik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chr7:118592327-118596838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50.1648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122.335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1.28609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1.57834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0.00260021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B230311B06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ENSMUSG00000085156.7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Snhg15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chr11:6525590-6528760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89.2144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215.911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1.27509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1.95925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small nucleolar RNA host gene 15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ENSMUSG00000085425.1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Gm15648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chr16:17152629-17153704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81.1474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194.729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1.26285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2.2282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ENSMUSG00000107355.1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AI839979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chr5:31569594-31571397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9.91624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23.6813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1.25588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1.20166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0.0168526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expressed sequence AI839979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ENSMUSG00000097461.1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Gm26735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chr13:28943047-28951671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157.407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373.536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1.24675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3.16796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ENSMUSG00000086773.1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Gm16192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chr8:41039755-41042053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46.0004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107.203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1.22062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1.95561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ENSMUSG00000085501.1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Gm11772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chr11:120235233-120236122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34.1253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79.2754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1.21603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1.27495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0.00555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0.0444771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11772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ENSMUSG00000073155.12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1810058I24Rik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chr6:35252653-35263496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212.305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491.892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1.2122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2.6938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1810058I24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ENSMUSG00000097868.1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A330069E16Rik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chr2:91237145-91238352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85.0932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194.121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1.18984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2.15182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A330069E16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ENSMUSG00000109429.1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Gm45223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chr7:90132491-90137629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15.67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35.7209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1.18877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2.35833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ENSMUSG00000085042.7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Abhd11os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chr5:135012113-135013253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97.4022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221.812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1.18731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1.93703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abhydrolase domain containing 11, opposite strand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ENSMUSG00000110282.1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RP23-187N1.1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chr7:133116533-133120271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15.2817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34.5666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1.17757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2.13749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ENSMUSG00000104488.1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Gm38062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chr1:80728808-80730664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12.4749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28.1516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1.17419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1.56978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0.00920945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ENSMUSG00000085009.1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Gm12977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chr4:133871829-133876533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70.3175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158.113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1.80841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12977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lastRenderedPageBreak/>
              <w:t>ENSMUSG00000098234.7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Snhg6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chr1:9941958-9944118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937.069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2098.67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1.16325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2.58099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small nucleolar RNA host gene 6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ENSMUSG00000097378.7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B230208H11Rik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chr10:12916647-12923100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13.5776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30.3541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1.16066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1.15978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0.00385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0.0342514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B230208H11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ENSMUSG00000085705.1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Gm16046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chr17:13675661-13683516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101.641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227.142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1.16011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1.37875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0.0150666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16046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ENSMUSG00000086999.1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Bcas1os2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chr2:170356360-170380435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62.0963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137.826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1.15027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2.1091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breast carcinoma amplified sequence 1, opposite strand 2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ENSMUSG00000106961.1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Gm43128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chr2:35280389-35282010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13.1972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28.8842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1.13005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1.45923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0.00095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0.0117341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ENSMUSG00000102803.1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Gm37477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chr9:91380518-91381402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19.3246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41.9674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1.11883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1.19354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0.00485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0.0405993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ENSMUSG00000097099.2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Gm9917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chr9:107558808-107568415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78.5679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169.616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1.11026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2.69017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9917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ENSMUSG00000108955.1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Gm44775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chr8:3458038-3459494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16.5304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35.3997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1.09862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0.00065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0.00872209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ENSMUSG00000085894.1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Gm15832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chr1:39547569-39552002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528.078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1126.31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1.09278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2.96031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ENSMUSG00000100005.7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B130024G19Rik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chr7:70364909-70489972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12.2019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25.7199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1.07578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0.736869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0.00515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0.0424507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B130024G19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ENSMUSG00000097048.7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1600020E01Rik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chr6:86526246-86582466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75.0248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157.849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1.07311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1.37846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0.00183591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1600020E01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ENSMUSG00000100143.1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C030027H14Rik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chr10:121780967-121782337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169.594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351.85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1.05287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1.77678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C030027H14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ENSMUSG00000070392.4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Gm20634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chr3:96243549-96248509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16.9128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34.4613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1.02686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1.41743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0.0077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ENSMUSG00000063714.15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Sp3os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chr2:72979423-72988677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118.269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240.58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1.02445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1.64712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trans-acting transcription factor 3, opposite strand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ENSMUSG00000104200.1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Gm37399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chr3:51302487-51302903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122.013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245.805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1.01048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1.44378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0.0132229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ENSMUSG00000086331.1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Gm16310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chr16:92094567-92096490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23.2622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46.7092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1.00572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1.22331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0.0352366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ENSMUSG00000086693.1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A730081D07Rik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chr13:40956413-41001151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42.2108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84.4655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1.00075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1.90421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A730081D07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ENSMUSG00000104693.1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Gm42941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chr3:101595809-101597130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43.7674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21.7685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-1.00761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-1.38807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0.0141512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ENSMUSG00000097563.1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Gm26638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chr6:40118778-40129477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90.7006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45.055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-1.00942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-1.96325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ENSMUSG00000109648.1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RP23-300I4.1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chr8:29108836-29112776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42.4883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20.9686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-1.01883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-2.0119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ENSMUSG00000103620.1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Gm37359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chr3:65829115-65872281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93.2532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45.5187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-1.03469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-1.19903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0.0443403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gene, 37359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ENSMUSG00000109413.1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Gm45165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chr8:23696004-23697635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27.4971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13.3121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-1.04654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-1.32001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0.0019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0.020275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ENSMUSG00000104581.1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Gm42497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chr5:128239381-128241339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30.4851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14.7327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-1.04908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-1.50598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0.00824286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ENSMUSG00000103497.1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Gm37407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chr1:128163213-128164529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429.207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206.963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-1.0523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-2.48111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ENSMUSG00000087524.1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Gm14285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chr2:131561613-131563179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346.453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164.683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-1.07297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-1.58753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0.00035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0.00522606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14285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ENSMUSG00000102600.1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Gm37266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chr17:51850238-51852525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118.538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55.8274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-1.0863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-2.35278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lastRenderedPageBreak/>
              <w:t>ENSMUSG00000073415.4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Gm10501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chr17:34976898-34981788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74.5597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34.6208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-1.10676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-2.09291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10501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ENSMUSG00000107134.1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Gm42528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chr5:39606926-39610344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23.5516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10.6774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-1.14126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-1.80522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ENSMUSG00000085315.7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A430018G15Rik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chr2:52425011-52434885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8829.18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3996.75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-1.14345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-2.48083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A430018G15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ENSMUSG00000084898.1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Gm12371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chr4:36952965-36988032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42.5032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19.0114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-1.1607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-1.42408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0.00115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0.0137016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12371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ENSMUSG00000085151.7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1110018N20Rik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chr2:167188701-167192808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50.0198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22.146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-1.17545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-1.40307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0.00711092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1110018N20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ENSMUSG00000105265.4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Sox2ot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chr3:34104269-34682619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606.264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264.379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-1.19734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-2.69273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SOX2 overlapping transcript (non-protein coding)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ENSMUSG00000104586.1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4921539H07Rik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chr3:58117052-58167616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27.4453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11.8171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-1.21568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-1.70353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0.00183591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4921539H07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ENSMUSG00000097515.2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1700040D17Rik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chr3:94409394-94412919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28.9208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12.4161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-1.2199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-1.21265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0.0055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0.0443403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1700040D17 gene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ENSMUSG00000105389.1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BB187690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chr3:57654403-57655579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35.5509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15.0906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-1.23623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-1.4412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0.00145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0.016382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expressed sequence BB187690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ENSMUSG00000109874.1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RP23-300I4.3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chr8:29084684-29087486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71.9949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30.5224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-1.23802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-2.46477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ENSMUSG00000087301.7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Gm13629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chr2:66440879-66546026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116.612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44.5241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-1.38906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-2.22736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13629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ENSMUSG00000098051.1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Gm27032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chr2:180894104-180895220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95.7038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36.2688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-1.39985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-2.22894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 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ENSMUSG00000096936.1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Gm3510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chr5:15923754-15933406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53.2582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19.9727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-1.41497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-2.03607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3510</w:t>
            </w:r>
          </w:p>
        </w:tc>
      </w:tr>
      <w:tr w:rsidR="00B5254D" w:rsidRPr="00D2010F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ENSMUSG00000086741.1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Gm15816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chr8:23138793-23149585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31.4518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11.6273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-1.43563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-1.81114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0.00025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0.00397539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predicted gene 15816</w:t>
            </w:r>
          </w:p>
        </w:tc>
      </w:tr>
      <w:tr w:rsidR="00B5254D" w:rsidRPr="00B6403B" w:rsidTr="001C3DD7">
        <w:trPr>
          <w:trHeight w:val="300"/>
        </w:trPr>
        <w:tc>
          <w:tcPr>
            <w:tcW w:w="27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ENSMUSG00000045345.6</w:t>
            </w: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9530056K15Rik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chr5:143390729-143403748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42.3146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10.4516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-2.01743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-2.34602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0.00005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D2010F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0.00101228</w:t>
            </w:r>
          </w:p>
        </w:tc>
        <w:tc>
          <w:tcPr>
            <w:tcW w:w="6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5254D" w:rsidRPr="00B6403B" w:rsidRDefault="00B5254D" w:rsidP="001C3DD7">
            <w:pPr>
              <w:rPr>
                <w:noProof/>
                <w:color w:val="000000" w:themeColor="text1"/>
              </w:rPr>
            </w:pPr>
            <w:r w:rsidRPr="00D2010F">
              <w:rPr>
                <w:noProof/>
                <w:color w:val="000000" w:themeColor="text1"/>
              </w:rPr>
              <w:t>RIKEN cDNA 9530056K15 gene</w:t>
            </w:r>
          </w:p>
        </w:tc>
      </w:tr>
    </w:tbl>
    <w:p w:rsidR="00B5254D" w:rsidRPr="008758FB" w:rsidRDefault="00B5254D" w:rsidP="00B5254D">
      <w:pPr>
        <w:rPr>
          <w:noProof/>
          <w:color w:val="000000" w:themeColor="text1"/>
        </w:rPr>
      </w:pPr>
    </w:p>
    <w:p w:rsidR="00585AD7" w:rsidRDefault="00585AD7">
      <w:bookmarkStart w:id="0" w:name="_GoBack"/>
      <w:bookmarkEnd w:id="0"/>
    </w:p>
    <w:sectPr w:rsidR="00585AD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6C2927"/>
    <w:multiLevelType w:val="hybridMultilevel"/>
    <w:tmpl w:val="D332C08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EC2B54"/>
    <w:multiLevelType w:val="hybridMultilevel"/>
    <w:tmpl w:val="F5DEC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54D"/>
    <w:rsid w:val="00585AD7"/>
    <w:rsid w:val="008A7F50"/>
    <w:rsid w:val="00B5254D"/>
    <w:rsid w:val="00DD0C8E"/>
    <w:rsid w:val="00E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3ECB6-F292-4180-8801-C818BD897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254D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paragraph" w:styleId="Heading3">
    <w:name w:val="heading 3"/>
    <w:basedOn w:val="Normal"/>
    <w:link w:val="Heading3Char"/>
    <w:uiPriority w:val="9"/>
    <w:qFormat/>
    <w:rsid w:val="00B525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5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B5254D"/>
    <w:rPr>
      <w:rFonts w:ascii="Times New Roman" w:eastAsia="Times New Roman" w:hAnsi="Times New Roman" w:cs="Times New Roman"/>
      <w:b/>
      <w:bCs/>
      <w:sz w:val="27"/>
      <w:szCs w:val="27"/>
      <w:lang w:val="de-D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525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5254D"/>
    <w:rPr>
      <w:rFonts w:ascii="Times New Roman" w:eastAsia="Times New Roman" w:hAnsi="Times New Roman" w:cs="Times New Roman"/>
      <w:sz w:val="20"/>
      <w:szCs w:val="20"/>
      <w:lang w:val="de-DE"/>
    </w:rPr>
  </w:style>
  <w:style w:type="character" w:styleId="EndnoteReference">
    <w:name w:val="endnote reference"/>
    <w:basedOn w:val="DefaultParagraphFont"/>
    <w:uiPriority w:val="99"/>
    <w:semiHidden/>
    <w:unhideWhenUsed/>
    <w:rsid w:val="00B5254D"/>
    <w:rPr>
      <w:vertAlign w:val="superscript"/>
    </w:rPr>
  </w:style>
  <w:style w:type="paragraph" w:customStyle="1" w:styleId="EndNoteBibliographyTitle">
    <w:name w:val="EndNote Bibliography Title"/>
    <w:basedOn w:val="Normal"/>
    <w:link w:val="EndNoteBibliographyTitleChar"/>
    <w:rsid w:val="00B5254D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B5254D"/>
    <w:rPr>
      <w:rFonts w:ascii="Times New Roman" w:eastAsia="Times New Roman" w:hAnsi="Times New Roman" w:cs="Times New Roman"/>
      <w:noProof/>
      <w:sz w:val="24"/>
      <w:szCs w:val="24"/>
    </w:rPr>
  </w:style>
  <w:style w:type="paragraph" w:customStyle="1" w:styleId="EndNoteBibliography">
    <w:name w:val="EndNote Bibliography"/>
    <w:basedOn w:val="Normal"/>
    <w:link w:val="EndNoteBibliographyChar"/>
    <w:rsid w:val="00B525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B5254D"/>
    <w:rPr>
      <w:rFonts w:ascii="Times New Roman" w:eastAsia="Times New Roman" w:hAnsi="Times New Roman" w:cs="Times New Roman"/>
      <w:noProof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5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Hyperlink">
    <w:name w:val="Hyperlink"/>
    <w:basedOn w:val="DefaultParagraphFont"/>
    <w:uiPriority w:val="99"/>
    <w:semiHidden/>
    <w:unhideWhenUsed/>
    <w:rsid w:val="00B5254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54D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de-D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54D"/>
    <w:rPr>
      <w:rFonts w:ascii="Times New Roman" w:eastAsia="Times New Roman" w:hAnsi="Times New Roman" w:cs="Times New Roman"/>
      <w:sz w:val="18"/>
      <w:szCs w:val="18"/>
      <w:lang w:val="de-DE"/>
    </w:rPr>
  </w:style>
  <w:style w:type="paragraph" w:styleId="ListParagraph">
    <w:name w:val="List Paragraph"/>
    <w:basedOn w:val="Normal"/>
    <w:uiPriority w:val="34"/>
    <w:qFormat/>
    <w:rsid w:val="00B5254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Revision">
    <w:name w:val="Revision"/>
    <w:hidden/>
    <w:uiPriority w:val="99"/>
    <w:semiHidden/>
    <w:rsid w:val="00B525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B5254D"/>
    <w:rPr>
      <w:color w:val="800080"/>
      <w:u w:val="single"/>
    </w:rPr>
  </w:style>
  <w:style w:type="paragraph" w:customStyle="1" w:styleId="msonormal0">
    <w:name w:val="msonormal"/>
    <w:basedOn w:val="Normal"/>
    <w:rsid w:val="00B5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B525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808080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66">
    <w:name w:val="xl66"/>
    <w:basedOn w:val="Normal"/>
    <w:rsid w:val="00B5254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2115</Words>
  <Characters>12057</Characters>
  <Application>Microsoft Office Word</Application>
  <DocSecurity>0</DocSecurity>
  <Lines>100</Lines>
  <Paragraphs>28</Paragraphs>
  <ScaleCrop>false</ScaleCrop>
  <Company/>
  <LinksUpToDate>false</LinksUpToDate>
  <CharactersWithSpaces>14144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Mariayammal</dc:creator>
  <cp:keywords/>
  <dc:description/>
  <cp:lastModifiedBy>Mariayammal</cp:lastModifiedBy>
  <cp:revision>1</cp:revision>
  <dcterms:created xsi:type="dcterms:W3CDTF">2022-05-27T13:07:00Z</dcterms:created>
  <dcterms:modified xsi:type="dcterms:W3CDTF">2022-05-27T13:08:00Z</dcterms:modified>
</cp:coreProperties>
</file>