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9" w:rsidRPr="000D292C" w:rsidRDefault="00E848AF">
      <w:pPr>
        <w:rPr>
          <w:sz w:val="28"/>
          <w:szCs w:val="28"/>
        </w:rPr>
      </w:pPr>
      <w:r w:rsidRPr="000D292C">
        <w:rPr>
          <w:sz w:val="28"/>
          <w:szCs w:val="28"/>
        </w:rPr>
        <w:t>Supplementary tables</w:t>
      </w:r>
    </w:p>
    <w:p w:rsidR="00E848AF" w:rsidRDefault="000D292C" w:rsidP="00E848AF">
      <w:pPr>
        <w:autoSpaceDE w:val="0"/>
        <w:autoSpaceDN w:val="0"/>
        <w:adjustRightInd w:val="0"/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Supplementary </w:t>
      </w:r>
      <w:r w:rsidR="00E848AF" w:rsidRPr="00865395">
        <w:rPr>
          <w:rFonts w:asciiTheme="majorBidi" w:hAnsiTheme="majorBidi" w:cstheme="majorBidi"/>
          <w:sz w:val="24"/>
          <w:szCs w:val="24"/>
        </w:rPr>
        <w:t xml:space="preserve">Table </w:t>
      </w:r>
      <w:r w:rsidR="00E848AF">
        <w:rPr>
          <w:rFonts w:asciiTheme="majorBidi" w:hAnsiTheme="majorBidi" w:cstheme="majorBidi"/>
          <w:sz w:val="24"/>
          <w:szCs w:val="24"/>
        </w:rPr>
        <w:t>1</w:t>
      </w:r>
      <w:r w:rsidR="00E848AF" w:rsidRPr="0086539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E848AF" w:rsidRPr="00865395">
        <w:rPr>
          <w:rFonts w:asciiTheme="majorBidi" w:hAnsiTheme="majorBidi" w:cstheme="majorBidi"/>
          <w:sz w:val="24"/>
          <w:szCs w:val="24"/>
        </w:rPr>
        <w:t xml:space="preserve"> Equations used in the </w:t>
      </w:r>
      <w:r w:rsidR="00E848AF">
        <w:rPr>
          <w:rFonts w:asciiTheme="majorBidi" w:hAnsiTheme="majorBidi" w:cstheme="majorBidi"/>
          <w:sz w:val="24"/>
          <w:szCs w:val="24"/>
        </w:rPr>
        <w:t>h</w:t>
      </w:r>
      <w:r w:rsidR="00E848AF" w:rsidRPr="00865395">
        <w:rPr>
          <w:rFonts w:asciiTheme="majorBidi" w:hAnsiTheme="majorBidi" w:cstheme="majorBidi"/>
          <w:sz w:val="24"/>
          <w:szCs w:val="24"/>
        </w:rPr>
        <w:t xml:space="preserve">ydrological </w:t>
      </w:r>
      <w:r w:rsidR="00E848AF">
        <w:rPr>
          <w:rFonts w:asciiTheme="majorBidi" w:hAnsiTheme="majorBidi" w:cstheme="majorBidi"/>
          <w:sz w:val="24"/>
          <w:szCs w:val="24"/>
        </w:rPr>
        <w:t>a</w:t>
      </w:r>
      <w:r w:rsidR="00E848AF" w:rsidRPr="00865395">
        <w:rPr>
          <w:rFonts w:asciiTheme="majorBidi" w:hAnsiTheme="majorBidi" w:cstheme="majorBidi"/>
          <w:sz w:val="24"/>
          <w:szCs w:val="24"/>
        </w:rPr>
        <w:t xml:space="preserve">nalysis of the </w:t>
      </w:r>
      <w:proofErr w:type="spellStart"/>
      <w:r w:rsidR="00E848AF" w:rsidRPr="00865395">
        <w:rPr>
          <w:rFonts w:asciiTheme="majorBidi" w:hAnsiTheme="majorBidi" w:cstheme="majorBidi"/>
          <w:sz w:val="24"/>
          <w:szCs w:val="24"/>
        </w:rPr>
        <w:t>Wadi</w:t>
      </w:r>
      <w:proofErr w:type="spellEnd"/>
      <w:r w:rsidR="00E848AF" w:rsidRPr="008653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48AF" w:rsidRPr="00865395">
        <w:rPr>
          <w:rFonts w:asciiTheme="majorBidi" w:hAnsiTheme="majorBidi" w:cstheme="majorBidi"/>
          <w:sz w:val="24"/>
          <w:szCs w:val="24"/>
        </w:rPr>
        <w:t>Mehassar</w:t>
      </w:r>
      <w:proofErr w:type="spellEnd"/>
      <w:r w:rsidR="00E848AF" w:rsidRPr="00865395">
        <w:rPr>
          <w:rFonts w:asciiTheme="majorBidi" w:hAnsiTheme="majorBidi" w:cstheme="majorBidi"/>
          <w:sz w:val="24"/>
          <w:szCs w:val="24"/>
        </w:rPr>
        <w:t xml:space="preserve"> </w:t>
      </w:r>
      <w:r w:rsidR="00E848AF">
        <w:rPr>
          <w:rFonts w:asciiTheme="majorBidi" w:hAnsiTheme="majorBidi" w:cstheme="majorBidi"/>
          <w:sz w:val="24"/>
          <w:szCs w:val="24"/>
        </w:rPr>
        <w:t>b</w:t>
      </w:r>
      <w:r w:rsidR="00E848AF" w:rsidRPr="00865395">
        <w:rPr>
          <w:rFonts w:asciiTheme="majorBidi" w:hAnsiTheme="majorBidi" w:cstheme="majorBidi"/>
          <w:sz w:val="24"/>
          <w:szCs w:val="24"/>
        </w:rPr>
        <w:t>asin.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"/>
        <w:gridCol w:w="4175"/>
        <w:gridCol w:w="3214"/>
        <w:gridCol w:w="1741"/>
      </w:tblGrid>
      <w:tr w:rsidR="00E848AF" w:rsidRPr="00ED3F1D" w:rsidTr="003D7FCA">
        <w:tc>
          <w:tcPr>
            <w:tcW w:w="233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180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Formula</w:t>
            </w:r>
          </w:p>
        </w:tc>
        <w:tc>
          <w:tcPr>
            <w:tcW w:w="1678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Description</w:t>
            </w:r>
          </w:p>
        </w:tc>
        <w:tc>
          <w:tcPr>
            <w:tcW w:w="909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E45439">
              <w:rPr>
                <w:rFonts w:asciiTheme="majorBidi" w:hAnsiTheme="majorBidi" w:cstheme="majorBidi"/>
                <w:lang w:bidi="ar-EG"/>
              </w:rPr>
              <w:t>Reference</w:t>
            </w:r>
          </w:p>
        </w:tc>
      </w:tr>
      <w:tr w:rsidR="00E848AF" w:rsidRPr="00ED3F1D" w:rsidTr="003D7FCA">
        <w:tc>
          <w:tcPr>
            <w:tcW w:w="233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2180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noProof/>
                <w:position w:val="-12"/>
              </w:rPr>
              <w:drawing>
                <wp:inline distT="0" distB="0" distL="0" distR="0">
                  <wp:extent cx="1524000" cy="2438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Merge w:val="restar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D3F1D">
              <w:rPr>
                <w:rFonts w:asciiTheme="majorBidi" w:hAnsiTheme="majorBidi" w:cstheme="majorBidi"/>
              </w:rPr>
              <w:t xml:space="preserve">Q = depth of direct runoff (mm); P = depth of precipitation for a specific return period (mm); S = potential maximum retention after runoff begins (mm); </w:t>
            </w:r>
            <w:proofErr w:type="spellStart"/>
            <w:r w:rsidRPr="00ED3F1D">
              <w:rPr>
                <w:rFonts w:asciiTheme="majorBidi" w:hAnsiTheme="majorBidi" w:cstheme="majorBidi"/>
                <w:lang w:bidi="ar-EG"/>
              </w:rPr>
              <w:t>I</w:t>
            </w:r>
            <w:r w:rsidRPr="00ED3F1D">
              <w:rPr>
                <w:rFonts w:asciiTheme="majorBidi" w:hAnsiTheme="majorBidi" w:cstheme="majorBidi"/>
                <w:vertAlign w:val="subscript"/>
                <w:lang w:bidi="ar-EG"/>
              </w:rPr>
              <w:t>a</w:t>
            </w:r>
            <w:proofErr w:type="spellEnd"/>
            <w:r w:rsidRPr="00ED3F1D">
              <w:rPr>
                <w:rFonts w:asciiTheme="majorBidi" w:hAnsiTheme="majorBidi" w:cstheme="majorBidi"/>
                <w:vertAlign w:val="subscript"/>
                <w:lang w:bidi="ar-EG"/>
              </w:rPr>
              <w:t xml:space="preserve"> </w:t>
            </w:r>
            <w:r w:rsidRPr="00ED3F1D">
              <w:rPr>
                <w:rFonts w:asciiTheme="majorBidi" w:hAnsiTheme="majorBidi" w:cstheme="majorBidi"/>
              </w:rPr>
              <w:t>= initial abstractions (amount of water before runoff such as infiltration, interception) (mm).</w:t>
            </w:r>
          </w:p>
        </w:tc>
        <w:tc>
          <w:tcPr>
            <w:tcW w:w="909" w:type="pct"/>
            <w:vAlign w:val="center"/>
          </w:tcPr>
          <w:p w:rsidR="00E848AF" w:rsidRPr="00F95521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45439">
              <w:rPr>
                <w:rFonts w:asciiTheme="majorBidi" w:hAnsiTheme="majorBidi" w:cstheme="majorBidi"/>
              </w:rPr>
              <w:t>(USDA-TR, 1986</w:t>
            </w:r>
            <w:r>
              <w:rPr>
                <w:rFonts w:asciiTheme="majorBidi" w:hAnsiTheme="majorBidi" w:cstheme="majorBidi"/>
              </w:rPr>
              <w:t>)</w:t>
            </w:r>
          </w:p>
        </w:tc>
      </w:tr>
      <w:tr w:rsidR="00E848AF" w:rsidRPr="00ED3F1D" w:rsidTr="003D7FCA">
        <w:tc>
          <w:tcPr>
            <w:tcW w:w="233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2180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noProof/>
                <w:position w:val="-12"/>
              </w:rPr>
              <w:drawing>
                <wp:inline distT="0" distB="0" distL="0" distR="0">
                  <wp:extent cx="601980" cy="22860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Merge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909" w:type="pct"/>
            <w:vAlign w:val="center"/>
          </w:tcPr>
          <w:p w:rsidR="00E848AF" w:rsidRPr="00F95521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45439">
              <w:rPr>
                <w:rFonts w:asciiTheme="majorBidi" w:hAnsiTheme="majorBidi" w:cstheme="majorBidi"/>
                <w:lang w:bidi="ar-EG"/>
              </w:rPr>
              <w:t>(</w:t>
            </w:r>
            <w:proofErr w:type="spellStart"/>
            <w:r w:rsidRPr="00E45439">
              <w:rPr>
                <w:rFonts w:asciiTheme="majorBidi" w:hAnsiTheme="majorBidi" w:cstheme="majorBidi"/>
                <w:lang w:bidi="ar-EG"/>
              </w:rPr>
              <w:t>Gitika</w:t>
            </w:r>
            <w:proofErr w:type="spellEnd"/>
            <w:r w:rsidRPr="00E45439">
              <w:rPr>
                <w:rFonts w:asciiTheme="majorBidi" w:hAnsiTheme="majorBidi" w:cstheme="majorBidi"/>
                <w:lang w:bidi="ar-EG"/>
              </w:rPr>
              <w:t>, et al., 2014)</w:t>
            </w:r>
          </w:p>
        </w:tc>
      </w:tr>
      <w:tr w:rsidR="00E848AF" w:rsidRPr="00ED3F1D" w:rsidTr="003D7FCA">
        <w:tc>
          <w:tcPr>
            <w:tcW w:w="233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2180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noProof/>
                <w:position w:val="-10"/>
              </w:rPr>
              <w:drawing>
                <wp:inline distT="0" distB="0" distL="0" distR="0">
                  <wp:extent cx="164592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Merge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909" w:type="pct"/>
            <w:vAlign w:val="center"/>
          </w:tcPr>
          <w:p w:rsidR="00E848AF" w:rsidRPr="00F95521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45439">
              <w:rPr>
                <w:rFonts w:asciiTheme="majorBidi" w:hAnsiTheme="majorBidi" w:cstheme="majorBidi"/>
              </w:rPr>
              <w:t>(USDA-TR, 1986</w:t>
            </w:r>
            <w:r>
              <w:rPr>
                <w:rFonts w:asciiTheme="majorBidi" w:hAnsiTheme="majorBidi" w:cstheme="majorBidi"/>
              </w:rPr>
              <w:t>)</w:t>
            </w:r>
          </w:p>
        </w:tc>
      </w:tr>
      <w:tr w:rsidR="00E848AF" w:rsidRPr="00ED3F1D" w:rsidTr="003D7FCA">
        <w:tc>
          <w:tcPr>
            <w:tcW w:w="233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2180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noProof/>
                <w:position w:val="-10"/>
              </w:rPr>
              <w:drawing>
                <wp:inline distT="0" distB="0" distL="0" distR="0">
                  <wp:extent cx="1417320" cy="1981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D3F1D">
              <w:rPr>
                <w:rFonts w:asciiTheme="majorBidi" w:hAnsiTheme="majorBidi" w:cstheme="majorBidi"/>
              </w:rPr>
              <w:t xml:space="preserve">CN = a dimensionless </w:t>
            </w:r>
            <w:r>
              <w:rPr>
                <w:rFonts w:asciiTheme="majorBidi" w:hAnsiTheme="majorBidi" w:cstheme="majorBidi"/>
              </w:rPr>
              <w:t xml:space="preserve">curve number </w:t>
            </w:r>
            <w:r w:rsidRPr="00ED3F1D">
              <w:rPr>
                <w:rFonts w:asciiTheme="majorBidi" w:hAnsiTheme="majorBidi" w:cstheme="majorBidi"/>
              </w:rPr>
              <w:t xml:space="preserve">with a value ranging from 0 </w:t>
            </w:r>
            <w:r>
              <w:rPr>
                <w:rFonts w:asciiTheme="majorBidi" w:hAnsiTheme="majorBidi" w:cstheme="majorBidi"/>
              </w:rPr>
              <w:t>–</w:t>
            </w:r>
            <w:r w:rsidRPr="00ED3F1D">
              <w:rPr>
                <w:rFonts w:asciiTheme="majorBidi" w:hAnsiTheme="majorBidi" w:cstheme="majorBidi"/>
              </w:rPr>
              <w:t xml:space="preserve"> 100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909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F95521">
              <w:rPr>
                <w:rFonts w:asciiTheme="majorBidi" w:hAnsiTheme="majorBidi" w:cstheme="majorBidi"/>
              </w:rPr>
              <w:t>(Mishra, et al., 2006; USDA-TR55, 1986)</w:t>
            </w:r>
          </w:p>
        </w:tc>
      </w:tr>
      <w:tr w:rsidR="00E848AF" w:rsidRPr="00ED3F1D" w:rsidTr="003D7FCA">
        <w:tc>
          <w:tcPr>
            <w:tcW w:w="233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5</w:t>
            </w:r>
          </w:p>
        </w:tc>
        <w:tc>
          <w:tcPr>
            <w:tcW w:w="2180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noProof/>
                <w:position w:val="-26"/>
              </w:rPr>
              <w:drawing>
                <wp:inline distT="0" distB="0" distL="0" distR="0">
                  <wp:extent cx="131826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D3F1D">
              <w:rPr>
                <w:rFonts w:asciiTheme="majorBidi" w:hAnsiTheme="majorBidi" w:cstheme="majorBidi"/>
              </w:rPr>
              <w:t>CN</w:t>
            </w:r>
            <w:r w:rsidRPr="00ED3F1D">
              <w:rPr>
                <w:rFonts w:asciiTheme="majorBidi" w:hAnsiTheme="majorBidi" w:cstheme="majorBidi"/>
                <w:vertAlign w:val="subscript"/>
              </w:rPr>
              <w:t>S</w:t>
            </w:r>
            <w:r w:rsidRPr="00ED3F1D">
              <w:rPr>
                <w:rFonts w:asciiTheme="majorBidi" w:hAnsiTheme="majorBidi" w:cstheme="majorBidi"/>
              </w:rPr>
              <w:t xml:space="preserve"> = composite curve number; </w:t>
            </w:r>
            <w:proofErr w:type="spellStart"/>
            <w:r w:rsidRPr="00ED3F1D">
              <w:rPr>
                <w:rFonts w:asciiTheme="majorBidi" w:hAnsiTheme="majorBidi" w:cstheme="majorBidi"/>
              </w:rPr>
              <w:t>CN</w:t>
            </w:r>
            <w:r w:rsidRPr="00ED3F1D">
              <w:rPr>
                <w:rFonts w:asciiTheme="majorBidi" w:hAnsiTheme="majorBidi" w:cstheme="majorBidi"/>
                <w:vertAlign w:val="subscript"/>
              </w:rPr>
              <w:t>i</w:t>
            </w:r>
            <w:proofErr w:type="spellEnd"/>
            <w:r w:rsidRPr="00ED3F1D">
              <w:rPr>
                <w:rFonts w:asciiTheme="majorBidi" w:hAnsiTheme="majorBidi" w:cstheme="majorBidi"/>
              </w:rPr>
              <w:t xml:space="preserve"> = curve number value of the sub-basin I; A</w:t>
            </w:r>
            <w:r w:rsidRPr="00ED3F1D">
              <w:rPr>
                <w:rFonts w:asciiTheme="majorBidi" w:hAnsiTheme="majorBidi" w:cstheme="majorBidi"/>
                <w:vertAlign w:val="subscript"/>
              </w:rPr>
              <w:t>i</w:t>
            </w:r>
            <w:r w:rsidRPr="00ED3F1D">
              <w:rPr>
                <w:rFonts w:asciiTheme="majorBidi" w:hAnsiTheme="majorBidi" w:cstheme="majorBidi"/>
              </w:rPr>
              <w:t xml:space="preserve"> = area of sub-basin I; A = total basin area; n = total number of sub-basins.</w:t>
            </w:r>
          </w:p>
        </w:tc>
        <w:tc>
          <w:tcPr>
            <w:tcW w:w="909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A82265">
              <w:rPr>
                <w:rFonts w:asciiTheme="majorBidi" w:hAnsiTheme="majorBidi" w:cstheme="majorBidi"/>
              </w:rPr>
              <w:t>(</w:t>
            </w:r>
            <w:proofErr w:type="spellStart"/>
            <w:r w:rsidRPr="00A82265">
              <w:rPr>
                <w:rFonts w:asciiTheme="majorBidi" w:hAnsiTheme="majorBidi" w:cstheme="majorBidi"/>
              </w:rPr>
              <w:t>McCuen</w:t>
            </w:r>
            <w:proofErr w:type="spellEnd"/>
            <w:r w:rsidRPr="00A82265">
              <w:rPr>
                <w:rFonts w:asciiTheme="majorBidi" w:hAnsiTheme="majorBidi" w:cstheme="majorBidi"/>
              </w:rPr>
              <w:t>, 1982)</w:t>
            </w:r>
          </w:p>
        </w:tc>
      </w:tr>
      <w:tr w:rsidR="00E848AF" w:rsidRPr="00ED3F1D" w:rsidTr="003D7FCA">
        <w:tc>
          <w:tcPr>
            <w:tcW w:w="233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2180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noProof/>
                <w:position w:val="-12"/>
              </w:rPr>
              <w:drawing>
                <wp:inline distT="0" distB="0" distL="0" distR="0">
                  <wp:extent cx="998220" cy="2743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D3F1D">
              <w:rPr>
                <w:rFonts w:asciiTheme="majorBidi" w:hAnsiTheme="majorBidi" w:cstheme="majorBidi"/>
              </w:rPr>
              <w:t>T</w:t>
            </w:r>
            <w:r w:rsidRPr="00ED3F1D">
              <w:rPr>
                <w:rFonts w:asciiTheme="majorBidi" w:hAnsiTheme="majorBidi" w:cstheme="majorBidi"/>
                <w:vertAlign w:val="subscript"/>
              </w:rPr>
              <w:t>P</w:t>
            </w:r>
            <w:r w:rsidRPr="00ED3F1D">
              <w:rPr>
                <w:rFonts w:asciiTheme="majorBidi" w:hAnsiTheme="majorBidi" w:cstheme="majorBidi"/>
              </w:rPr>
              <w:t xml:space="preserve"> = time until the peak (hour), </w:t>
            </w:r>
          </w:p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D3F1D">
              <w:rPr>
                <w:rFonts w:asciiTheme="majorBidi" w:hAnsiTheme="majorBidi" w:cstheme="majorBidi"/>
              </w:rPr>
              <w:t xml:space="preserve">∆t = duration of designed </w:t>
            </w:r>
            <w:proofErr w:type="spellStart"/>
            <w:r w:rsidRPr="00ED3F1D">
              <w:rPr>
                <w:rFonts w:asciiTheme="majorBidi" w:hAnsiTheme="majorBidi" w:cstheme="majorBidi"/>
              </w:rPr>
              <w:t>stormwater</w:t>
            </w:r>
            <w:proofErr w:type="spellEnd"/>
            <w:r w:rsidRPr="00ED3F1D">
              <w:rPr>
                <w:rFonts w:asciiTheme="majorBidi" w:hAnsiTheme="majorBidi" w:cstheme="majorBidi"/>
              </w:rPr>
              <w:t>; T</w:t>
            </w:r>
            <w:r w:rsidRPr="00ED3F1D">
              <w:rPr>
                <w:rFonts w:asciiTheme="majorBidi" w:hAnsiTheme="majorBidi" w:cstheme="majorBidi"/>
                <w:vertAlign w:val="subscript"/>
              </w:rPr>
              <w:t>LAG</w:t>
            </w:r>
            <w:r w:rsidRPr="00ED3F1D">
              <w:rPr>
                <w:rFonts w:asciiTheme="majorBidi" w:hAnsiTheme="majorBidi" w:cstheme="majorBidi"/>
              </w:rPr>
              <w:t>= lag time (hour).</w:t>
            </w:r>
          </w:p>
        </w:tc>
        <w:tc>
          <w:tcPr>
            <w:tcW w:w="909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4F2CB2">
              <w:rPr>
                <w:rFonts w:asciiTheme="majorBidi" w:hAnsiTheme="majorBidi" w:cstheme="majorBidi"/>
              </w:rPr>
              <w:t>(NRCS, 1997)</w:t>
            </w:r>
          </w:p>
        </w:tc>
      </w:tr>
      <w:tr w:rsidR="00E848AF" w:rsidRPr="00ED3F1D" w:rsidTr="003D7FCA">
        <w:tc>
          <w:tcPr>
            <w:tcW w:w="233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7</w:t>
            </w:r>
          </w:p>
        </w:tc>
        <w:tc>
          <w:tcPr>
            <w:tcW w:w="2180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noProof/>
                <w:position w:val="-12"/>
              </w:rPr>
              <w:drawing>
                <wp:inline distT="0" distB="0" distL="0" distR="0">
                  <wp:extent cx="2446020" cy="2362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Align w:val="center"/>
          </w:tcPr>
          <w:p w:rsidR="00E848AF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 </w:t>
            </w:r>
            <w:r w:rsidRPr="00061D8C">
              <w:rPr>
                <w:rFonts w:asciiTheme="majorBidi" w:hAnsiTheme="majorBidi" w:cstheme="majorBidi"/>
                <w:vertAlign w:val="subscript"/>
              </w:rPr>
              <w:t>LAG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Pr="00061D8C">
              <w:rPr>
                <w:rFonts w:asciiTheme="majorBidi" w:hAnsiTheme="majorBidi" w:cstheme="majorBidi"/>
              </w:rPr>
              <w:t>delay time</w:t>
            </w:r>
            <w:r>
              <w:rPr>
                <w:rFonts w:asciiTheme="majorBidi" w:hAnsiTheme="majorBidi" w:cstheme="majorBidi"/>
              </w:rPr>
              <w:t xml:space="preserve"> (hour).</w:t>
            </w:r>
          </w:p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D3F1D">
              <w:rPr>
                <w:rFonts w:asciiTheme="majorBidi" w:hAnsiTheme="majorBidi" w:cstheme="majorBidi"/>
              </w:rPr>
              <w:t>L: maximum distance of flow (m).</w:t>
            </w:r>
          </w:p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D3F1D">
              <w:rPr>
                <w:rFonts w:asciiTheme="majorBidi" w:hAnsiTheme="majorBidi" w:cstheme="majorBidi"/>
              </w:rPr>
              <w:t>S: potential maximum retention (mm).</w:t>
            </w:r>
          </w:p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D3F1D">
              <w:rPr>
                <w:rFonts w:asciiTheme="majorBidi" w:hAnsiTheme="majorBidi" w:cstheme="majorBidi"/>
              </w:rPr>
              <w:t>BS: average basin slope (%).</w:t>
            </w:r>
          </w:p>
        </w:tc>
        <w:tc>
          <w:tcPr>
            <w:tcW w:w="909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4F2CB2">
              <w:rPr>
                <w:rFonts w:asciiTheme="majorBidi" w:hAnsiTheme="majorBidi" w:cstheme="majorBidi"/>
              </w:rPr>
              <w:t>(NRCS, 1997)</w:t>
            </w:r>
          </w:p>
        </w:tc>
      </w:tr>
      <w:tr w:rsidR="00E848AF" w:rsidRPr="00ED3F1D" w:rsidTr="003D7FCA">
        <w:tc>
          <w:tcPr>
            <w:tcW w:w="233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8</w:t>
            </w:r>
          </w:p>
        </w:tc>
        <w:tc>
          <w:tcPr>
            <w:tcW w:w="2180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noProof/>
                <w:position w:val="-12"/>
              </w:rPr>
              <w:drawing>
                <wp:inline distT="0" distB="0" distL="0" distR="0">
                  <wp:extent cx="1767840" cy="23622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D3F1D">
              <w:rPr>
                <w:rFonts w:asciiTheme="majorBidi" w:hAnsiTheme="majorBidi" w:cstheme="majorBidi"/>
              </w:rPr>
              <w:t>T</w:t>
            </w:r>
            <w:r w:rsidRPr="00ED3F1D">
              <w:rPr>
                <w:rFonts w:asciiTheme="majorBidi" w:hAnsiTheme="majorBidi" w:cstheme="majorBidi"/>
                <w:vertAlign w:val="subscript"/>
              </w:rPr>
              <w:t xml:space="preserve">c </w:t>
            </w:r>
            <w:r w:rsidRPr="00ED3F1D">
              <w:rPr>
                <w:rFonts w:asciiTheme="majorBidi" w:hAnsiTheme="majorBidi" w:cstheme="majorBidi"/>
              </w:rPr>
              <w:t>= time of concentration (</w:t>
            </w:r>
            <w:proofErr w:type="spellStart"/>
            <w:r w:rsidRPr="00ED3F1D">
              <w:rPr>
                <w:rFonts w:asciiTheme="majorBidi" w:hAnsiTheme="majorBidi" w:cstheme="majorBidi"/>
              </w:rPr>
              <w:t>hr</w:t>
            </w:r>
            <w:proofErr w:type="spellEnd"/>
            <w:r w:rsidRPr="00ED3F1D">
              <w:rPr>
                <w:rFonts w:asciiTheme="majorBidi" w:hAnsiTheme="majorBidi" w:cstheme="majorBidi"/>
              </w:rPr>
              <w:t>); L = maximum flow distance (m); S = maximum flow distance slope (%).</w:t>
            </w:r>
          </w:p>
        </w:tc>
        <w:tc>
          <w:tcPr>
            <w:tcW w:w="909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4F2CB2">
              <w:rPr>
                <w:rFonts w:asciiTheme="majorBidi" w:hAnsiTheme="majorBidi" w:cstheme="majorBidi"/>
              </w:rPr>
              <w:t>(Anderson el al., 2002)</w:t>
            </w:r>
          </w:p>
        </w:tc>
      </w:tr>
      <w:tr w:rsidR="00E848AF" w:rsidRPr="00ED3F1D" w:rsidTr="003D7FCA">
        <w:tc>
          <w:tcPr>
            <w:tcW w:w="233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9</w:t>
            </w:r>
          </w:p>
        </w:tc>
        <w:tc>
          <w:tcPr>
            <w:tcW w:w="2180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noProof/>
                <w:position w:val="-14"/>
              </w:rPr>
              <w:drawing>
                <wp:inline distT="0" distB="0" distL="0" distR="0">
                  <wp:extent cx="1356360" cy="2438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ED3F1D">
              <w:rPr>
                <w:rFonts w:asciiTheme="majorBidi" w:hAnsiTheme="majorBidi" w:cstheme="majorBidi"/>
              </w:rPr>
              <w:t>Qp</w:t>
            </w:r>
            <w:proofErr w:type="spellEnd"/>
            <w:r w:rsidRPr="00ED3F1D">
              <w:rPr>
                <w:rFonts w:asciiTheme="majorBidi" w:hAnsiTheme="majorBidi" w:cstheme="majorBidi"/>
              </w:rPr>
              <w:t xml:space="preserve"> = peak discharge (m</w:t>
            </w:r>
            <w:r w:rsidRPr="00ED3F1D">
              <w:rPr>
                <w:rFonts w:asciiTheme="majorBidi" w:hAnsiTheme="majorBidi" w:cstheme="majorBidi"/>
                <w:vertAlign w:val="superscript"/>
              </w:rPr>
              <w:t>3</w:t>
            </w:r>
            <w:r w:rsidRPr="00ED3F1D">
              <w:rPr>
                <w:rFonts w:asciiTheme="majorBidi" w:hAnsiTheme="majorBidi" w:cstheme="majorBidi"/>
              </w:rPr>
              <w:t>/s); A = basin area (km</w:t>
            </w:r>
            <w:r w:rsidRPr="00ED3F1D">
              <w:rPr>
                <w:rFonts w:asciiTheme="majorBidi" w:hAnsiTheme="majorBidi" w:cstheme="majorBidi"/>
                <w:vertAlign w:val="superscript"/>
              </w:rPr>
              <w:t>2</w:t>
            </w:r>
            <w:r w:rsidRPr="00ED3F1D">
              <w:rPr>
                <w:rFonts w:asciiTheme="majorBidi" w:hAnsiTheme="majorBidi" w:cstheme="majorBidi"/>
              </w:rPr>
              <w:t xml:space="preserve">); Q = depth of runoff (mm); </w:t>
            </w:r>
            <w:proofErr w:type="spellStart"/>
            <w:r w:rsidRPr="00ED3F1D">
              <w:rPr>
                <w:rFonts w:asciiTheme="majorBidi" w:hAnsiTheme="majorBidi" w:cstheme="majorBidi"/>
              </w:rPr>
              <w:t>Tp</w:t>
            </w:r>
            <w:proofErr w:type="spellEnd"/>
            <w:r w:rsidRPr="00ED3F1D">
              <w:rPr>
                <w:rFonts w:asciiTheme="majorBidi" w:hAnsiTheme="majorBidi" w:cstheme="majorBidi"/>
              </w:rPr>
              <w:t xml:space="preserve"> = time until the peak (hour).</w:t>
            </w:r>
          </w:p>
        </w:tc>
        <w:tc>
          <w:tcPr>
            <w:tcW w:w="909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4F2CB2">
              <w:rPr>
                <w:rFonts w:asciiTheme="majorBidi" w:hAnsiTheme="majorBidi" w:cstheme="majorBidi"/>
              </w:rPr>
              <w:t>(NRCS, 1997)</w:t>
            </w:r>
          </w:p>
        </w:tc>
      </w:tr>
      <w:tr w:rsidR="00E848AF" w:rsidRPr="00ED3F1D" w:rsidTr="003D7FCA">
        <w:tc>
          <w:tcPr>
            <w:tcW w:w="233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 w:rsidRPr="00ED3F1D">
              <w:rPr>
                <w:rFonts w:asciiTheme="majorBidi" w:hAnsiTheme="majorBidi" w:cstheme="majorBidi"/>
                <w:lang w:bidi="ar-EG"/>
              </w:rPr>
              <w:t>10</w:t>
            </w:r>
          </w:p>
        </w:tc>
        <w:tc>
          <w:tcPr>
            <w:tcW w:w="2180" w:type="pct"/>
            <w:vAlign w:val="center"/>
          </w:tcPr>
          <w:p w:rsidR="00E848AF" w:rsidRPr="00ED3F1D" w:rsidRDefault="00E848AF" w:rsidP="003D7FCA">
            <w:pPr>
              <w:bidi/>
              <w:spacing w:before="60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noProof/>
                <w:position w:val="-10"/>
              </w:rPr>
              <w:drawing>
                <wp:inline distT="0" distB="0" distL="0" distR="0">
                  <wp:extent cx="716280" cy="2133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ED3F1D">
              <w:rPr>
                <w:rFonts w:asciiTheme="majorBidi" w:hAnsiTheme="majorBidi" w:cstheme="majorBidi"/>
              </w:rPr>
              <w:t>Qv = flood volume (m</w:t>
            </w:r>
            <w:r w:rsidRPr="00ED3F1D">
              <w:rPr>
                <w:rFonts w:asciiTheme="majorBidi" w:hAnsiTheme="majorBidi" w:cstheme="majorBidi"/>
                <w:vertAlign w:val="superscript"/>
              </w:rPr>
              <w:t>3</w:t>
            </w:r>
            <w:r w:rsidRPr="00ED3F1D">
              <w:rPr>
                <w:rFonts w:asciiTheme="majorBidi" w:hAnsiTheme="majorBidi" w:cstheme="majorBidi"/>
              </w:rPr>
              <w:t>); Q = direct runoff (mm)</w:t>
            </w:r>
            <w:r>
              <w:rPr>
                <w:rFonts w:asciiTheme="majorBidi" w:hAnsiTheme="majorBidi" w:cstheme="majorBidi"/>
              </w:rPr>
              <w:t xml:space="preserve">; </w:t>
            </w:r>
            <w:r w:rsidRPr="00ED3F1D">
              <w:rPr>
                <w:rFonts w:asciiTheme="majorBidi" w:hAnsiTheme="majorBidi" w:cstheme="majorBidi"/>
              </w:rPr>
              <w:t>A = basin area (km</w:t>
            </w:r>
            <w:r w:rsidRPr="00275C96">
              <w:rPr>
                <w:rFonts w:asciiTheme="majorBidi" w:hAnsiTheme="majorBidi" w:cstheme="majorBidi"/>
                <w:vertAlign w:val="superscript"/>
              </w:rPr>
              <w:t>2</w:t>
            </w:r>
            <w:r w:rsidRPr="00ED3F1D">
              <w:rPr>
                <w:rFonts w:asciiTheme="majorBidi" w:hAnsiTheme="majorBidi" w:cstheme="majorBidi"/>
              </w:rPr>
              <w:t>).</w:t>
            </w:r>
          </w:p>
        </w:tc>
        <w:tc>
          <w:tcPr>
            <w:tcW w:w="909" w:type="pct"/>
            <w:vAlign w:val="center"/>
          </w:tcPr>
          <w:p w:rsidR="00E848AF" w:rsidRPr="00ED3F1D" w:rsidRDefault="00E848AF" w:rsidP="003D7FCA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</w:rPr>
            </w:pPr>
            <w:r w:rsidRPr="004F2CB2">
              <w:rPr>
                <w:rFonts w:asciiTheme="majorBidi" w:hAnsiTheme="majorBidi" w:cstheme="majorBidi"/>
              </w:rPr>
              <w:t>(USDA-TR55, 1986)</w:t>
            </w:r>
          </w:p>
        </w:tc>
      </w:tr>
    </w:tbl>
    <w:p w:rsidR="00E848AF" w:rsidRDefault="00E848AF"/>
    <w:p w:rsidR="00E848AF" w:rsidRDefault="00E848AF"/>
    <w:p w:rsidR="00E848AF" w:rsidRDefault="00E848AF"/>
    <w:p w:rsidR="00E848AF" w:rsidRDefault="00E848AF"/>
    <w:p w:rsidR="00E848AF" w:rsidRPr="008E60B5" w:rsidRDefault="000D292C" w:rsidP="00E848AF">
      <w:pPr>
        <w:autoSpaceDE w:val="0"/>
        <w:autoSpaceDN w:val="0"/>
        <w:adjustRightInd w:val="0"/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Supplementary</w:t>
      </w:r>
      <w:r w:rsidRPr="008E60B5">
        <w:rPr>
          <w:rFonts w:asciiTheme="majorBidi" w:hAnsiTheme="majorBidi" w:cstheme="majorBidi"/>
          <w:sz w:val="24"/>
          <w:szCs w:val="24"/>
        </w:rPr>
        <w:t xml:space="preserve"> </w:t>
      </w:r>
      <w:r w:rsidR="00E848AF" w:rsidRPr="008E60B5">
        <w:rPr>
          <w:rFonts w:asciiTheme="majorBidi" w:hAnsiTheme="majorBidi" w:cstheme="majorBidi"/>
          <w:sz w:val="24"/>
          <w:szCs w:val="24"/>
        </w:rPr>
        <w:t xml:space="preserve">Table </w:t>
      </w:r>
      <w:r w:rsidR="00E848AF">
        <w:rPr>
          <w:rFonts w:asciiTheme="majorBidi" w:hAnsiTheme="majorBidi" w:cstheme="majorBidi"/>
          <w:sz w:val="24"/>
          <w:szCs w:val="24"/>
        </w:rPr>
        <w:t>2</w:t>
      </w:r>
      <w:r w:rsidR="00E848AF" w:rsidRPr="008E60B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E848AF" w:rsidRPr="008E60B5">
        <w:rPr>
          <w:rFonts w:asciiTheme="majorBidi" w:hAnsiTheme="majorBidi" w:cstheme="majorBidi"/>
          <w:sz w:val="24"/>
          <w:szCs w:val="24"/>
        </w:rPr>
        <w:t xml:space="preserve"> The meteorological stations affecting </w:t>
      </w:r>
      <w:proofErr w:type="spellStart"/>
      <w:r w:rsidR="00E848AF" w:rsidRPr="008E60B5">
        <w:rPr>
          <w:rFonts w:asciiTheme="majorBidi" w:hAnsiTheme="majorBidi" w:cstheme="majorBidi"/>
          <w:sz w:val="24"/>
          <w:szCs w:val="24"/>
        </w:rPr>
        <w:t>Wadi</w:t>
      </w:r>
      <w:proofErr w:type="spellEnd"/>
      <w:r w:rsidR="00E848AF" w:rsidRPr="008E60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48AF" w:rsidRPr="008E60B5">
        <w:rPr>
          <w:rFonts w:asciiTheme="majorBidi" w:hAnsiTheme="majorBidi" w:cstheme="majorBidi"/>
          <w:sz w:val="24"/>
          <w:szCs w:val="24"/>
        </w:rPr>
        <w:t>Mehassar</w:t>
      </w:r>
      <w:proofErr w:type="spellEnd"/>
      <w:r w:rsidR="00E848AF" w:rsidRPr="008E60B5">
        <w:rPr>
          <w:rFonts w:asciiTheme="majorBidi" w:hAnsiTheme="majorBidi" w:cstheme="majorBidi"/>
          <w:sz w:val="24"/>
          <w:szCs w:val="24"/>
        </w:rPr>
        <w:t xml:space="preserve"> catchment area </w:t>
      </w:r>
    </w:p>
    <w:tbl>
      <w:tblPr>
        <w:tblStyle w:val="TableGrid"/>
        <w:tblW w:w="4517" w:type="pct"/>
        <w:tblInd w:w="421" w:type="dxa"/>
        <w:tblLook w:val="04A0" w:firstRow="1" w:lastRow="0" w:firstColumn="1" w:lastColumn="0" w:noHBand="0" w:noVBand="1"/>
      </w:tblPr>
      <w:tblGrid>
        <w:gridCol w:w="1898"/>
        <w:gridCol w:w="936"/>
        <w:gridCol w:w="1320"/>
        <w:gridCol w:w="1347"/>
        <w:gridCol w:w="3150"/>
      </w:tblGrid>
      <w:tr w:rsidR="00E848AF" w:rsidRPr="008E60B5" w:rsidTr="003D7FCA">
        <w:trPr>
          <w:trHeight w:val="385"/>
        </w:trPr>
        <w:tc>
          <w:tcPr>
            <w:tcW w:w="1161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station name</w:t>
            </w:r>
          </w:p>
        </w:tc>
        <w:tc>
          <w:tcPr>
            <w:tcW w:w="535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Periods</w:t>
            </w:r>
          </w:p>
        </w:tc>
        <w:tc>
          <w:tcPr>
            <w:tcW w:w="722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Longitude</w:t>
            </w:r>
          </w:p>
        </w:tc>
        <w:tc>
          <w:tcPr>
            <w:tcW w:w="697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Latitude</w:t>
            </w:r>
          </w:p>
        </w:tc>
        <w:tc>
          <w:tcPr>
            <w:tcW w:w="1886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Source</w:t>
            </w:r>
          </w:p>
        </w:tc>
      </w:tr>
      <w:tr w:rsidR="00E848AF" w:rsidRPr="008E60B5" w:rsidTr="003D7FCA">
        <w:trPr>
          <w:trHeight w:val="600"/>
        </w:trPr>
        <w:tc>
          <w:tcPr>
            <w:tcW w:w="1161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Makkah Al-</w:t>
            </w:r>
            <w:proofErr w:type="spellStart"/>
            <w:r w:rsidRPr="001F7CF2">
              <w:rPr>
                <w:rFonts w:asciiTheme="majorBidi" w:hAnsiTheme="majorBidi" w:cstheme="majorBidi"/>
                <w:sz w:val="24"/>
                <w:szCs w:val="24"/>
              </w:rPr>
              <w:t>Mukaramah</w:t>
            </w:r>
            <w:proofErr w:type="spellEnd"/>
            <w:r w:rsidRPr="001F7CF2">
              <w:rPr>
                <w:rFonts w:asciiTheme="majorBidi" w:hAnsiTheme="majorBidi" w:cstheme="majorBidi"/>
                <w:sz w:val="24"/>
                <w:szCs w:val="24"/>
              </w:rPr>
              <w:t xml:space="preserve"> (J114)</w:t>
            </w:r>
          </w:p>
        </w:tc>
        <w:tc>
          <w:tcPr>
            <w:tcW w:w="535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722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39°46'0"E</w:t>
            </w:r>
          </w:p>
        </w:tc>
        <w:tc>
          <w:tcPr>
            <w:tcW w:w="697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21°26'0"N</w:t>
            </w:r>
          </w:p>
        </w:tc>
        <w:tc>
          <w:tcPr>
            <w:tcW w:w="1886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General Presidency of Meteorology and Environmental Protection</w:t>
            </w:r>
          </w:p>
        </w:tc>
      </w:tr>
      <w:tr w:rsidR="00E848AF" w:rsidRPr="008E60B5" w:rsidTr="003D7FCA">
        <w:trPr>
          <w:trHeight w:val="552"/>
        </w:trPr>
        <w:tc>
          <w:tcPr>
            <w:tcW w:w="1161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 w:rsidRPr="001F7CF2">
              <w:rPr>
                <w:rFonts w:asciiTheme="majorBidi" w:hAnsiTheme="majorBidi" w:cstheme="majorBidi"/>
                <w:sz w:val="24"/>
                <w:szCs w:val="24"/>
              </w:rPr>
              <w:t>Sharae'a</w:t>
            </w:r>
            <w:proofErr w:type="spellEnd"/>
          </w:p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(TA104)</w:t>
            </w:r>
          </w:p>
        </w:tc>
        <w:tc>
          <w:tcPr>
            <w:tcW w:w="535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722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 xml:space="preserve">39°56'25"E </w:t>
            </w:r>
          </w:p>
        </w:tc>
        <w:tc>
          <w:tcPr>
            <w:tcW w:w="697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 xml:space="preserve">21°29'42"N </w:t>
            </w:r>
          </w:p>
        </w:tc>
        <w:tc>
          <w:tcPr>
            <w:tcW w:w="1886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Ministry of environment Water &amp; Agriculture</w:t>
            </w:r>
          </w:p>
        </w:tc>
      </w:tr>
      <w:tr w:rsidR="00E848AF" w:rsidRPr="008E60B5" w:rsidTr="003D7FCA">
        <w:trPr>
          <w:trHeight w:val="277"/>
        </w:trPr>
        <w:tc>
          <w:tcPr>
            <w:tcW w:w="1161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 w:rsidRPr="001F7CF2">
              <w:rPr>
                <w:rFonts w:asciiTheme="majorBidi" w:hAnsiTheme="majorBidi" w:cstheme="majorBidi"/>
                <w:sz w:val="24"/>
                <w:szCs w:val="24"/>
              </w:rPr>
              <w:t>Farrain</w:t>
            </w:r>
            <w:proofErr w:type="spellEnd"/>
            <w:r w:rsidRPr="001F7CF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(J113)</w:t>
            </w:r>
          </w:p>
        </w:tc>
        <w:tc>
          <w:tcPr>
            <w:tcW w:w="535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722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40°7'0"E</w:t>
            </w:r>
          </w:p>
        </w:tc>
        <w:tc>
          <w:tcPr>
            <w:tcW w:w="697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21°23'0"N</w:t>
            </w:r>
          </w:p>
        </w:tc>
        <w:tc>
          <w:tcPr>
            <w:tcW w:w="1886" w:type="pct"/>
            <w:vAlign w:val="center"/>
            <w:hideMark/>
          </w:tcPr>
          <w:p w:rsidR="00E848AF" w:rsidRPr="001F7CF2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CF2">
              <w:rPr>
                <w:rFonts w:asciiTheme="majorBidi" w:hAnsiTheme="majorBidi" w:cstheme="majorBidi"/>
                <w:sz w:val="24"/>
                <w:szCs w:val="24"/>
              </w:rPr>
              <w:t>Ministry of Water and Electricity</w:t>
            </w:r>
          </w:p>
        </w:tc>
      </w:tr>
    </w:tbl>
    <w:p w:rsidR="00E848AF" w:rsidRDefault="00E848AF" w:rsidP="00E848A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848AF" w:rsidRPr="008E60B5" w:rsidRDefault="000D292C" w:rsidP="00E848AF">
      <w:pPr>
        <w:autoSpaceDE w:val="0"/>
        <w:autoSpaceDN w:val="0"/>
        <w:adjustRightInd w:val="0"/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Supplementary</w:t>
      </w:r>
      <w:r w:rsidRPr="008E60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48AF" w:rsidRPr="008E60B5">
        <w:rPr>
          <w:rFonts w:asciiTheme="majorBidi" w:hAnsiTheme="majorBidi" w:cstheme="majorBidi"/>
          <w:sz w:val="24"/>
          <w:szCs w:val="24"/>
        </w:rPr>
        <w:t>Table</w:t>
      </w:r>
      <w:proofErr w:type="gramEnd"/>
      <w:r w:rsidR="00E848AF" w:rsidRPr="008E60B5">
        <w:rPr>
          <w:rFonts w:asciiTheme="majorBidi" w:hAnsiTheme="majorBidi" w:cstheme="majorBidi"/>
          <w:sz w:val="24"/>
          <w:szCs w:val="24"/>
        </w:rPr>
        <w:t xml:space="preserve"> </w:t>
      </w:r>
      <w:r w:rsidR="00E848AF">
        <w:rPr>
          <w:rFonts w:asciiTheme="majorBidi" w:hAnsiTheme="majorBidi" w:cstheme="majorBidi"/>
          <w:sz w:val="24"/>
          <w:szCs w:val="24"/>
        </w:rPr>
        <w:t>3</w:t>
      </w:r>
      <w:r w:rsidR="00E848AF" w:rsidRPr="008E60B5">
        <w:rPr>
          <w:rFonts w:asciiTheme="majorBidi" w:hAnsiTheme="majorBidi" w:cstheme="majorBidi"/>
          <w:sz w:val="24"/>
          <w:szCs w:val="24"/>
        </w:rPr>
        <w:t xml:space="preserve">. The expected depth of rainfall in different return periods at the </w:t>
      </w:r>
      <w:r w:rsidR="00E848AF">
        <w:rPr>
          <w:rFonts w:asciiTheme="majorBidi" w:hAnsiTheme="majorBidi" w:cstheme="majorBidi"/>
          <w:sz w:val="24"/>
          <w:szCs w:val="24"/>
        </w:rPr>
        <w:t>m</w:t>
      </w:r>
      <w:r w:rsidR="00E848AF" w:rsidRPr="008E60B5">
        <w:rPr>
          <w:rFonts w:asciiTheme="majorBidi" w:hAnsiTheme="majorBidi" w:cstheme="majorBidi"/>
          <w:sz w:val="24"/>
          <w:szCs w:val="24"/>
        </w:rPr>
        <w:t xml:space="preserve">etrological </w:t>
      </w:r>
      <w:r w:rsidR="00E848AF">
        <w:rPr>
          <w:rFonts w:asciiTheme="majorBidi" w:hAnsiTheme="majorBidi" w:cstheme="majorBidi"/>
          <w:sz w:val="24"/>
          <w:szCs w:val="24"/>
        </w:rPr>
        <w:t>s</w:t>
      </w:r>
      <w:r w:rsidR="00E848AF" w:rsidRPr="008E60B5">
        <w:rPr>
          <w:rFonts w:asciiTheme="majorBidi" w:hAnsiTheme="majorBidi" w:cstheme="majorBidi"/>
          <w:sz w:val="24"/>
          <w:szCs w:val="24"/>
        </w:rPr>
        <w:t>tations of Makkah Al-</w:t>
      </w:r>
      <w:proofErr w:type="spellStart"/>
      <w:r w:rsidR="00E848AF" w:rsidRPr="008E60B5">
        <w:rPr>
          <w:rFonts w:asciiTheme="majorBidi" w:hAnsiTheme="majorBidi" w:cstheme="majorBidi"/>
          <w:sz w:val="24"/>
          <w:szCs w:val="24"/>
        </w:rPr>
        <w:t>Mukaramah</w:t>
      </w:r>
      <w:proofErr w:type="spellEnd"/>
      <w:r w:rsidR="00E848AF" w:rsidRPr="008E60B5">
        <w:rPr>
          <w:rFonts w:asciiTheme="majorBidi" w:hAnsiTheme="majorBidi" w:cstheme="majorBidi"/>
          <w:sz w:val="24"/>
          <w:szCs w:val="24"/>
        </w:rPr>
        <w:t xml:space="preserve"> (J114), Al-</w:t>
      </w:r>
      <w:proofErr w:type="spellStart"/>
      <w:r w:rsidR="00E848AF" w:rsidRPr="008E60B5">
        <w:rPr>
          <w:rFonts w:asciiTheme="majorBidi" w:hAnsiTheme="majorBidi" w:cstheme="majorBidi"/>
          <w:sz w:val="24"/>
          <w:szCs w:val="24"/>
        </w:rPr>
        <w:t>Sharae'a</w:t>
      </w:r>
      <w:proofErr w:type="spellEnd"/>
      <w:r w:rsidR="00E848AF">
        <w:rPr>
          <w:rFonts w:asciiTheme="majorBidi" w:hAnsiTheme="majorBidi" w:cstheme="majorBidi"/>
          <w:sz w:val="24"/>
          <w:szCs w:val="24"/>
        </w:rPr>
        <w:t xml:space="preserve"> </w:t>
      </w:r>
      <w:r w:rsidR="00E848AF" w:rsidRPr="00A21051">
        <w:rPr>
          <w:rFonts w:asciiTheme="majorBidi" w:hAnsiTheme="majorBidi" w:cstheme="majorBidi"/>
          <w:sz w:val="24"/>
          <w:szCs w:val="24"/>
        </w:rPr>
        <w:t>(TA104)</w:t>
      </w:r>
      <w:r w:rsidR="00E848AF" w:rsidRPr="008E60B5">
        <w:rPr>
          <w:rFonts w:asciiTheme="majorBidi" w:hAnsiTheme="majorBidi" w:cstheme="majorBidi"/>
          <w:sz w:val="24"/>
          <w:szCs w:val="24"/>
        </w:rPr>
        <w:t>, and Al-</w:t>
      </w:r>
      <w:proofErr w:type="spellStart"/>
      <w:r w:rsidR="00E848AF" w:rsidRPr="008E60B5">
        <w:rPr>
          <w:rFonts w:asciiTheme="majorBidi" w:hAnsiTheme="majorBidi" w:cstheme="majorBidi"/>
          <w:sz w:val="24"/>
          <w:szCs w:val="24"/>
        </w:rPr>
        <w:t>Farrain</w:t>
      </w:r>
      <w:proofErr w:type="spellEnd"/>
      <w:r w:rsidR="00E848AF" w:rsidRPr="008E60B5">
        <w:rPr>
          <w:rFonts w:asciiTheme="majorBidi" w:hAnsiTheme="majorBidi" w:cstheme="majorBidi"/>
          <w:sz w:val="24"/>
          <w:szCs w:val="24"/>
        </w:rPr>
        <w:t xml:space="preserve"> (J113) </w:t>
      </w:r>
    </w:p>
    <w:tbl>
      <w:tblPr>
        <w:tblStyle w:val="TableGrid"/>
        <w:tblW w:w="4598" w:type="pct"/>
        <w:jc w:val="center"/>
        <w:tblLayout w:type="fixed"/>
        <w:tblLook w:val="04A0" w:firstRow="1" w:lastRow="0" w:firstColumn="1" w:lastColumn="0" w:noHBand="0" w:noVBand="1"/>
      </w:tblPr>
      <w:tblGrid>
        <w:gridCol w:w="2692"/>
        <w:gridCol w:w="765"/>
        <w:gridCol w:w="764"/>
        <w:gridCol w:w="764"/>
        <w:gridCol w:w="766"/>
        <w:gridCol w:w="766"/>
        <w:gridCol w:w="766"/>
        <w:gridCol w:w="766"/>
        <w:gridCol w:w="757"/>
      </w:tblGrid>
      <w:tr w:rsidR="00E848AF" w:rsidRPr="008E60B5" w:rsidTr="003D7FCA">
        <w:trPr>
          <w:trHeight w:val="406"/>
          <w:jc w:val="center"/>
        </w:trPr>
        <w:tc>
          <w:tcPr>
            <w:tcW w:w="1528" w:type="pct"/>
            <w:vMerge w:val="restar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Metrological Stations</w:t>
            </w:r>
          </w:p>
        </w:tc>
        <w:tc>
          <w:tcPr>
            <w:tcW w:w="3472" w:type="pct"/>
            <w:gridSpan w:val="8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Rainfall depths for different return periods within 24 h (mm)</w:t>
            </w:r>
          </w:p>
        </w:tc>
      </w:tr>
      <w:tr w:rsidR="00E848AF" w:rsidRPr="008E60B5" w:rsidTr="003D7FCA">
        <w:trPr>
          <w:jc w:val="center"/>
        </w:trPr>
        <w:tc>
          <w:tcPr>
            <w:tcW w:w="1528" w:type="pct"/>
            <w:vMerge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32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  <w:tr w:rsidR="00E848AF" w:rsidRPr="008E60B5" w:rsidTr="003D7FCA">
        <w:trPr>
          <w:jc w:val="center"/>
        </w:trPr>
        <w:tc>
          <w:tcPr>
            <w:tcW w:w="1528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Makkah Al-</w:t>
            </w:r>
            <w:proofErr w:type="spellStart"/>
            <w:r w:rsidRPr="008E60B5">
              <w:rPr>
                <w:rFonts w:asciiTheme="majorBidi" w:hAnsiTheme="majorBidi" w:cstheme="majorBidi"/>
                <w:sz w:val="24"/>
                <w:szCs w:val="24"/>
              </w:rPr>
              <w:t>Mukaramah</w:t>
            </w:r>
            <w:proofErr w:type="spellEnd"/>
            <w:r w:rsidRPr="008E60B5">
              <w:rPr>
                <w:rFonts w:asciiTheme="majorBidi" w:hAnsiTheme="majorBidi" w:cstheme="majorBidi"/>
                <w:sz w:val="24"/>
                <w:szCs w:val="24"/>
              </w:rPr>
              <w:t xml:space="preserve"> (J114) </w:t>
            </w: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33.0</w:t>
            </w: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41.7</w:t>
            </w: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52.0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66.0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80.4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85.1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432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</w:tr>
      <w:tr w:rsidR="00E848AF" w:rsidRPr="008E60B5" w:rsidTr="003D7FCA">
        <w:trPr>
          <w:jc w:val="center"/>
        </w:trPr>
        <w:tc>
          <w:tcPr>
            <w:tcW w:w="1528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 w:rsidRPr="008E60B5">
              <w:rPr>
                <w:rFonts w:asciiTheme="majorBidi" w:hAnsiTheme="majorBidi" w:cstheme="majorBidi"/>
                <w:sz w:val="24"/>
                <w:szCs w:val="24"/>
              </w:rPr>
              <w:t>Sharae'a</w:t>
            </w:r>
            <w:proofErr w:type="spellEnd"/>
            <w:r w:rsidRPr="008E60B5">
              <w:rPr>
                <w:rFonts w:asciiTheme="majorBidi" w:hAnsiTheme="majorBidi" w:cstheme="majorBidi"/>
                <w:sz w:val="24"/>
                <w:szCs w:val="24"/>
              </w:rPr>
              <w:t xml:space="preserve"> (TA104)</w:t>
            </w: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35.4</w:t>
            </w: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46.8</w:t>
            </w: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60.3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78.0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95.8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432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139</w:t>
            </w:r>
          </w:p>
        </w:tc>
      </w:tr>
      <w:tr w:rsidR="00E848AF" w:rsidRPr="008E60B5" w:rsidTr="003D7FCA">
        <w:trPr>
          <w:jc w:val="center"/>
        </w:trPr>
        <w:tc>
          <w:tcPr>
            <w:tcW w:w="1528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 w:rsidRPr="008E60B5">
              <w:rPr>
                <w:rFonts w:asciiTheme="majorBidi" w:hAnsiTheme="majorBidi" w:cstheme="majorBidi"/>
                <w:sz w:val="24"/>
                <w:szCs w:val="24"/>
              </w:rPr>
              <w:t>Farrain</w:t>
            </w:r>
            <w:proofErr w:type="spellEnd"/>
            <w:r w:rsidRPr="008E60B5">
              <w:rPr>
                <w:rFonts w:asciiTheme="majorBidi" w:hAnsiTheme="majorBidi" w:cstheme="majorBidi"/>
                <w:sz w:val="24"/>
                <w:szCs w:val="24"/>
              </w:rPr>
              <w:t xml:space="preserve"> (J113) </w:t>
            </w: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29.5</w:t>
            </w: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43.6</w:t>
            </w:r>
          </w:p>
        </w:tc>
        <w:tc>
          <w:tcPr>
            <w:tcW w:w="434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61.4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85.5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  <w:tc>
          <w:tcPr>
            <w:tcW w:w="435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141</w:t>
            </w:r>
          </w:p>
        </w:tc>
        <w:tc>
          <w:tcPr>
            <w:tcW w:w="432" w:type="pct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166</w:t>
            </w:r>
          </w:p>
        </w:tc>
      </w:tr>
    </w:tbl>
    <w:p w:rsidR="00E848AF" w:rsidRDefault="00E848AF" w:rsidP="00E848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  <w:lang w:bidi="ar-EG"/>
        </w:rPr>
      </w:pPr>
    </w:p>
    <w:p w:rsidR="00E848AF" w:rsidRPr="008E60B5" w:rsidRDefault="000D292C" w:rsidP="00E848AF">
      <w:pPr>
        <w:autoSpaceDE w:val="0"/>
        <w:autoSpaceDN w:val="0"/>
        <w:adjustRightInd w:val="0"/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Supplementary</w:t>
      </w:r>
      <w:r w:rsidRPr="008E60B5">
        <w:rPr>
          <w:rFonts w:asciiTheme="majorBidi" w:hAnsiTheme="majorBidi" w:cstheme="majorBidi"/>
          <w:sz w:val="24"/>
          <w:szCs w:val="24"/>
        </w:rPr>
        <w:t xml:space="preserve"> </w:t>
      </w:r>
      <w:r w:rsidR="00E848AF" w:rsidRPr="008E60B5">
        <w:rPr>
          <w:rFonts w:asciiTheme="majorBidi" w:hAnsiTheme="majorBidi" w:cstheme="majorBidi"/>
          <w:sz w:val="24"/>
          <w:szCs w:val="24"/>
        </w:rPr>
        <w:t>Table 4.</w:t>
      </w:r>
      <w:proofErr w:type="gramEnd"/>
      <w:r w:rsidR="00E848AF" w:rsidRPr="008E60B5">
        <w:rPr>
          <w:rFonts w:asciiTheme="majorBidi" w:hAnsiTheme="majorBidi" w:cstheme="majorBidi"/>
          <w:sz w:val="24"/>
          <w:szCs w:val="24"/>
        </w:rPr>
        <w:t xml:space="preserve"> Categories of land use/land cover units, hydrologic soil groups (HSG), CN values, area % and their spatial coverage in </w:t>
      </w:r>
      <w:proofErr w:type="spellStart"/>
      <w:r w:rsidR="00E848AF" w:rsidRPr="008E60B5">
        <w:rPr>
          <w:rFonts w:asciiTheme="majorBidi" w:hAnsiTheme="majorBidi" w:cstheme="majorBidi"/>
          <w:sz w:val="24"/>
          <w:szCs w:val="24"/>
        </w:rPr>
        <w:t>Wadi</w:t>
      </w:r>
      <w:proofErr w:type="spellEnd"/>
      <w:r w:rsidR="00E848AF" w:rsidRPr="008E60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48AF" w:rsidRPr="008E60B5">
        <w:rPr>
          <w:rFonts w:asciiTheme="majorBidi" w:hAnsiTheme="majorBidi" w:cstheme="majorBidi"/>
          <w:sz w:val="24"/>
          <w:szCs w:val="24"/>
        </w:rPr>
        <w:t>Mehassar</w:t>
      </w:r>
      <w:proofErr w:type="spellEnd"/>
      <w:r w:rsidR="00E848AF" w:rsidRPr="008E60B5">
        <w:rPr>
          <w:rFonts w:asciiTheme="majorBidi" w:hAnsiTheme="majorBidi" w:cstheme="majorBidi"/>
          <w:sz w:val="24"/>
          <w:szCs w:val="24"/>
        </w:rPr>
        <w:t xml:space="preserve"> basin.</w:t>
      </w:r>
    </w:p>
    <w:tbl>
      <w:tblPr>
        <w:tblStyle w:val="TableGrid"/>
        <w:tblW w:w="4678" w:type="pct"/>
        <w:jc w:val="center"/>
        <w:tblLayout w:type="fixed"/>
        <w:tblLook w:val="04A0" w:firstRow="1" w:lastRow="0" w:firstColumn="1" w:lastColumn="0" w:noHBand="0" w:noVBand="1"/>
      </w:tblPr>
      <w:tblGrid>
        <w:gridCol w:w="338"/>
        <w:gridCol w:w="4214"/>
        <w:gridCol w:w="1260"/>
        <w:gridCol w:w="1260"/>
        <w:gridCol w:w="946"/>
        <w:gridCol w:w="941"/>
      </w:tblGrid>
      <w:tr w:rsidR="00E848AF" w:rsidRPr="008E60B5" w:rsidTr="003D7FCA">
        <w:trPr>
          <w:trHeight w:val="285"/>
          <w:jc w:val="center"/>
        </w:trPr>
        <w:tc>
          <w:tcPr>
            <w:tcW w:w="189" w:type="pct"/>
            <w:vMerge w:val="restart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2352" w:type="pct"/>
            <w:vMerge w:val="restart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LULC Categories</w:t>
            </w:r>
          </w:p>
        </w:tc>
        <w:tc>
          <w:tcPr>
            <w:tcW w:w="1406" w:type="pct"/>
            <w:gridSpan w:val="2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Hydrological Soil Group (HSG) </w:t>
            </w:r>
          </w:p>
        </w:tc>
        <w:tc>
          <w:tcPr>
            <w:tcW w:w="528" w:type="pct"/>
            <w:vMerge w:val="restart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Km</w:t>
            </w:r>
            <w:r w:rsidRPr="008E60B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26" w:type="pct"/>
            <w:vMerge w:val="restart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848AF" w:rsidRPr="008E60B5" w:rsidTr="003D7FCA">
        <w:trPr>
          <w:trHeight w:val="47"/>
          <w:jc w:val="center"/>
        </w:trPr>
        <w:tc>
          <w:tcPr>
            <w:tcW w:w="189" w:type="pct"/>
            <w:vMerge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2" w:type="pct"/>
            <w:vMerge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28" w:type="pct"/>
            <w:vMerge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848AF" w:rsidRPr="008E60B5" w:rsidTr="003D7FCA">
        <w:trPr>
          <w:trHeight w:val="307"/>
          <w:jc w:val="center"/>
        </w:trPr>
        <w:tc>
          <w:tcPr>
            <w:tcW w:w="189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pct"/>
            <w:vAlign w:val="center"/>
            <w:hideMark/>
          </w:tcPr>
          <w:p w:rsidR="00E848AF" w:rsidRPr="008E60B5" w:rsidRDefault="00E848AF" w:rsidP="003D7FC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Mountains outcrops and bare Soils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8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28.13</w:t>
            </w:r>
          </w:p>
        </w:tc>
        <w:tc>
          <w:tcPr>
            <w:tcW w:w="526" w:type="pct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32.6</w:t>
            </w:r>
          </w:p>
        </w:tc>
      </w:tr>
      <w:tr w:rsidR="00E848AF" w:rsidRPr="008E60B5" w:rsidTr="003D7FCA">
        <w:trPr>
          <w:trHeight w:val="283"/>
          <w:jc w:val="center"/>
        </w:trPr>
        <w:tc>
          <w:tcPr>
            <w:tcW w:w="189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pct"/>
            <w:vAlign w:val="center"/>
            <w:hideMark/>
          </w:tcPr>
          <w:p w:rsidR="00E848AF" w:rsidRPr="008E60B5" w:rsidRDefault="00E848AF" w:rsidP="003D7FC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Paved parking lots, roofs, driveways and roads  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8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20.75</w:t>
            </w:r>
          </w:p>
        </w:tc>
        <w:tc>
          <w:tcPr>
            <w:tcW w:w="526" w:type="pct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24.0</w:t>
            </w:r>
          </w:p>
        </w:tc>
      </w:tr>
      <w:tr w:rsidR="00E848AF" w:rsidRPr="008E60B5" w:rsidTr="003D7FCA">
        <w:trPr>
          <w:trHeight w:val="273"/>
          <w:jc w:val="center"/>
        </w:trPr>
        <w:tc>
          <w:tcPr>
            <w:tcW w:w="189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pct"/>
            <w:vAlign w:val="center"/>
            <w:hideMark/>
          </w:tcPr>
          <w:p w:rsidR="00E848AF" w:rsidRPr="008E60B5" w:rsidRDefault="00E848AF" w:rsidP="003D7FC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Alluvial deposits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8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13.26</w:t>
            </w:r>
          </w:p>
        </w:tc>
        <w:tc>
          <w:tcPr>
            <w:tcW w:w="526" w:type="pct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15.4</w:t>
            </w:r>
          </w:p>
        </w:tc>
      </w:tr>
      <w:tr w:rsidR="00E848AF" w:rsidRPr="008E60B5" w:rsidTr="003D7FCA">
        <w:trPr>
          <w:trHeight w:val="276"/>
          <w:jc w:val="center"/>
        </w:trPr>
        <w:tc>
          <w:tcPr>
            <w:tcW w:w="189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2" w:type="pct"/>
            <w:vAlign w:val="center"/>
            <w:hideMark/>
          </w:tcPr>
          <w:p w:rsidR="00E848AF" w:rsidRPr="008E60B5" w:rsidRDefault="00E848AF" w:rsidP="003D7FC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Urban and built-up areas 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8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10.08</w:t>
            </w:r>
          </w:p>
        </w:tc>
        <w:tc>
          <w:tcPr>
            <w:tcW w:w="526" w:type="pct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11.7</w:t>
            </w:r>
          </w:p>
        </w:tc>
      </w:tr>
      <w:tr w:rsidR="00E848AF" w:rsidRPr="008E60B5" w:rsidTr="003D7FCA">
        <w:trPr>
          <w:trHeight w:val="274"/>
          <w:jc w:val="center"/>
        </w:trPr>
        <w:tc>
          <w:tcPr>
            <w:tcW w:w="189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2" w:type="pct"/>
            <w:vAlign w:val="center"/>
            <w:hideMark/>
          </w:tcPr>
          <w:p w:rsidR="00E848AF" w:rsidRPr="008E60B5" w:rsidRDefault="00E848AF" w:rsidP="003D7FC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Gravel boulders &amp; detrital (weathered) sediments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8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526" w:type="pct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8.5</w:t>
            </w:r>
          </w:p>
        </w:tc>
      </w:tr>
      <w:tr w:rsidR="00E848AF" w:rsidRPr="008E60B5" w:rsidTr="003D7FCA">
        <w:trPr>
          <w:trHeight w:val="274"/>
          <w:jc w:val="center"/>
        </w:trPr>
        <w:tc>
          <w:tcPr>
            <w:tcW w:w="189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2" w:type="pct"/>
            <w:vAlign w:val="center"/>
            <w:hideMark/>
          </w:tcPr>
          <w:p w:rsidR="00E848AF" w:rsidRPr="008E60B5" w:rsidRDefault="00E848AF" w:rsidP="003D7FC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Agricultural lands, grassland and Meadow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8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526" w:type="pct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</w:t>
            </w:r>
          </w:p>
        </w:tc>
      </w:tr>
      <w:tr w:rsidR="00E848AF" w:rsidRPr="008E60B5" w:rsidTr="003D7FCA">
        <w:trPr>
          <w:trHeight w:val="136"/>
          <w:jc w:val="center"/>
        </w:trPr>
        <w:tc>
          <w:tcPr>
            <w:tcW w:w="189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2" w:type="pct"/>
            <w:vAlign w:val="center"/>
            <w:hideMark/>
          </w:tcPr>
          <w:p w:rsidR="00E848AF" w:rsidRPr="008E60B5" w:rsidRDefault="00E848AF" w:rsidP="003D7FC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Barren land areas and open spaces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3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8" w:type="pct"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526" w:type="pct"/>
            <w:noWrap/>
            <w:vAlign w:val="center"/>
            <w:hideMark/>
          </w:tcPr>
          <w:p w:rsidR="00E848AF" w:rsidRPr="008E60B5" w:rsidRDefault="00E848AF" w:rsidP="003D7FC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3.1</w:t>
            </w:r>
          </w:p>
        </w:tc>
      </w:tr>
    </w:tbl>
    <w:p w:rsidR="00E848AF" w:rsidRPr="008E60B5" w:rsidRDefault="00E848AF" w:rsidP="00E848AF">
      <w:pPr>
        <w:spacing w:before="40"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E60B5">
        <w:rPr>
          <w:rFonts w:asciiTheme="majorBidi" w:hAnsiTheme="majorBidi" w:cstheme="majorBidi"/>
          <w:sz w:val="24"/>
          <w:szCs w:val="24"/>
        </w:rPr>
        <w:t>Source: Groups of Runoff Curve Numbers -USDA, 1986 (Tables-2-a-b-c-d)</w:t>
      </w:r>
      <w:r w:rsidRPr="008E60B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E848AF" w:rsidRPr="00E848AF" w:rsidRDefault="00E848AF">
      <w:pPr>
        <w:rPr>
          <w:lang w:val="en-GB"/>
        </w:rPr>
      </w:pPr>
    </w:p>
    <w:p w:rsidR="00E848AF" w:rsidRDefault="00E848AF" w:rsidP="00E848AF">
      <w:pPr>
        <w:autoSpaceDE w:val="0"/>
        <w:autoSpaceDN w:val="0"/>
        <w:adjustRightInd w:val="0"/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</w:p>
    <w:p w:rsidR="00E848AF" w:rsidRDefault="00E848AF" w:rsidP="00E848AF">
      <w:pPr>
        <w:autoSpaceDE w:val="0"/>
        <w:autoSpaceDN w:val="0"/>
        <w:adjustRightInd w:val="0"/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</w:p>
    <w:p w:rsidR="00E848AF" w:rsidRDefault="00E848AF" w:rsidP="00E848AF">
      <w:pPr>
        <w:autoSpaceDE w:val="0"/>
        <w:autoSpaceDN w:val="0"/>
        <w:adjustRightInd w:val="0"/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</w:p>
    <w:p w:rsidR="00E848AF" w:rsidRPr="008E60B5" w:rsidRDefault="000D292C" w:rsidP="00BC16C8">
      <w:pPr>
        <w:autoSpaceDE w:val="0"/>
        <w:autoSpaceDN w:val="0"/>
        <w:adjustRightInd w:val="0"/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Supplementary</w:t>
      </w:r>
      <w:r w:rsidRPr="008E60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E848AF" w:rsidRPr="008E60B5">
        <w:rPr>
          <w:rFonts w:asciiTheme="majorBidi" w:hAnsiTheme="majorBidi" w:cstheme="majorBidi"/>
          <w:sz w:val="24"/>
          <w:szCs w:val="24"/>
        </w:rPr>
        <w:t xml:space="preserve">Table </w:t>
      </w:r>
      <w:r w:rsidR="00BC16C8">
        <w:rPr>
          <w:rFonts w:asciiTheme="majorBidi" w:hAnsiTheme="majorBidi" w:cstheme="majorBidi"/>
          <w:sz w:val="24"/>
          <w:szCs w:val="24"/>
        </w:rPr>
        <w:t>5</w:t>
      </w:r>
      <w:r w:rsidR="00E848AF" w:rsidRPr="008E60B5">
        <w:rPr>
          <w:rFonts w:asciiTheme="majorBidi" w:hAnsiTheme="majorBidi" w:cstheme="majorBidi"/>
          <w:sz w:val="24"/>
          <w:szCs w:val="24"/>
        </w:rPr>
        <w:t xml:space="preserve">. </w:t>
      </w:r>
      <w:bookmarkStart w:id="1" w:name="_Hlk90122280"/>
      <w:r w:rsidR="00E848AF" w:rsidRPr="008E60B5">
        <w:rPr>
          <w:rFonts w:asciiTheme="majorBidi" w:hAnsiTheme="majorBidi" w:cstheme="majorBidi"/>
          <w:sz w:val="24"/>
          <w:szCs w:val="24"/>
        </w:rPr>
        <w:t xml:space="preserve">Flood hazard classifications to people </w:t>
      </w:r>
      <w:bookmarkEnd w:id="1"/>
      <w:r w:rsidR="00E848AF" w:rsidRPr="008E60B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E848AF" w:rsidRPr="008E60B5">
        <w:rPr>
          <w:rFonts w:asciiTheme="majorBidi" w:hAnsiTheme="majorBidi" w:cstheme="majorBidi"/>
          <w:sz w:val="24"/>
          <w:szCs w:val="24"/>
        </w:rPr>
        <w:t>Ramsbottom</w:t>
      </w:r>
      <w:proofErr w:type="spellEnd"/>
      <w:r w:rsidR="00E848AF" w:rsidRPr="008E60B5">
        <w:rPr>
          <w:rFonts w:asciiTheme="majorBidi" w:hAnsiTheme="majorBidi" w:cstheme="majorBidi"/>
          <w:sz w:val="24"/>
          <w:szCs w:val="24"/>
        </w:rPr>
        <w:t xml:space="preserve"> et al. 2006)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701"/>
        <w:gridCol w:w="4536"/>
      </w:tblGrid>
      <w:tr w:rsidR="00E848AF" w:rsidRPr="008E60B5" w:rsidTr="003D7FCA">
        <w:tc>
          <w:tcPr>
            <w:tcW w:w="1843" w:type="dxa"/>
            <w:vAlign w:val="center"/>
          </w:tcPr>
          <w:p w:rsidR="00E848AF" w:rsidRPr="008E60B5" w:rsidRDefault="00E848AF" w:rsidP="003D7FCA">
            <w:pPr>
              <w:spacing w:line="259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Hazard Rate (m</w:t>
            </w:r>
            <w:r w:rsidRPr="008E60B5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3</w:t>
            </w:r>
            <w:r w:rsidRPr="008E60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/s)</w:t>
            </w:r>
          </w:p>
        </w:tc>
        <w:tc>
          <w:tcPr>
            <w:tcW w:w="1701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Degree of flood hazard</w:t>
            </w:r>
          </w:p>
        </w:tc>
        <w:tc>
          <w:tcPr>
            <w:tcW w:w="4536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Description</w:t>
            </w:r>
          </w:p>
        </w:tc>
      </w:tr>
      <w:tr w:rsidR="00E848AF" w:rsidRPr="008E60B5" w:rsidTr="003D7FCA">
        <w:tc>
          <w:tcPr>
            <w:tcW w:w="1843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&lt; 0.75</w:t>
            </w:r>
          </w:p>
        </w:tc>
        <w:tc>
          <w:tcPr>
            <w:tcW w:w="1701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Low</w:t>
            </w:r>
          </w:p>
        </w:tc>
        <w:tc>
          <w:tcPr>
            <w:tcW w:w="4536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Caution</w:t>
            </w:r>
          </w:p>
        </w:tc>
      </w:tr>
      <w:tr w:rsidR="00E848AF" w:rsidRPr="008E60B5" w:rsidTr="003D7FCA">
        <w:tc>
          <w:tcPr>
            <w:tcW w:w="1843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0.75–1.5</w:t>
            </w:r>
          </w:p>
        </w:tc>
        <w:tc>
          <w:tcPr>
            <w:tcW w:w="1701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Moderate</w:t>
            </w:r>
          </w:p>
        </w:tc>
        <w:tc>
          <w:tcPr>
            <w:tcW w:w="4536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Dangerous for some (i.e. children, elderly)</w:t>
            </w:r>
          </w:p>
        </w:tc>
      </w:tr>
      <w:tr w:rsidR="00E848AF" w:rsidRPr="008E60B5" w:rsidTr="003D7FCA">
        <w:tc>
          <w:tcPr>
            <w:tcW w:w="1843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1.5–2.5</w:t>
            </w:r>
          </w:p>
        </w:tc>
        <w:tc>
          <w:tcPr>
            <w:tcW w:w="1701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Significant</w:t>
            </w:r>
          </w:p>
        </w:tc>
        <w:tc>
          <w:tcPr>
            <w:tcW w:w="4536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Dangerous for most people</w:t>
            </w:r>
          </w:p>
        </w:tc>
      </w:tr>
      <w:tr w:rsidR="00E848AF" w:rsidRPr="008E60B5" w:rsidTr="003D7FCA">
        <w:tc>
          <w:tcPr>
            <w:tcW w:w="1843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&gt; 2.5</w:t>
            </w:r>
          </w:p>
        </w:tc>
        <w:tc>
          <w:tcPr>
            <w:tcW w:w="1701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Extreme</w:t>
            </w:r>
          </w:p>
        </w:tc>
        <w:tc>
          <w:tcPr>
            <w:tcW w:w="4536" w:type="dxa"/>
            <w:vAlign w:val="center"/>
          </w:tcPr>
          <w:p w:rsidR="00E848AF" w:rsidRPr="008E60B5" w:rsidRDefault="00E848AF" w:rsidP="003D7FC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60B5">
              <w:rPr>
                <w:rFonts w:asciiTheme="majorBidi" w:hAnsiTheme="majorBidi" w:cstheme="majorBidi"/>
                <w:sz w:val="24"/>
                <w:szCs w:val="24"/>
              </w:rPr>
              <w:t>Dangerous for all</w:t>
            </w:r>
          </w:p>
        </w:tc>
      </w:tr>
    </w:tbl>
    <w:p w:rsidR="00E848AF" w:rsidRDefault="00E848AF"/>
    <w:sectPr w:rsidR="00E84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AF"/>
    <w:rsid w:val="000D292C"/>
    <w:rsid w:val="00A43D59"/>
    <w:rsid w:val="00BC16C8"/>
    <w:rsid w:val="00E8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Abotalib Farag</dc:creator>
  <cp:lastModifiedBy>Abotalib Farag</cp:lastModifiedBy>
  <cp:revision>2</cp:revision>
  <dcterms:created xsi:type="dcterms:W3CDTF">2021-12-25T10:38:00Z</dcterms:created>
  <dcterms:modified xsi:type="dcterms:W3CDTF">2021-12-25T11:33:00Z</dcterms:modified>
</cp:coreProperties>
</file>