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98" w:rsidRDefault="00C03398" w:rsidP="0099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6F68" w:rsidRPr="00E3561B" w:rsidRDefault="00686F68" w:rsidP="00686F68">
      <w:pPr>
        <w:pStyle w:val="Heading1"/>
        <w:spacing w:before="0"/>
        <w:ind w:left="0"/>
        <w:jc w:val="center"/>
        <w:rPr>
          <w:color w:val="FF0000"/>
        </w:rPr>
      </w:pPr>
      <w:r w:rsidRPr="00E3561B">
        <w:rPr>
          <w:color w:val="FF0000"/>
        </w:rPr>
        <w:t>Self-assembly of a new cobalt complex, (C</w:t>
      </w:r>
      <w:r w:rsidRPr="00E3561B">
        <w:rPr>
          <w:color w:val="FF0000"/>
          <w:vertAlign w:val="subscript"/>
        </w:rPr>
        <w:t>6</w:t>
      </w:r>
      <w:r w:rsidRPr="00E3561B">
        <w:rPr>
          <w:color w:val="FF0000"/>
        </w:rPr>
        <w:t>H</w:t>
      </w:r>
      <w:r w:rsidRPr="00E3561B">
        <w:rPr>
          <w:color w:val="FF0000"/>
          <w:vertAlign w:val="subscript"/>
        </w:rPr>
        <w:t>14</w:t>
      </w:r>
      <w:r w:rsidRPr="00E3561B">
        <w:rPr>
          <w:color w:val="FF0000"/>
        </w:rPr>
        <w:t>N</w:t>
      </w:r>
      <w:r w:rsidRPr="00E3561B">
        <w:rPr>
          <w:color w:val="FF0000"/>
          <w:vertAlign w:val="subscript"/>
        </w:rPr>
        <w:t>2</w:t>
      </w:r>
      <w:r w:rsidRPr="00E3561B">
        <w:rPr>
          <w:color w:val="FF0000"/>
        </w:rPr>
        <w:t>)</w:t>
      </w:r>
      <w:r w:rsidRPr="00E3561B">
        <w:rPr>
          <w:color w:val="FF0000"/>
          <w:vertAlign w:val="subscript"/>
        </w:rPr>
        <w:t>3</w:t>
      </w:r>
      <w:r w:rsidRPr="00E3561B">
        <w:rPr>
          <w:color w:val="FF0000"/>
        </w:rPr>
        <w:t>[CoCl</w:t>
      </w:r>
      <w:r w:rsidRPr="00E3561B">
        <w:rPr>
          <w:color w:val="FF0000"/>
          <w:vertAlign w:val="subscript"/>
        </w:rPr>
        <w:t>4</w:t>
      </w:r>
      <w:r w:rsidRPr="00E3561B">
        <w:rPr>
          <w:color w:val="FF0000"/>
        </w:rPr>
        <w:t>]</w:t>
      </w:r>
      <w:proofErr w:type="spellStart"/>
      <w:r w:rsidRPr="00E3561B">
        <w:rPr>
          <w:color w:val="FF0000"/>
        </w:rPr>
        <w:t>Cl</w:t>
      </w:r>
      <w:proofErr w:type="spellEnd"/>
      <w:r w:rsidRPr="00E3561B">
        <w:rPr>
          <w:color w:val="FF0000"/>
        </w:rPr>
        <w:t xml:space="preserve"> : Synthesis, e</w:t>
      </w:r>
      <w:r>
        <w:rPr>
          <w:color w:val="FF0000"/>
        </w:rPr>
        <w:t>mpirical</w:t>
      </w:r>
      <w:r w:rsidRPr="00E3561B">
        <w:rPr>
          <w:color w:val="FF0000"/>
        </w:rPr>
        <w:t xml:space="preserve"> and DFT calculations</w:t>
      </w:r>
    </w:p>
    <w:p w:rsidR="00C03398" w:rsidRDefault="00C03398" w:rsidP="00C03398">
      <w:pPr>
        <w:pStyle w:val="Corpsdetexte"/>
        <w:ind w:left="0"/>
        <w:jc w:val="center"/>
      </w:pPr>
    </w:p>
    <w:p w:rsidR="00C03398" w:rsidRDefault="00C03398" w:rsidP="000A7102">
      <w:pPr>
        <w:pStyle w:val="Corpsdetexte"/>
        <w:ind w:left="0"/>
        <w:jc w:val="center"/>
      </w:pPr>
      <w:proofErr w:type="spellStart"/>
      <w:r w:rsidRPr="008D54F8">
        <w:t>Mariem</w:t>
      </w:r>
      <w:proofErr w:type="spellEnd"/>
      <w:r w:rsidRPr="008D54F8">
        <w:t xml:space="preserve"> </w:t>
      </w:r>
      <w:proofErr w:type="spellStart"/>
      <w:r w:rsidRPr="008D54F8">
        <w:t>Tahenti</w:t>
      </w:r>
      <w:proofErr w:type="spellEnd"/>
      <w:r w:rsidRPr="008D54F8">
        <w:t xml:space="preserve"> </w:t>
      </w:r>
      <w:r w:rsidRPr="008D54F8">
        <w:rPr>
          <w:vertAlign w:val="superscript"/>
        </w:rPr>
        <w:t>(a)</w:t>
      </w:r>
      <w:r w:rsidRPr="008D54F8">
        <w:t xml:space="preserve">, Noureddine Issaoui </w:t>
      </w:r>
      <w:r w:rsidRPr="008D54F8">
        <w:rPr>
          <w:vertAlign w:val="superscript"/>
        </w:rPr>
        <w:t>(b)</w:t>
      </w:r>
      <w:r w:rsidR="000A7102" w:rsidRPr="000A7102">
        <w:t xml:space="preserve"> </w:t>
      </w:r>
      <w:r w:rsidR="000A7102" w:rsidRPr="008D54F8">
        <w:t>*</w:t>
      </w:r>
      <w:r w:rsidRPr="008D54F8">
        <w:t xml:space="preserve">, Thierry </w:t>
      </w:r>
      <w:proofErr w:type="spellStart"/>
      <w:r w:rsidRPr="008D54F8">
        <w:t>Roisnel</w:t>
      </w:r>
      <w:proofErr w:type="spellEnd"/>
      <w:r w:rsidRPr="008D54F8">
        <w:t xml:space="preserve"> </w:t>
      </w:r>
      <w:r w:rsidRPr="008D54F8">
        <w:rPr>
          <w:vertAlign w:val="superscript"/>
        </w:rPr>
        <w:t>(c)</w:t>
      </w:r>
      <w:r w:rsidRPr="008D54F8">
        <w:t xml:space="preserve">, Houda Marouani </w:t>
      </w:r>
      <w:r w:rsidRPr="008D54F8">
        <w:rPr>
          <w:vertAlign w:val="superscript"/>
        </w:rPr>
        <w:t>(a)</w:t>
      </w:r>
      <w:r>
        <w:t xml:space="preserve">, </w:t>
      </w:r>
    </w:p>
    <w:p w:rsidR="00C03398" w:rsidRPr="00DA2172" w:rsidRDefault="00C03398" w:rsidP="00C0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Omar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Dossary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</w:p>
    <w:p w:rsidR="00C03398" w:rsidRDefault="00C03398" w:rsidP="00C03398">
      <w:pPr>
        <w:pStyle w:val="Corpsdetexte"/>
        <w:ind w:left="0"/>
        <w:jc w:val="center"/>
      </w:pPr>
    </w:p>
    <w:p w:rsidR="00C03398" w:rsidRDefault="00C03398" w:rsidP="00C03398">
      <w:pPr>
        <w:pStyle w:val="Corpsdetexte"/>
        <w:ind w:left="0"/>
        <w:jc w:val="center"/>
      </w:pPr>
    </w:p>
    <w:p w:rsidR="00C03398" w:rsidRPr="001C6FBF" w:rsidRDefault="00C03398" w:rsidP="00C03398">
      <w:pPr>
        <w:pStyle w:val="Corpsdetexte"/>
        <w:ind w:left="0"/>
        <w:jc w:val="both"/>
        <w:rPr>
          <w:sz w:val="22"/>
          <w:szCs w:val="22"/>
        </w:rPr>
      </w:pPr>
      <w:r w:rsidRPr="001C6FBF">
        <w:rPr>
          <w:sz w:val="22"/>
          <w:szCs w:val="22"/>
          <w:vertAlign w:val="superscript"/>
        </w:rPr>
        <w:t>(a)</w:t>
      </w:r>
      <w:r w:rsidRPr="001C6FBF">
        <w:rPr>
          <w:sz w:val="22"/>
          <w:szCs w:val="22"/>
        </w:rPr>
        <w:t xml:space="preserve"> University of Carthage, Faculty </w:t>
      </w:r>
      <w:r w:rsidRPr="001C6FBF">
        <w:rPr>
          <w:spacing w:val="-3"/>
          <w:sz w:val="22"/>
          <w:szCs w:val="22"/>
        </w:rPr>
        <w:t xml:space="preserve">of </w:t>
      </w:r>
      <w:r w:rsidRPr="001C6FBF">
        <w:rPr>
          <w:sz w:val="22"/>
          <w:szCs w:val="22"/>
        </w:rPr>
        <w:t>Sciences of Bizerte, Laboratory of Material Chemistry (LR13ES08), 7021 Bizerte, Tunisia</w:t>
      </w:r>
    </w:p>
    <w:p w:rsidR="00C03398" w:rsidRPr="001C6FBF" w:rsidRDefault="00C03398" w:rsidP="00C03398">
      <w:pPr>
        <w:pStyle w:val="Paragraphedeliste"/>
        <w:widowControl w:val="0"/>
        <w:numPr>
          <w:ilvl w:val="0"/>
          <w:numId w:val="1"/>
        </w:numPr>
        <w:tabs>
          <w:tab w:val="left" w:pos="2075"/>
        </w:tabs>
        <w:autoSpaceDE w:val="0"/>
        <w:autoSpaceDN w:val="0"/>
        <w:spacing w:after="0" w:line="240" w:lineRule="auto"/>
        <w:ind w:left="0" w:right="472" w:hanging="2546"/>
        <w:contextualSpacing w:val="0"/>
        <w:jc w:val="left"/>
        <w:rPr>
          <w:rFonts w:ascii="Times New Roman" w:hAnsi="Times New Roman" w:cs="Times New Roman"/>
          <w:lang w:val="en-US"/>
        </w:rPr>
      </w:pPr>
      <w:r w:rsidRPr="001C6FBF">
        <w:rPr>
          <w:rFonts w:ascii="Times New Roman" w:hAnsi="Times New Roman" w:cs="Times New Roman"/>
          <w:vertAlign w:val="superscript"/>
          <w:lang w:val="en-US"/>
        </w:rPr>
        <w:t>(b)</w:t>
      </w:r>
      <w:r w:rsidRPr="001C6FBF">
        <w:rPr>
          <w:rFonts w:ascii="Times New Roman" w:hAnsi="Times New Roman" w:cs="Times New Roman"/>
          <w:lang w:val="en-US"/>
        </w:rPr>
        <w:t xml:space="preserve"> University </w:t>
      </w:r>
      <w:r w:rsidRPr="001C6FBF">
        <w:rPr>
          <w:rFonts w:ascii="Times New Roman" w:hAnsi="Times New Roman" w:cs="Times New Roman"/>
          <w:spacing w:val="-3"/>
          <w:lang w:val="en-US"/>
        </w:rPr>
        <w:t xml:space="preserve">of </w:t>
      </w:r>
      <w:r w:rsidRPr="001C6FBF">
        <w:rPr>
          <w:rFonts w:ascii="Times New Roman" w:hAnsi="Times New Roman" w:cs="Times New Roman"/>
          <w:lang w:val="en-US"/>
        </w:rPr>
        <w:t xml:space="preserve">Monastir, Faculty </w:t>
      </w:r>
      <w:r w:rsidRPr="001C6FBF">
        <w:rPr>
          <w:rFonts w:ascii="Times New Roman" w:hAnsi="Times New Roman" w:cs="Times New Roman"/>
          <w:spacing w:val="-3"/>
          <w:lang w:val="en-US"/>
        </w:rPr>
        <w:t xml:space="preserve">of </w:t>
      </w:r>
      <w:r w:rsidRPr="001C6FBF">
        <w:rPr>
          <w:rFonts w:ascii="Times New Roman" w:hAnsi="Times New Roman" w:cs="Times New Roman"/>
          <w:lang w:val="en-US"/>
        </w:rPr>
        <w:t xml:space="preserve">Sciences, Laboratory </w:t>
      </w:r>
      <w:r w:rsidRPr="001C6FBF">
        <w:rPr>
          <w:rFonts w:ascii="Times New Roman" w:hAnsi="Times New Roman" w:cs="Times New Roman"/>
          <w:spacing w:val="-3"/>
          <w:lang w:val="en-US"/>
        </w:rPr>
        <w:t xml:space="preserve">of </w:t>
      </w:r>
      <w:r w:rsidRPr="001C6FBF">
        <w:rPr>
          <w:rFonts w:ascii="Times New Roman" w:hAnsi="Times New Roman" w:cs="Times New Roman"/>
          <w:lang w:val="en-US"/>
        </w:rPr>
        <w:t>Quantum and Statistical Physics (LR18ES18), Monastir 5079,</w:t>
      </w:r>
      <w:r w:rsidRPr="001C6FBF">
        <w:rPr>
          <w:rFonts w:ascii="Times New Roman" w:hAnsi="Times New Roman" w:cs="Times New Roman"/>
          <w:spacing w:val="1"/>
          <w:lang w:val="en-US"/>
        </w:rPr>
        <w:t xml:space="preserve"> </w:t>
      </w:r>
      <w:r w:rsidRPr="001C6FBF">
        <w:rPr>
          <w:rFonts w:ascii="Times New Roman" w:hAnsi="Times New Roman" w:cs="Times New Roman"/>
          <w:lang w:val="en-US"/>
        </w:rPr>
        <w:t>Tunisia</w:t>
      </w:r>
    </w:p>
    <w:p w:rsidR="00C03398" w:rsidRPr="001C6FBF" w:rsidRDefault="00C03398" w:rsidP="00C03398">
      <w:pPr>
        <w:widowControl w:val="0"/>
        <w:shd w:val="clear" w:color="auto" w:fill="FFFFFF"/>
        <w:autoSpaceDE w:val="0"/>
        <w:autoSpaceDN w:val="0"/>
        <w:spacing w:after="0" w:line="240" w:lineRule="auto"/>
        <w:ind w:right="292"/>
        <w:jc w:val="both"/>
        <w:rPr>
          <w:rFonts w:ascii="Times New Roman" w:hAnsi="Times New Roman" w:cs="Times New Roman"/>
        </w:rPr>
      </w:pPr>
      <w:r w:rsidRPr="001C6FBF">
        <w:rPr>
          <w:rFonts w:ascii="Times New Roman" w:hAnsi="Times New Roman" w:cs="Times New Roman"/>
          <w:vertAlign w:val="superscript"/>
        </w:rPr>
        <w:t>(c)</w:t>
      </w:r>
      <w:r w:rsidRPr="001C6FBF">
        <w:rPr>
          <w:rFonts w:ascii="Times New Roman" w:hAnsi="Times New Roman" w:cs="Times New Roman"/>
        </w:rPr>
        <w:t xml:space="preserve"> </w:t>
      </w:r>
      <w:proofErr w:type="spellStart"/>
      <w:r w:rsidRPr="001C6FBF">
        <w:rPr>
          <w:rFonts w:ascii="Times New Roman" w:hAnsi="Times New Roman" w:cs="Times New Roman"/>
        </w:rPr>
        <w:t>Univ</w:t>
      </w:r>
      <w:proofErr w:type="spellEnd"/>
      <w:r w:rsidRPr="001C6FBF">
        <w:rPr>
          <w:rFonts w:ascii="Times New Roman" w:hAnsi="Times New Roman" w:cs="Times New Roman"/>
        </w:rPr>
        <w:t xml:space="preserve"> Rennes, CNRS, ISCR (Institut </w:t>
      </w:r>
      <w:r w:rsidRPr="001C6FBF">
        <w:rPr>
          <w:rFonts w:ascii="Times New Roman" w:hAnsi="Times New Roman" w:cs="Times New Roman"/>
          <w:spacing w:val="-3"/>
        </w:rPr>
        <w:t xml:space="preserve">des </w:t>
      </w:r>
      <w:r w:rsidRPr="001C6FBF">
        <w:rPr>
          <w:rFonts w:ascii="Times New Roman" w:hAnsi="Times New Roman" w:cs="Times New Roman"/>
        </w:rPr>
        <w:t>Sciences Chimiques de Rennes) - UMR 6226, F-35000 Rennes,</w:t>
      </w:r>
      <w:r w:rsidRPr="001C6FBF">
        <w:rPr>
          <w:rFonts w:ascii="Times New Roman" w:hAnsi="Times New Roman" w:cs="Times New Roman"/>
          <w:spacing w:val="4"/>
        </w:rPr>
        <w:t xml:space="preserve"> </w:t>
      </w:r>
      <w:r w:rsidRPr="001C6FBF">
        <w:rPr>
          <w:rFonts w:ascii="Times New Roman" w:hAnsi="Times New Roman" w:cs="Times New Roman"/>
        </w:rPr>
        <w:t>France</w:t>
      </w:r>
    </w:p>
    <w:p w:rsidR="00C03398" w:rsidRPr="001C6FBF" w:rsidRDefault="00C03398" w:rsidP="00C03398">
      <w:pPr>
        <w:spacing w:after="0" w:line="240" w:lineRule="auto"/>
        <w:rPr>
          <w:sz w:val="20"/>
          <w:szCs w:val="20"/>
          <w:lang w:val="en-US"/>
        </w:rPr>
      </w:pPr>
      <w:r w:rsidRPr="001C6FBF">
        <w:rPr>
          <w:rFonts w:ascii="Times New Roman" w:hAnsi="Times New Roman" w:cs="Times New Roman"/>
          <w:vertAlign w:val="superscript"/>
          <w:lang w:val="en-US"/>
        </w:rPr>
        <w:t xml:space="preserve">(d) </w:t>
      </w:r>
      <w:r w:rsidRPr="001C6FBF">
        <w:rPr>
          <w:rFonts w:ascii="Times New Roman" w:hAnsi="Times New Roman" w:cs="Times New Roman"/>
          <w:lang w:val="en-US"/>
        </w:rPr>
        <w:t>Department of Physics and Astronomy, College of Science, King Saud University, PO Box 2455, Riyadh 11451, Saudi Arabia</w:t>
      </w:r>
      <w:r w:rsidRPr="001C6FBF">
        <w:rPr>
          <w:sz w:val="20"/>
          <w:szCs w:val="20"/>
          <w:lang w:val="en-US"/>
        </w:rPr>
        <w:t xml:space="preserve"> </w:t>
      </w:r>
    </w:p>
    <w:p w:rsidR="00C03398" w:rsidRPr="002B3655" w:rsidRDefault="00C03398" w:rsidP="00C03398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92" w:hanging="3684"/>
        <w:contextualSpacing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C03398" w:rsidRPr="008D54F8" w:rsidRDefault="00C03398" w:rsidP="000A71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4F8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5" w:history="1">
        <w:r w:rsidR="000A7102" w:rsidRPr="00155005">
          <w:rPr>
            <w:rStyle w:val="Lienhypertexte"/>
            <w:rFonts w:ascii="Times New Roman" w:hAnsi="Times New Roman" w:cs="Times New Roman"/>
            <w:sz w:val="24"/>
            <w:szCs w:val="24"/>
            <w:u w:color="0000FF"/>
            <w:lang w:val="en-US"/>
          </w:rPr>
          <w:t>issaoui_noureddine@yahoo.fr</w:t>
        </w:r>
      </w:hyperlink>
    </w:p>
    <w:p w:rsidR="00C03398" w:rsidRDefault="00C0339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686F68" w:rsidRDefault="00686F68" w:rsidP="0099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6F68" w:rsidRDefault="00686F68" w:rsidP="00686F6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Table captions</w:t>
      </w:r>
    </w:p>
    <w:p w:rsidR="00686F68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F68" w:rsidRPr="00233A5F" w:rsidRDefault="00686F68" w:rsidP="00686F68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233A5F">
        <w:rPr>
          <w:rFonts w:asciiTheme="majorBidi" w:hAnsiTheme="majorBidi" w:cstheme="majorBidi"/>
          <w:b/>
          <w:bCs/>
          <w:sz w:val="24"/>
          <w:szCs w:val="24"/>
          <w:lang w:val="en-US"/>
        </w:rPr>
        <w:t>1: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 Crystal data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structure 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parameters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(C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]Cl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86F68" w:rsidRPr="00233A5F" w:rsidRDefault="00686F68" w:rsidP="00686F68">
      <w:pPr>
        <w:spacing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6E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S2</w:t>
      </w:r>
      <w:r w:rsidRPr="00EA6E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Enrichment ratio of different inter-contact and percentage of each atom on HS in (C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]Cl.</w:t>
      </w:r>
    </w:p>
    <w:p w:rsidR="00686F68" w:rsidRPr="00566C1D" w:rsidRDefault="00686F68" w:rsidP="00686F68">
      <w:pPr>
        <w:spacing w:after="24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566C1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S3</w:t>
      </w:r>
      <w:r w:rsidRPr="00566C1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E61B6A">
        <w:rPr>
          <w:rFonts w:asciiTheme="majorBidi" w:hAnsiTheme="majorBidi" w:cstheme="majorBidi"/>
          <w:sz w:val="24"/>
          <w:szCs w:val="24"/>
          <w:lang w:val="en-US"/>
        </w:rPr>
        <w:t>Global reactivity descriptors and calculated frontier molecular orbital parameters of (C</w:t>
      </w:r>
      <w:r w:rsidRPr="00E61B6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E61B6A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E61B6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E61B6A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E61B6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E61B6A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E61B6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E61B6A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spellStart"/>
      <w:r w:rsidRPr="00E61B6A">
        <w:rPr>
          <w:rFonts w:asciiTheme="majorBidi" w:hAnsiTheme="majorBidi" w:cstheme="majorBidi"/>
          <w:sz w:val="24"/>
          <w:szCs w:val="24"/>
          <w:lang w:val="en-US"/>
        </w:rPr>
        <w:t>Cl</w:t>
      </w:r>
      <w:proofErr w:type="spellEnd"/>
      <w:r w:rsidRPr="00E61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compound</w:t>
      </w:r>
      <w:bookmarkStart w:id="0" w:name="_GoBack"/>
      <w:bookmarkEnd w:id="0"/>
      <w:r w:rsidRPr="005F455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86F68" w:rsidRDefault="00686F68" w:rsidP="0099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3B75" w:rsidRDefault="00993B75" w:rsidP="0099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3B75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captions</w:t>
      </w:r>
    </w:p>
    <w:p w:rsidR="00C06EB5" w:rsidRDefault="00C06EB5" w:rsidP="0099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A3BA4" w:rsidRPr="00307B42" w:rsidRDefault="000A3BA4" w:rsidP="000A3BA4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7B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307B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2D-FP of the main interactions in the crystal packing and % age of atoms present in (C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780F52" w:rsidRDefault="00780F52" w:rsidP="000A3BA4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0F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 w:rsid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0A3BA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80F5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26F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80F52">
        <w:rPr>
          <w:rFonts w:ascii="Times New Roman" w:hAnsi="Times New Roman" w:cs="Times New Roman"/>
          <w:sz w:val="24"/>
          <w:szCs w:val="24"/>
          <w:lang w:val="en-US"/>
        </w:rPr>
        <w:t>Percentage of atoms present in (C</w:t>
      </w:r>
      <w:r w:rsidRPr="00780F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780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0F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780F52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780F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F52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Pr="00780F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0F52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ED184D" w:rsidRDefault="00ED184D" w:rsidP="000A3B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C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 w:rsid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0A3BA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26F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9D6">
        <w:rPr>
          <w:rFonts w:ascii="Times New Roman" w:hAnsi="Times New Roman" w:cs="Times New Roman"/>
          <w:sz w:val="24"/>
          <w:szCs w:val="24"/>
          <w:lang w:val="en-US"/>
        </w:rPr>
        <w:t>Theoretical and experimental IR spectrum of (C</w:t>
      </w:r>
      <w:r w:rsidRPr="00ED2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ED2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D2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ED29D6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ED2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D29D6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Pr="00ED2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D29D6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0A3BA4" w:rsidRDefault="000A3BA4" w:rsidP="000A3BA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B42">
        <w:rPr>
          <w:rFonts w:ascii="Times New Roman" w:hAnsi="Times New Roman" w:cs="Times New Roman"/>
          <w:b/>
          <w:bCs/>
          <w:lang w:val="en-US"/>
        </w:rPr>
        <w:t xml:space="preserve">Fig. </w:t>
      </w:r>
      <w:r>
        <w:rPr>
          <w:rFonts w:ascii="Times New Roman" w:hAnsi="Times New Roman" w:cs="Times New Roman"/>
          <w:b/>
          <w:bCs/>
          <w:lang w:val="en-US"/>
        </w:rPr>
        <w:t>S4</w:t>
      </w:r>
      <w:r w:rsidRPr="00307B42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DTA and TG curves of (C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0A3BA4" w:rsidRPr="00307B42" w:rsidRDefault="000A3BA4" w:rsidP="000A3B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B42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S5</w:t>
      </w:r>
      <w:r w:rsidRPr="00307B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HOMO-LUMO orbital plots of (C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Pr="00307B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07B42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spellStart"/>
      <w:r w:rsidRPr="00307B4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07B42">
        <w:rPr>
          <w:rFonts w:ascii="Times New Roman" w:hAnsi="Times New Roman" w:cs="Times New Roman"/>
          <w:sz w:val="24"/>
          <w:szCs w:val="24"/>
          <w:lang w:val="en-US"/>
        </w:rPr>
        <w:t xml:space="preserve"> computed with                 B3LYP/6-311+G(</w:t>
      </w:r>
      <w:proofErr w:type="spellStart"/>
      <w:r w:rsidRPr="00307B42">
        <w:rPr>
          <w:rFonts w:ascii="Times New Roman" w:hAnsi="Times New Roman" w:cs="Times New Roman"/>
          <w:sz w:val="24"/>
          <w:szCs w:val="24"/>
          <w:lang w:val="en-US"/>
        </w:rPr>
        <w:t>d,p</w:t>
      </w:r>
      <w:proofErr w:type="spellEnd"/>
      <w:r w:rsidRPr="00307B4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A3BA4" w:rsidRPr="00307B42" w:rsidRDefault="000A3BA4" w:rsidP="000A3BA4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A3BA4" w:rsidRDefault="000A3BA4" w:rsidP="000A3B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10D1B" w:rsidRDefault="00A10D1B" w:rsidP="00D765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03398" w:rsidRDefault="00C0339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:rsidR="00686F68" w:rsidRPr="00233A5F" w:rsidRDefault="00686F68" w:rsidP="00686F68">
      <w:pPr>
        <w:pBdr>
          <w:bottom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233A5F">
        <w:rPr>
          <w:rFonts w:asciiTheme="majorBidi" w:hAnsiTheme="majorBidi" w:cstheme="majorBidi"/>
          <w:b/>
          <w:bCs/>
          <w:sz w:val="24"/>
          <w:szCs w:val="24"/>
          <w:lang w:val="en-US"/>
        </w:rPr>
        <w:t>1: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Crystal data and structure parameters for (C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5073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5073F6">
        <w:rPr>
          <w:rFonts w:asciiTheme="majorBidi" w:hAnsiTheme="majorBidi" w:cstheme="majorBidi"/>
          <w:sz w:val="24"/>
          <w:szCs w:val="24"/>
          <w:lang w:val="en-US"/>
        </w:rPr>
        <w:t>]Cl.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CCDC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6CC3">
        <w:rPr>
          <w:rFonts w:ascii="Times New Roman" w:hAnsi="Times New Roman" w:cs="Times New Roman"/>
          <w:color w:val="222222"/>
          <w:sz w:val="24"/>
          <w:szCs w:val="24"/>
          <w:lang w:val="en-US"/>
        </w:rPr>
        <w:t>2102182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Temperature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150K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Empirical formula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B27">
        <w:rPr>
          <w:rFonts w:asciiTheme="majorBidi" w:hAnsiTheme="majorBidi" w:cstheme="majorBidi"/>
          <w:sz w:val="24"/>
          <w:szCs w:val="24"/>
          <w:lang w:val="en-US"/>
        </w:rPr>
        <w:t>3(C</w:t>
      </w:r>
      <w:r w:rsidRPr="00825B2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825B27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825B2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825B27">
        <w:rPr>
          <w:rFonts w:asciiTheme="majorBidi" w:hAnsiTheme="majorBidi" w:cstheme="majorBidi"/>
          <w:sz w:val="24"/>
          <w:szCs w:val="24"/>
          <w:lang w:val="en-US"/>
        </w:rPr>
        <w:t>N)·Cl</w:t>
      </w:r>
      <w:r w:rsidRPr="00825B2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825B27">
        <w:rPr>
          <w:rFonts w:asciiTheme="majorBidi" w:hAnsiTheme="majorBidi" w:cstheme="majorBidi"/>
          <w:sz w:val="24"/>
          <w:szCs w:val="24"/>
          <w:lang w:val="en-US"/>
        </w:rPr>
        <w:t>Co·Cl</w:t>
      </w:r>
    </w:p>
    <w:p w:rsidR="00686F68" w:rsidRPr="00825B27" w:rsidRDefault="00686F68" w:rsidP="00686F68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Formula weight (g mol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B27">
        <w:rPr>
          <w:rFonts w:ascii="Times New Roman" w:hAnsi="Times New Roman" w:cs="Times New Roman"/>
          <w:sz w:val="24"/>
          <w:szCs w:val="24"/>
          <w:lang w:val="en-US"/>
        </w:rPr>
        <w:t>536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5B27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Crystal system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Monoclinic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Space group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151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/n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315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15.2645 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) Å 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B27">
        <w:rPr>
          <w:rFonts w:ascii="Times New Roman" w:eastAsia="Times New Roman" w:hAnsi="Times New Roman" w:cs="Times New Roman"/>
          <w:sz w:val="24"/>
          <w:szCs w:val="24"/>
          <w:lang w:val="en-US"/>
        </w:rPr>
        <w:t>10.0843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) Å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25B27">
        <w:rPr>
          <w:rFonts w:ascii="Times New Roman" w:eastAsia="Times New Roman" w:hAnsi="Times New Roman" w:cs="Times New Roman"/>
          <w:sz w:val="24"/>
          <w:szCs w:val="24"/>
          <w:lang w:val="en-US"/>
        </w:rPr>
        <w:t>17.4450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) Å </w:t>
      </w:r>
    </w:p>
    <w:p w:rsidR="00686F68" w:rsidRPr="007204A3" w:rsidRDefault="00686F68" w:rsidP="00686F68">
      <w:pPr>
        <w:rPr>
          <w:rFonts w:ascii="Symbol" w:hAnsi="Symbol" w:cstheme="majorBidi"/>
          <w:sz w:val="24"/>
          <w:szCs w:val="24"/>
          <w:lang w:val="en-US"/>
        </w:rPr>
      </w:pPr>
      <w:r w:rsidRPr="007204A3">
        <w:rPr>
          <w:rFonts w:ascii="Symbol" w:hAnsi="Symbol" w:cstheme="majorBidi"/>
          <w:sz w:val="24"/>
          <w:szCs w:val="24"/>
          <w:lang w:val="en-US"/>
        </w:rPr>
        <w:t></w:t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 w:rsidRPr="007204A3">
        <w:rPr>
          <w:rFonts w:ascii="Symbol" w:hAnsi="Symbol" w:cstheme="majorBidi"/>
          <w:sz w:val="24"/>
          <w:szCs w:val="24"/>
          <w:lang w:val="en-US"/>
        </w:rPr>
        <w:tab/>
      </w:r>
      <w:r>
        <w:rPr>
          <w:rFonts w:ascii="Symbol" w:hAnsi="Symbol" w:cstheme="majorBidi"/>
          <w:sz w:val="24"/>
          <w:szCs w:val="24"/>
          <w:lang w:val="en-US"/>
        </w:rPr>
        <w:t></w:t>
      </w:r>
      <w:r>
        <w:rPr>
          <w:rFonts w:ascii="Symbol" w:hAnsi="Symbol" w:cstheme="majorBidi"/>
          <w:sz w:val="24"/>
          <w:szCs w:val="24"/>
          <w:lang w:val="en-US"/>
        </w:rPr>
        <w:t></w:t>
      </w:r>
      <w:r>
        <w:rPr>
          <w:rFonts w:ascii="Symbol" w:hAnsi="Symbol" w:cstheme="majorBidi"/>
          <w:sz w:val="24"/>
          <w:szCs w:val="24"/>
          <w:lang w:val="en-US"/>
        </w:rPr>
        <w:t></w:t>
      </w:r>
      <w:r>
        <w:rPr>
          <w:rFonts w:ascii="Symbol" w:hAnsi="Symbol" w:cstheme="majorBidi"/>
          <w:sz w:val="24"/>
          <w:szCs w:val="24"/>
          <w:lang w:val="en-US"/>
        </w:rPr>
        <w:t></w:t>
      </w:r>
      <w:r>
        <w:rPr>
          <w:rFonts w:ascii="Symbol" w:hAnsi="Symbol" w:cstheme="majorBidi"/>
          <w:sz w:val="24"/>
          <w:szCs w:val="24"/>
          <w:lang w:val="en-US"/>
        </w:rPr>
        <w:t></w:t>
      </w:r>
      <w:r>
        <w:rPr>
          <w:rFonts w:ascii="Symbol" w:hAnsi="Symbol" w:cstheme="majorBidi"/>
          <w:sz w:val="24"/>
          <w:szCs w:val="24"/>
          <w:lang w:val="en-US"/>
        </w:rPr>
        <w:t></w:t>
      </w:r>
      <w:r>
        <w:rPr>
          <w:rFonts w:ascii="Symbol" w:hAnsi="Symbol" w:cstheme="majorBidi"/>
          <w:sz w:val="24"/>
          <w:szCs w:val="24"/>
          <w:lang w:val="en-US"/>
        </w:rPr>
        <w:t></w:t>
      </w:r>
      <w:r>
        <w:rPr>
          <w:rFonts w:ascii="Symbol" w:hAnsi="Symbol" w:cstheme="majorBidi"/>
          <w:sz w:val="24"/>
          <w:szCs w:val="24"/>
          <w:lang w:val="en-US"/>
        </w:rPr>
        <w:t></w:t>
      </w:r>
      <w:r>
        <w:rPr>
          <w:rFonts w:ascii="Symbol" w:hAnsi="Symbol" w:cstheme="majorBidi"/>
          <w:sz w:val="24"/>
          <w:szCs w:val="24"/>
          <w:lang w:val="en-US"/>
        </w:rPr>
        <w:t></w:t>
      </w:r>
      <w:r>
        <w:rPr>
          <w:rFonts w:ascii="Symbol" w:hAnsi="Symbol" w:cstheme="majorBidi"/>
          <w:sz w:val="24"/>
          <w:szCs w:val="24"/>
          <w:lang w:val="en-US"/>
        </w:rPr>
        <w:t></w:t>
      </w:r>
      <w:r>
        <w:rPr>
          <w:rFonts w:ascii="Symbol" w:hAnsi="Symbol" w:cstheme="majorBidi"/>
          <w:sz w:val="24"/>
          <w:szCs w:val="24"/>
          <w:lang w:val="en-US"/>
        </w:rPr>
        <w:t>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Z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670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(3) Å</w:t>
      </w:r>
      <w:r w:rsidRPr="00233A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F(000)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1132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µ(Mo K</w:t>
      </w:r>
      <w:r>
        <w:rPr>
          <w:rFonts w:asciiTheme="majorBidi" w:hAnsiTheme="majorBidi" w:cstheme="majorBidi"/>
          <w:sz w:val="24"/>
          <w:szCs w:val="24"/>
        </w:rPr>
        <w:t>α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0.71073 Å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Index ranges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−1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233A5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&lt;1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, 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233A5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, 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2&lt;</w:t>
      </w:r>
      <w:proofErr w:type="spellStart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233A5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33A5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Reflections collected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24384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Independent reflections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6103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Reflections with I&gt;2</w:t>
      </w:r>
      <w:r w:rsidRPr="006E63C1">
        <w:rPr>
          <w:rFonts w:asciiTheme="majorBidi" w:hAnsiTheme="majorBidi" w:cstheme="majorBidi"/>
          <w:sz w:val="24"/>
          <w:szCs w:val="24"/>
        </w:rPr>
        <w:t>σ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(I)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4718</w:t>
      </w:r>
    </w:p>
    <w:p w:rsidR="00686F68" w:rsidRPr="009A4EF2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A4EF2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9A4EF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A4EF2">
        <w:rPr>
          <w:rFonts w:asciiTheme="majorBidi" w:hAnsiTheme="majorBidi" w:cstheme="majorBidi"/>
          <w:sz w:val="24"/>
          <w:szCs w:val="24"/>
          <w:lang w:val="en-US"/>
        </w:rPr>
        <w:t>0.03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686F68" w:rsidRPr="009A4EF2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9A4EF2">
        <w:rPr>
          <w:rFonts w:asciiTheme="majorBidi" w:hAnsiTheme="majorBidi" w:cstheme="majorBidi"/>
          <w:sz w:val="24"/>
          <w:szCs w:val="24"/>
          <w:lang w:val="en-US"/>
        </w:rPr>
        <w:t xml:space="preserve">Absorption correction: </w:t>
      </w:r>
      <w:r w:rsidRPr="009A4EF2">
        <w:rPr>
          <w:rFonts w:asciiTheme="majorBidi" w:hAnsiTheme="majorBidi" w:cstheme="majorBidi"/>
          <w:i/>
          <w:iCs/>
          <w:sz w:val="24"/>
          <w:szCs w:val="24"/>
          <w:lang w:val="en-US"/>
        </w:rPr>
        <w:t>multi-scan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proofErr w:type="spellStart"/>
      <w:r w:rsidRPr="009A4E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A4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9A4EF2">
        <w:rPr>
          <w:rFonts w:ascii="Times New Roman" w:hAnsi="Times New Roman" w:cs="Times New Roman"/>
          <w:sz w:val="24"/>
          <w:szCs w:val="24"/>
          <w:lang w:val="en-US"/>
        </w:rPr>
        <w:t>= 0.7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9A4E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4E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A4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9A4EF2">
        <w:rPr>
          <w:rFonts w:ascii="Times New Roman" w:hAnsi="Times New Roman" w:cs="Times New Roman"/>
          <w:sz w:val="24"/>
          <w:szCs w:val="24"/>
          <w:lang w:val="en-US"/>
        </w:rPr>
        <w:t xml:space="preserve"> = 0.8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Refined parameters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271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R[F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&gt; 2</w:t>
      </w:r>
      <w:r w:rsidRPr="009C186E">
        <w:rPr>
          <w:rFonts w:asciiTheme="majorBidi" w:hAnsiTheme="majorBidi" w:cstheme="majorBidi"/>
          <w:sz w:val="24"/>
          <w:szCs w:val="24"/>
        </w:rPr>
        <w:t>σ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(F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)]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3A5F">
        <w:rPr>
          <w:rFonts w:ascii="Times New Roman" w:hAnsi="Times New Roman" w:cs="Times New Roman"/>
          <w:sz w:val="24"/>
          <w:szCs w:val="24"/>
          <w:lang w:val="en-US"/>
        </w:rPr>
        <w:t>0.032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33A5F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233A5F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proofErr w:type="spellEnd"/>
      <w:r w:rsidRPr="00233A5F">
        <w:rPr>
          <w:rFonts w:asciiTheme="majorBidi" w:hAnsiTheme="majorBidi" w:cstheme="majorBidi"/>
          <w:sz w:val="24"/>
          <w:szCs w:val="24"/>
          <w:lang w:val="en-US"/>
        </w:rPr>
        <w:t>(F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0.0</w:t>
      </w:r>
      <w:r>
        <w:rPr>
          <w:rFonts w:asciiTheme="majorBidi" w:hAnsiTheme="majorBidi" w:cstheme="majorBidi"/>
          <w:sz w:val="24"/>
          <w:szCs w:val="24"/>
          <w:lang w:val="en-US"/>
        </w:rPr>
        <w:t>71</w:t>
      </w:r>
    </w:p>
    <w:p w:rsidR="00686F68" w:rsidRPr="00233A5F" w:rsidRDefault="00686F68" w:rsidP="00686F68">
      <w:pPr>
        <w:rPr>
          <w:rFonts w:asciiTheme="majorBidi" w:hAnsiTheme="majorBidi" w:cstheme="majorBidi"/>
          <w:sz w:val="24"/>
          <w:szCs w:val="24"/>
          <w:lang w:val="en-US"/>
        </w:rPr>
      </w:pPr>
      <w:r w:rsidRPr="00233A5F">
        <w:rPr>
          <w:rFonts w:asciiTheme="majorBidi" w:hAnsiTheme="majorBidi" w:cstheme="majorBidi"/>
          <w:sz w:val="24"/>
          <w:szCs w:val="24"/>
          <w:lang w:val="en-US"/>
        </w:rPr>
        <w:t>Goodness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it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1.0</w:t>
      </w:r>
      <w:r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686F68" w:rsidRPr="00233A5F" w:rsidRDefault="00686F68" w:rsidP="00686F68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C186E">
        <w:rPr>
          <w:rFonts w:asciiTheme="majorBidi" w:hAnsiTheme="majorBidi" w:cstheme="majorBidi"/>
          <w:sz w:val="24"/>
          <w:szCs w:val="24"/>
        </w:rPr>
        <w:t>Δρ</w:t>
      </w:r>
      <w:proofErr w:type="spellEnd"/>
      <w:r w:rsidRPr="00233A5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max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= 0.</w:t>
      </w:r>
      <w:r>
        <w:rPr>
          <w:rFonts w:asciiTheme="majorBidi" w:hAnsiTheme="majorBidi" w:cstheme="majorBidi"/>
          <w:sz w:val="24"/>
          <w:szCs w:val="24"/>
          <w:lang w:val="en-US"/>
        </w:rPr>
        <w:t>63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 e Å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−3</w:t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ab/>
      </w:r>
      <w:proofErr w:type="spellStart"/>
      <w:r w:rsidRPr="009C186E">
        <w:rPr>
          <w:rFonts w:asciiTheme="majorBidi" w:hAnsiTheme="majorBidi" w:cstheme="majorBidi"/>
          <w:sz w:val="24"/>
          <w:szCs w:val="24"/>
        </w:rPr>
        <w:t>Δρ</w:t>
      </w:r>
      <w:proofErr w:type="spellEnd"/>
      <w:r w:rsidRPr="00233A5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min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=-0.</w:t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>e Å</w:t>
      </w:r>
      <w:r w:rsidRPr="00233A5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−3</w:t>
      </w:r>
    </w:p>
    <w:p w:rsidR="00686F68" w:rsidRPr="00233A5F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F68" w:rsidRPr="00233A5F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F68" w:rsidRPr="00233A5F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F68" w:rsidRPr="000A7102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F68" w:rsidRPr="000A7102" w:rsidRDefault="00686F68" w:rsidP="00686F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7102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:rsidR="00686F68" w:rsidRPr="00233A5F" w:rsidRDefault="00686F68" w:rsidP="00686F6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6E0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S2</w:t>
      </w:r>
      <w:r w:rsidRPr="00EA6E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Enrichment ratio of different inter-contact and percentage of each atom on </w:t>
      </w:r>
      <w:r>
        <w:rPr>
          <w:rFonts w:asciiTheme="majorBidi" w:hAnsiTheme="majorBidi" w:cstheme="majorBidi"/>
          <w:sz w:val="24"/>
          <w:szCs w:val="24"/>
          <w:lang w:val="en-US"/>
        </w:rPr>
        <w:t>HS</w:t>
      </w:r>
      <w:r w:rsidRPr="00233A5F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(C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D9673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D96735">
        <w:rPr>
          <w:rFonts w:asciiTheme="majorBidi" w:hAnsiTheme="majorBidi" w:cstheme="majorBidi"/>
          <w:sz w:val="24"/>
          <w:szCs w:val="24"/>
          <w:lang w:val="en-US"/>
        </w:rPr>
        <w:t>]Cl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tbl>
      <w:tblPr>
        <w:tblStyle w:val="Grilledutableau"/>
        <w:tblW w:w="7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9"/>
        <w:gridCol w:w="1621"/>
        <w:gridCol w:w="2080"/>
        <w:gridCol w:w="2080"/>
      </w:tblGrid>
      <w:tr w:rsidR="00686F68" w:rsidRPr="00B81E2D" w:rsidTr="00D575F1">
        <w:trPr>
          <w:trHeight w:val="286"/>
        </w:trPr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</w:t>
            </w:r>
          </w:p>
        </w:tc>
      </w:tr>
      <w:tr w:rsidR="00686F68" w:rsidRPr="00B81E2D" w:rsidTr="00D575F1">
        <w:trPr>
          <w:trHeight w:val="271"/>
        </w:trPr>
        <w:tc>
          <w:tcPr>
            <w:tcW w:w="1749" w:type="dxa"/>
            <w:tcBorders>
              <w:top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0.95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</w:tc>
      </w:tr>
      <w:tr w:rsidR="00686F68" w:rsidRPr="00B81E2D" w:rsidTr="00D575F1">
        <w:trPr>
          <w:trHeight w:val="286"/>
        </w:trPr>
        <w:tc>
          <w:tcPr>
            <w:tcW w:w="1749" w:type="dxa"/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621" w:type="dxa"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686F68" w:rsidRPr="00B81E2D" w:rsidTr="00D575F1">
        <w:trPr>
          <w:trHeight w:val="286"/>
        </w:trPr>
        <w:tc>
          <w:tcPr>
            <w:tcW w:w="1749" w:type="dxa"/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1621" w:type="dxa"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hideMark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686F68" w:rsidRPr="00B81E2D" w:rsidTr="00D575F1">
        <w:trPr>
          <w:trHeight w:val="214"/>
        </w:trPr>
        <w:tc>
          <w:tcPr>
            <w:tcW w:w="1749" w:type="dxa"/>
            <w:tcBorders>
              <w:bottom w:val="single" w:sz="4" w:space="0" w:color="auto"/>
            </w:tcBorders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%surface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79.45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0.25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86F68" w:rsidRPr="00FB3379" w:rsidRDefault="00686F68" w:rsidP="00D57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79">
              <w:rPr>
                <w:rFonts w:asciiTheme="majorBidi" w:hAnsiTheme="majorBidi" w:cstheme="majorBidi"/>
                <w:sz w:val="24"/>
                <w:szCs w:val="24"/>
              </w:rPr>
              <w:t>19.8</w:t>
            </w:r>
          </w:p>
        </w:tc>
      </w:tr>
    </w:tbl>
    <w:p w:rsidR="00686F68" w:rsidRPr="00566C1D" w:rsidRDefault="00686F68" w:rsidP="00686F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6F68" w:rsidRDefault="00686F68" w:rsidP="00686F68"/>
    <w:p w:rsidR="00686F68" w:rsidRPr="00566C1D" w:rsidRDefault="00686F68" w:rsidP="00686F6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566C1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S3</w:t>
      </w:r>
      <w:r w:rsidRPr="00566C1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5D3DD8">
        <w:rPr>
          <w:rFonts w:asciiTheme="majorBidi" w:hAnsiTheme="majorBidi" w:cstheme="majorBidi"/>
          <w:sz w:val="24"/>
          <w:szCs w:val="24"/>
          <w:lang w:val="en-US"/>
        </w:rPr>
        <w:t>Global reactivity descriptors and calculated frontier molecular orbital parameters of (C</w:t>
      </w:r>
      <w:r w:rsidRPr="005D3DD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5D3DD8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5D3DD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14</w:t>
      </w:r>
      <w:r w:rsidRPr="005D3DD8">
        <w:rPr>
          <w:rFonts w:asciiTheme="majorBidi" w:hAnsiTheme="majorBidi" w:cstheme="majorBidi"/>
          <w:sz w:val="24"/>
          <w:szCs w:val="24"/>
          <w:lang w:val="en-US"/>
        </w:rPr>
        <w:t>N)</w:t>
      </w:r>
      <w:r w:rsidRPr="005D3DD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D3DD8">
        <w:rPr>
          <w:rFonts w:asciiTheme="majorBidi" w:hAnsiTheme="majorBidi" w:cstheme="majorBidi"/>
          <w:sz w:val="24"/>
          <w:szCs w:val="24"/>
          <w:lang w:val="en-US"/>
        </w:rPr>
        <w:t>[CoCl</w:t>
      </w:r>
      <w:r w:rsidRPr="005D3DD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5D3DD8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spellStart"/>
      <w:r w:rsidRPr="005D3DD8">
        <w:rPr>
          <w:rFonts w:asciiTheme="majorBidi" w:hAnsiTheme="majorBidi" w:cstheme="majorBidi"/>
          <w:sz w:val="24"/>
          <w:szCs w:val="24"/>
          <w:lang w:val="en-US"/>
        </w:rPr>
        <w:t>Cl</w:t>
      </w:r>
      <w:proofErr w:type="spellEnd"/>
      <w:r w:rsidRPr="005D3DD8">
        <w:rPr>
          <w:rFonts w:asciiTheme="majorBidi" w:hAnsiTheme="majorBidi" w:cstheme="majorBidi"/>
          <w:sz w:val="24"/>
          <w:szCs w:val="24"/>
          <w:lang w:val="en-US"/>
        </w:rPr>
        <w:t xml:space="preserve"> using DFT/LANL2DZ level.</w:t>
      </w:r>
    </w:p>
    <w:tbl>
      <w:tblPr>
        <w:tblStyle w:val="Grilledutableau4"/>
        <w:tblW w:w="0" w:type="auto"/>
        <w:jc w:val="center"/>
        <w:tblInd w:w="-989" w:type="dxa"/>
        <w:tblLayout w:type="fixed"/>
        <w:tblLook w:val="04A0"/>
      </w:tblPr>
      <w:tblGrid>
        <w:gridCol w:w="4678"/>
        <w:gridCol w:w="2183"/>
      </w:tblGrid>
      <w:tr w:rsidR="00686F68" w:rsidRPr="000A7102" w:rsidTr="00D575F1">
        <w:trPr>
          <w:trHeight w:val="292"/>
          <w:jc w:val="center"/>
        </w:trPr>
        <w:tc>
          <w:tcPr>
            <w:tcW w:w="6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68" w:rsidRPr="005D3DD8" w:rsidRDefault="00686F68" w:rsidP="00D575F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6F68" w:rsidRPr="005D3DD8" w:rsidTr="00D575F1">
        <w:trPr>
          <w:trHeight w:val="262"/>
          <w:jc w:val="center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Parameters (</w:t>
            </w:r>
            <w:proofErr w:type="spellStart"/>
            <w:r w:rsidRPr="005D3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eV</w:t>
            </w:r>
            <w:proofErr w:type="spellEnd"/>
            <w:r w:rsidRPr="005D3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686F68" w:rsidRPr="005D3DD8" w:rsidRDefault="00686F68" w:rsidP="00D575F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HOMO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67"/>
            </w:tblGrid>
            <w:tr w:rsidR="00686F68" w:rsidRPr="005D3DD8" w:rsidTr="00D575F1">
              <w:trPr>
                <w:trHeight w:val="442"/>
                <w:jc w:val="center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6F68" w:rsidRPr="005D3DD8" w:rsidRDefault="00686F68" w:rsidP="00D575F1">
                  <w:pPr>
                    <w:jc w:val="center"/>
                    <w:rPr>
                      <w:rFonts w:ascii="Times New Roman" w:hAnsi="Times New Roman" w:cs="Times New Roman"/>
                      <w:lang w:val="es-AR"/>
                    </w:rPr>
                  </w:pPr>
                  <w:r w:rsidRPr="005D3DD8">
                    <w:rPr>
                      <w:rFonts w:ascii="Times New Roman" w:hAnsi="Times New Roman" w:cs="Times New Roman"/>
                      <w:lang w:val="es-AR"/>
                    </w:rPr>
                    <w:t>-6.027913632</w:t>
                  </w:r>
                </w:p>
              </w:tc>
            </w:tr>
          </w:tbl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LUMO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/>
                <w:sz w:val="24"/>
                <w:szCs w:val="24"/>
                <w:lang w:val="es-AR"/>
              </w:rPr>
              <w:t>-3.459138592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∆E=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LUMO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HOMO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2.56877504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HOMO-1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-6.276627656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LUMO+1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D3DD8">
              <w:rPr>
                <w:rFonts w:ascii="Times New Roman" w:hAnsi="Times New Roman" w:cs="Times New Roman"/>
                <w:lang w:val="es-AR"/>
              </w:rPr>
              <w:t>0.568178208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∆E=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LUMO+1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E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HOMO-1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68" w:rsidRPr="005D3DD8" w:rsidRDefault="00686F68" w:rsidP="00D57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AR"/>
              </w:rPr>
              <w:t>6.844805864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potential 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(μ)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743526112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Softness </w:t>
            </w:r>
            <w:r w:rsidRPr="005D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ς</w:t>
            </w:r>
            <w:r w:rsidRPr="005D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389290609</w:t>
            </w:r>
          </w:p>
        </w:tc>
      </w:tr>
      <w:tr w:rsidR="00686F68" w:rsidRPr="005D3DD8" w:rsidTr="00D575F1">
        <w:trPr>
          <w:trHeight w:val="29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Ionization energy (I)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6.027913632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 affinity 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/>
                <w:sz w:val="24"/>
                <w:szCs w:val="24"/>
                <w:lang w:val="es-AR"/>
              </w:rPr>
              <w:t>3.459138592</w:t>
            </w:r>
          </w:p>
        </w:tc>
      </w:tr>
      <w:tr w:rsidR="00686F68" w:rsidRPr="005D3DD8" w:rsidTr="00D575F1">
        <w:trPr>
          <w:trHeight w:val="29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Electronegativity</w:t>
            </w:r>
            <w:proofErr w:type="spellEnd"/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(χ)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788526112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hardness 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(η)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28438752</w:t>
            </w:r>
          </w:p>
        </w:tc>
      </w:tr>
      <w:tr w:rsidR="00686F68" w:rsidRPr="005D3DD8" w:rsidTr="00D575F1">
        <w:trPr>
          <w:trHeight w:val="279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F68" w:rsidRPr="005D3DD8" w:rsidRDefault="00686F68" w:rsidP="00D575F1">
            <w:pPr>
              <w:spacing w:line="360" w:lineRule="auto"/>
              <w:ind w:right="-2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Electrophilicity</w:t>
            </w:r>
            <w:proofErr w:type="spellEnd"/>
            <w:r w:rsidRPr="005D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index 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(ω)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F68" w:rsidRPr="005D3DD8" w:rsidRDefault="00686F68" w:rsidP="00D575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759443557</w:t>
            </w:r>
          </w:p>
        </w:tc>
      </w:tr>
    </w:tbl>
    <w:p w:rsidR="00686F68" w:rsidRPr="00566C1D" w:rsidRDefault="00686F68" w:rsidP="00686F6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686F68" w:rsidRPr="00566C1D" w:rsidRDefault="00686F68" w:rsidP="00686F68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686F68" w:rsidRPr="00566C1D" w:rsidRDefault="00686F68" w:rsidP="00686F68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Pr="00566C1D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686F68" w:rsidRDefault="00686F68" w:rsidP="00686F68">
      <w:pPr>
        <w:rPr>
          <w:rFonts w:asciiTheme="majorBidi" w:hAnsiTheme="majorBidi" w:cstheme="majorBidi"/>
          <w:sz w:val="24"/>
          <w:szCs w:val="24"/>
        </w:rPr>
      </w:pPr>
    </w:p>
    <w:p w:rsidR="00A10D1B" w:rsidRDefault="00A10D1B" w:rsidP="00D765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A3BA4" w:rsidRPr="00307B42" w:rsidRDefault="000A3BA4" w:rsidP="000A3BA4">
      <w:pPr>
        <w:rPr>
          <w:rFonts w:ascii="Times New Roman" w:hAnsi="Times New Roman" w:cs="Times New Roman"/>
          <w:noProof/>
          <w:sz w:val="24"/>
          <w:szCs w:val="24"/>
          <w:lang w:val="en-US" w:eastAsia="fr-FR"/>
        </w:rPr>
      </w:pPr>
    </w:p>
    <w:p w:rsidR="000A3BA4" w:rsidRPr="00307B42" w:rsidRDefault="000A3BA4" w:rsidP="000A3B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7B4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05500" cy="7346555"/>
            <wp:effectExtent l="19050" t="0" r="0" b="0"/>
            <wp:docPr id="13" name="Image 18" descr="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.png"/>
                    <pic:cNvPicPr/>
                  </pic:nvPicPr>
                  <pic:blipFill>
                    <a:blip r:embed="rId6"/>
                    <a:srcRect r="65455" b="7579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3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A4" w:rsidRPr="00307B42" w:rsidRDefault="000A3BA4" w:rsidP="000A3B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A3BA4" w:rsidRPr="00307B42" w:rsidRDefault="000A3BA4" w:rsidP="000A3BA4">
      <w:pPr>
        <w:spacing w:before="100" w:beforeAutospacing="1" w:after="12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7B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Fig.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S1</w:t>
      </w:r>
    </w:p>
    <w:p w:rsidR="003168FA" w:rsidRDefault="003168FA" w:rsidP="00A13CF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6582" w:rsidRPr="00561AC4" w:rsidRDefault="00D76582" w:rsidP="00561A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6582" w:rsidRPr="00EF374B" w:rsidRDefault="00EF374B" w:rsidP="00EF374B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="Verdana" w:eastAsia="Times New Roman" w:hAnsi="Verdana" w:cs="Times New Roman"/>
          <w:b/>
          <w:bCs/>
          <w:noProof/>
          <w:color w:val="666666"/>
          <w:sz w:val="18"/>
          <w:szCs w:val="18"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4468495"/>
            <wp:effectExtent l="0" t="0" r="0" b="0"/>
            <wp:wrapTight wrapText="bothSides">
              <wp:wrapPolygon edited="0">
                <wp:start x="0" y="0"/>
                <wp:lineTo x="0" y="21548"/>
                <wp:lineTo x="21500" y="21548"/>
                <wp:lineTo x="21500" y="0"/>
                <wp:lineTo x="0" y="0"/>
              </wp:wrapPolygon>
            </wp:wrapTight>
            <wp:docPr id="41" name="Image 41" descr="C:\Users\PC\Desktop\thèse\2éme composé(cyclo)\vvxxxxxffff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thèse\2éme composé(cyclo)\vvxxxxxffffff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582" w:rsidRPr="00A13CF3" w:rsidRDefault="00D76582" w:rsidP="000A3BA4">
      <w:pPr>
        <w:jc w:val="both"/>
        <w:rPr>
          <w:rFonts w:ascii="Times New Roman" w:hAnsi="Times New Roman" w:cs="Times New Roman"/>
          <w:lang w:val="en-US"/>
        </w:rPr>
      </w:pPr>
      <w:r w:rsidRPr="00C03398">
        <w:rPr>
          <w:rFonts w:ascii="Times New Roman" w:hAnsi="Times New Roman" w:cs="Times New Roman"/>
          <w:b/>
          <w:bCs/>
          <w:lang w:val="en-US"/>
        </w:rPr>
        <w:t xml:space="preserve">Fig. </w:t>
      </w:r>
      <w:r w:rsidR="00C03398">
        <w:rPr>
          <w:rFonts w:ascii="Times New Roman" w:hAnsi="Times New Roman" w:cs="Times New Roman"/>
          <w:b/>
          <w:bCs/>
          <w:lang w:val="en-US"/>
        </w:rPr>
        <w:t>S</w:t>
      </w:r>
      <w:r w:rsidR="000A3BA4">
        <w:rPr>
          <w:rFonts w:ascii="Times New Roman" w:hAnsi="Times New Roman" w:cs="Times New Roman"/>
          <w:b/>
          <w:bCs/>
          <w:lang w:val="en-US"/>
        </w:rPr>
        <w:t>2</w:t>
      </w:r>
      <w:r w:rsidR="00A13CF3" w:rsidRPr="00C03398">
        <w:rPr>
          <w:rFonts w:ascii="Times New Roman" w:hAnsi="Times New Roman" w:cs="Times New Roman"/>
          <w:b/>
          <w:bCs/>
          <w:lang w:val="en-US"/>
        </w:rPr>
        <w:t>.</w:t>
      </w:r>
      <w:r w:rsidR="00726FB8" w:rsidRPr="00C0339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36300" w:rsidRPr="00C03398">
        <w:rPr>
          <w:rFonts w:ascii="Times New Roman" w:hAnsi="Times New Roman" w:cs="Times New Roman"/>
          <w:sz w:val="24"/>
          <w:szCs w:val="24"/>
          <w:lang w:val="en-US"/>
        </w:rPr>
        <w:t>Percentage of atoms present in (C</w:t>
      </w:r>
      <w:r w:rsidR="00236300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236300" w:rsidRPr="00C033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6300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="00236300" w:rsidRPr="00C03398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="00236300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36300" w:rsidRPr="00C03398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="00236300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300" w:rsidRPr="00C03398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D76582" w:rsidRDefault="00D76582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B68" w:rsidRDefault="00BA1B68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B68" w:rsidRDefault="00BA1B68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B68" w:rsidRDefault="00BA1B68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B68" w:rsidRDefault="00BA1B68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B68" w:rsidRDefault="00BA1B68" w:rsidP="00D76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E03882" w:rsidRDefault="00D76582" w:rsidP="00D76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6582" w:rsidRPr="005A0355" w:rsidRDefault="005A0355" w:rsidP="005A03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110490</wp:posOffset>
            </wp:positionV>
            <wp:extent cx="5760720" cy="4878070"/>
            <wp:effectExtent l="0" t="0" r="0" b="0"/>
            <wp:wrapTight wrapText="bothSides">
              <wp:wrapPolygon edited="0">
                <wp:start x="0" y="0"/>
                <wp:lineTo x="0" y="21510"/>
                <wp:lineTo x="21500" y="21510"/>
                <wp:lineTo x="21500" y="0"/>
                <wp:lineTo x="0" y="0"/>
              </wp:wrapPolygon>
            </wp:wrapTight>
            <wp:docPr id="45" name="Image 45" descr="C:\Users\PC\Desktop\thèse\2éme composé(cyclo)\IR\Présentation177777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thèse\2éme composé(cyclo)\IR\Présentation17777777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582" w:rsidRDefault="00D76582" w:rsidP="000A3B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 w:rsid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0A3BA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A13CF3" w:rsidRP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26FB8" w:rsidRPr="00C033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D29D6" w:rsidRPr="00C03398">
        <w:rPr>
          <w:rFonts w:ascii="Times New Roman" w:hAnsi="Times New Roman" w:cs="Times New Roman"/>
          <w:sz w:val="24"/>
          <w:szCs w:val="24"/>
          <w:lang w:val="en-US"/>
        </w:rPr>
        <w:t>Theoretical and experimental IR spectrum of (C</w:t>
      </w:r>
      <w:r w:rsidR="00ED29D6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ED29D6" w:rsidRPr="00C033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29D6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="00ED29D6" w:rsidRPr="00C03398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="00ED29D6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D29D6" w:rsidRPr="00C03398">
        <w:rPr>
          <w:rFonts w:ascii="Times New Roman" w:hAnsi="Times New Roman" w:cs="Times New Roman"/>
          <w:sz w:val="24"/>
          <w:szCs w:val="24"/>
          <w:lang w:val="en-US"/>
        </w:rPr>
        <w:t>[CoCl</w:t>
      </w:r>
      <w:r w:rsidR="00ED29D6" w:rsidRPr="00C033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ED29D6" w:rsidRPr="00C03398">
        <w:rPr>
          <w:rFonts w:ascii="Times New Roman" w:hAnsi="Times New Roman" w:cs="Times New Roman"/>
          <w:sz w:val="24"/>
          <w:szCs w:val="24"/>
          <w:lang w:val="en-US"/>
        </w:rPr>
        <w:t>]Cl.</w:t>
      </w:r>
    </w:p>
    <w:p w:rsidR="00D76582" w:rsidRPr="00892C0B" w:rsidRDefault="00D76582" w:rsidP="00D765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A3BA4" w:rsidRPr="00307B42" w:rsidRDefault="000A3BA4" w:rsidP="000A3BA4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A3BA4" w:rsidRPr="00307B42" w:rsidRDefault="000A3BA4" w:rsidP="000A3BA4">
      <w:pPr>
        <w:rPr>
          <w:lang w:val="en-US"/>
        </w:rPr>
      </w:pPr>
    </w:p>
    <w:p w:rsidR="000A3BA4" w:rsidRPr="00307B42" w:rsidRDefault="000A3BA4" w:rsidP="000A3BA4">
      <w:pPr>
        <w:rPr>
          <w:noProof/>
          <w:lang w:val="en-US" w:eastAsia="fr-FR"/>
        </w:rPr>
      </w:pPr>
    </w:p>
    <w:p w:rsidR="000A3BA4" w:rsidRPr="00307B42" w:rsidRDefault="000A3BA4" w:rsidP="000A3BA4">
      <w:pPr>
        <w:rPr>
          <w:noProof/>
          <w:lang w:val="en-US" w:eastAsia="fr-FR"/>
        </w:rPr>
      </w:pPr>
      <w:r w:rsidRPr="00307B42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53340</wp:posOffset>
            </wp:positionV>
            <wp:extent cx="5760720" cy="4390390"/>
            <wp:effectExtent l="0" t="0" r="0" b="0"/>
            <wp:wrapTight wrapText="bothSides">
              <wp:wrapPolygon edited="0">
                <wp:start x="0" y="0"/>
                <wp:lineTo x="0" y="21463"/>
                <wp:lineTo x="21500" y="21463"/>
                <wp:lineTo x="21500" y="0"/>
                <wp:lineTo x="0" y="0"/>
              </wp:wrapPolygon>
            </wp:wrapTight>
            <wp:docPr id="14" name="Image 46" descr="C:\Users\PC\Desktop\thèse\2éme composé(cyclo)\Analyses thermique\Diapositiv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hèse\2éme composé(cyclo)\Analyses thermique\Diapositive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BA4" w:rsidRDefault="000A3BA4" w:rsidP="000A3BA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07B42">
        <w:rPr>
          <w:rFonts w:ascii="Times New Roman" w:hAnsi="Times New Roman" w:cs="Times New Roman"/>
          <w:b/>
          <w:bCs/>
          <w:lang w:val="en-US"/>
        </w:rPr>
        <w:t xml:space="preserve">Fig. </w:t>
      </w:r>
      <w:r>
        <w:rPr>
          <w:rFonts w:ascii="Times New Roman" w:hAnsi="Times New Roman" w:cs="Times New Roman"/>
          <w:b/>
          <w:bCs/>
          <w:lang w:val="en-US"/>
        </w:rPr>
        <w:t>S4</w:t>
      </w:r>
    </w:p>
    <w:p w:rsidR="000A3BA4" w:rsidRDefault="000A3BA4" w:rsidP="000A3BA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A3BA4" w:rsidRDefault="000A3BA4" w:rsidP="000A3BA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A3BA4" w:rsidRDefault="000A3BA4" w:rsidP="000A3BA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A3BA4" w:rsidRPr="00307B42" w:rsidRDefault="000A3BA4" w:rsidP="000A3BA4">
      <w:pPr>
        <w:rPr>
          <w:lang w:val="en-US"/>
        </w:rPr>
      </w:pPr>
    </w:p>
    <w:p w:rsidR="000A3BA4" w:rsidRPr="00307B42" w:rsidRDefault="000A3BA4" w:rsidP="000A3BA4">
      <w:pPr>
        <w:rPr>
          <w:lang w:val="en-US"/>
        </w:rPr>
      </w:pPr>
      <w:r w:rsidRPr="00307B42">
        <w:rPr>
          <w:noProof/>
          <w:lang w:eastAsia="fr-FR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62230</wp:posOffset>
            </wp:positionV>
            <wp:extent cx="6153150" cy="8204200"/>
            <wp:effectExtent l="19050" t="0" r="0" b="0"/>
            <wp:wrapTight wrapText="bothSides">
              <wp:wrapPolygon edited="0">
                <wp:start x="-67" y="0"/>
                <wp:lineTo x="-67" y="21567"/>
                <wp:lineTo x="21600" y="21567"/>
                <wp:lineTo x="21600" y="0"/>
                <wp:lineTo x="-67" y="0"/>
              </wp:wrapPolygon>
            </wp:wrapTight>
            <wp:docPr id="21" name="Image 51" descr="C:\Users\PC\Desktop\thèse\2éme composé(cyclo)\Théoriques\homo lum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thèse\2éme composé(cyclo)\Théoriques\homo lumo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BA4" w:rsidRPr="00307B42" w:rsidRDefault="000A3BA4" w:rsidP="000A3B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7B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S5</w:t>
      </w:r>
      <w:r w:rsidRPr="00307B42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</w:p>
    <w:p w:rsidR="000A3BA4" w:rsidRPr="00307B42" w:rsidRDefault="000A3BA4" w:rsidP="000A3B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6582" w:rsidRPr="00D76582" w:rsidRDefault="00D76582" w:rsidP="00D76582">
      <w:pPr>
        <w:rPr>
          <w:rFonts w:asciiTheme="minorHAnsi" w:eastAsiaTheme="minorHAnsi" w:hAnsiTheme="minorHAnsi" w:cstheme="minorBidi"/>
          <w:lang w:val="en-US"/>
        </w:rPr>
      </w:pPr>
    </w:p>
    <w:p w:rsidR="00D76582" w:rsidRPr="00D76582" w:rsidRDefault="00D76582" w:rsidP="00D76582">
      <w:pPr>
        <w:rPr>
          <w:rFonts w:asciiTheme="minorHAnsi" w:eastAsiaTheme="minorHAnsi" w:hAnsiTheme="minorHAnsi" w:cstheme="minorBidi"/>
          <w:lang w:val="en-US"/>
        </w:rPr>
      </w:pPr>
    </w:p>
    <w:p w:rsidR="00D76582" w:rsidRPr="00D76582" w:rsidRDefault="00D76582" w:rsidP="00D76582">
      <w:pPr>
        <w:rPr>
          <w:rFonts w:asciiTheme="minorHAnsi" w:eastAsiaTheme="minorHAnsi" w:hAnsiTheme="minorHAnsi" w:cstheme="minorBidi"/>
          <w:lang w:val="en-US"/>
        </w:rPr>
      </w:pPr>
    </w:p>
    <w:sectPr w:rsidR="00D76582" w:rsidRPr="00D76582" w:rsidSect="0020487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1445"/>
    <w:multiLevelType w:val="hybridMultilevel"/>
    <w:tmpl w:val="BDDE7302"/>
    <w:lvl w:ilvl="0" w:tplc="8F3C9670">
      <w:start w:val="1"/>
      <w:numFmt w:val="lowerLetter"/>
      <w:lvlText w:val="(%1)"/>
      <w:lvlJc w:val="left"/>
      <w:pPr>
        <w:ind w:left="2113" w:hanging="3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D20A4F20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en-US"/>
      </w:rPr>
    </w:lvl>
    <w:lvl w:ilvl="2" w:tplc="15D8816A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en-US"/>
      </w:rPr>
    </w:lvl>
    <w:lvl w:ilvl="3" w:tplc="5A04E2B8">
      <w:numFmt w:val="bullet"/>
      <w:lvlText w:val="•"/>
      <w:lvlJc w:val="left"/>
      <w:pPr>
        <w:ind w:left="4665" w:hanging="361"/>
      </w:pPr>
      <w:rPr>
        <w:rFonts w:hint="default"/>
        <w:lang w:val="en-US" w:eastAsia="en-US" w:bidi="en-US"/>
      </w:rPr>
    </w:lvl>
    <w:lvl w:ilvl="4" w:tplc="2AB244FC">
      <w:numFmt w:val="bullet"/>
      <w:lvlText w:val="•"/>
      <w:lvlJc w:val="left"/>
      <w:pPr>
        <w:ind w:left="5513" w:hanging="361"/>
      </w:pPr>
      <w:rPr>
        <w:rFonts w:hint="default"/>
        <w:lang w:val="en-US" w:eastAsia="en-US" w:bidi="en-US"/>
      </w:rPr>
    </w:lvl>
    <w:lvl w:ilvl="5" w:tplc="01D4A21A">
      <w:numFmt w:val="bullet"/>
      <w:lvlText w:val="•"/>
      <w:lvlJc w:val="left"/>
      <w:pPr>
        <w:ind w:left="6362" w:hanging="361"/>
      </w:pPr>
      <w:rPr>
        <w:rFonts w:hint="default"/>
        <w:lang w:val="en-US" w:eastAsia="en-US" w:bidi="en-US"/>
      </w:rPr>
    </w:lvl>
    <w:lvl w:ilvl="6" w:tplc="53708B70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en-US"/>
      </w:rPr>
    </w:lvl>
    <w:lvl w:ilvl="7" w:tplc="C94ACDD2"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en-US"/>
      </w:rPr>
    </w:lvl>
    <w:lvl w:ilvl="8" w:tplc="9EEEBD3C">
      <w:numFmt w:val="bullet"/>
      <w:lvlText w:val="•"/>
      <w:lvlJc w:val="left"/>
      <w:pPr>
        <w:ind w:left="8907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3B24"/>
    <w:rsid w:val="00006FCD"/>
    <w:rsid w:val="00072BE8"/>
    <w:rsid w:val="000A3BA4"/>
    <w:rsid w:val="000A7102"/>
    <w:rsid w:val="0015601A"/>
    <w:rsid w:val="001C6FBF"/>
    <w:rsid w:val="00204877"/>
    <w:rsid w:val="0021747E"/>
    <w:rsid w:val="00230720"/>
    <w:rsid w:val="00236300"/>
    <w:rsid w:val="00265452"/>
    <w:rsid w:val="002A3182"/>
    <w:rsid w:val="002B2994"/>
    <w:rsid w:val="002D1C46"/>
    <w:rsid w:val="002E69EE"/>
    <w:rsid w:val="0031218C"/>
    <w:rsid w:val="003168FA"/>
    <w:rsid w:val="003205C8"/>
    <w:rsid w:val="003332FC"/>
    <w:rsid w:val="00342F22"/>
    <w:rsid w:val="00346914"/>
    <w:rsid w:val="00397C3C"/>
    <w:rsid w:val="003B2337"/>
    <w:rsid w:val="003C217A"/>
    <w:rsid w:val="003E3774"/>
    <w:rsid w:val="00401F92"/>
    <w:rsid w:val="00433BA5"/>
    <w:rsid w:val="00493A80"/>
    <w:rsid w:val="004D7BB9"/>
    <w:rsid w:val="005355DA"/>
    <w:rsid w:val="00535B8B"/>
    <w:rsid w:val="00561AC4"/>
    <w:rsid w:val="00580EC5"/>
    <w:rsid w:val="005A0355"/>
    <w:rsid w:val="005D7C73"/>
    <w:rsid w:val="00600050"/>
    <w:rsid w:val="00627F48"/>
    <w:rsid w:val="00661B2B"/>
    <w:rsid w:val="00686F68"/>
    <w:rsid w:val="00723B72"/>
    <w:rsid w:val="00726FB8"/>
    <w:rsid w:val="007515D5"/>
    <w:rsid w:val="00780F52"/>
    <w:rsid w:val="007A2EC7"/>
    <w:rsid w:val="007B4968"/>
    <w:rsid w:val="007D5D2F"/>
    <w:rsid w:val="00801D8E"/>
    <w:rsid w:val="0081027A"/>
    <w:rsid w:val="0084644B"/>
    <w:rsid w:val="00860207"/>
    <w:rsid w:val="008A20BF"/>
    <w:rsid w:val="00935198"/>
    <w:rsid w:val="00993B75"/>
    <w:rsid w:val="009B3E50"/>
    <w:rsid w:val="009E30CA"/>
    <w:rsid w:val="009E3226"/>
    <w:rsid w:val="00A03338"/>
    <w:rsid w:val="00A10D1B"/>
    <w:rsid w:val="00A13CF3"/>
    <w:rsid w:val="00A71636"/>
    <w:rsid w:val="00A8373B"/>
    <w:rsid w:val="00B709BC"/>
    <w:rsid w:val="00BA1B68"/>
    <w:rsid w:val="00BB49DA"/>
    <w:rsid w:val="00BE74BF"/>
    <w:rsid w:val="00C02DE2"/>
    <w:rsid w:val="00C03398"/>
    <w:rsid w:val="00C06EB5"/>
    <w:rsid w:val="00CC2B69"/>
    <w:rsid w:val="00CC3E76"/>
    <w:rsid w:val="00CC73BC"/>
    <w:rsid w:val="00CC79C2"/>
    <w:rsid w:val="00D26D27"/>
    <w:rsid w:val="00D44F46"/>
    <w:rsid w:val="00D76582"/>
    <w:rsid w:val="00D80547"/>
    <w:rsid w:val="00DC3E91"/>
    <w:rsid w:val="00E25DDD"/>
    <w:rsid w:val="00EA4A93"/>
    <w:rsid w:val="00EC6011"/>
    <w:rsid w:val="00ED184D"/>
    <w:rsid w:val="00ED29D6"/>
    <w:rsid w:val="00EF374B"/>
    <w:rsid w:val="00FF23A8"/>
    <w:rsid w:val="00FF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8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EC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0339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C03398"/>
    <w:pPr>
      <w:widowControl w:val="0"/>
      <w:autoSpaceDE w:val="0"/>
      <w:autoSpaceDN w:val="0"/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339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Heading1">
    <w:name w:val="Heading 1"/>
    <w:basedOn w:val="Normal"/>
    <w:uiPriority w:val="1"/>
    <w:qFormat/>
    <w:rsid w:val="00C03398"/>
    <w:pPr>
      <w:widowControl w:val="0"/>
      <w:autoSpaceDE w:val="0"/>
      <w:autoSpaceDN w:val="0"/>
      <w:spacing w:before="70" w:after="0" w:line="240" w:lineRule="auto"/>
      <w:ind w:left="14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styleId="Grilleclaire-Accent4">
    <w:name w:val="Light Grid Accent 4"/>
    <w:basedOn w:val="TableauNormal"/>
    <w:uiPriority w:val="62"/>
    <w:rsid w:val="00686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86F68"/>
    <w:pPr>
      <w:tabs>
        <w:tab w:val="decimal" w:pos="360"/>
      </w:tabs>
    </w:pPr>
    <w:rPr>
      <w:rFonts w:asciiTheme="minorHAnsi" w:eastAsiaTheme="minorHAnsi" w:hAnsi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86F6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86F68"/>
    <w:rPr>
      <w:rFonts w:eastAsiaTheme="minorEastAsia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686F68"/>
    <w:rPr>
      <w:i/>
      <w:iCs/>
      <w:color w:val="7F7F7F" w:themeColor="text1" w:themeTint="80"/>
    </w:rPr>
  </w:style>
  <w:style w:type="table" w:customStyle="1" w:styleId="Trameclaire-Accent11">
    <w:name w:val="Trame claire - Accent 11"/>
    <w:basedOn w:val="TableauNormal"/>
    <w:uiPriority w:val="60"/>
    <w:rsid w:val="00686F68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68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686F6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86F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F6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F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F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F68"/>
    <w:rPr>
      <w:b/>
      <w:bCs/>
    </w:rPr>
  </w:style>
  <w:style w:type="table" w:customStyle="1" w:styleId="Grilledutableau2">
    <w:name w:val="Grille du tableau2"/>
    <w:basedOn w:val="TableauNormal"/>
    <w:next w:val="Grilledutableau"/>
    <w:rsid w:val="00686F6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686F6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686F68"/>
    <w:pPr>
      <w:spacing w:after="0" w:line="240" w:lineRule="auto"/>
    </w:pPr>
    <w:rPr>
      <w:rFonts w:ascii="Calibri" w:eastAsia="Calibri" w:hAnsi="Calibri" w:cs="Arial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7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8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ssaoui_noureddine@yahoo.fr" TargetMode="External"/><Relationship Id="rId10" Type="http://schemas.openxmlformats.org/officeDocument/2006/relationships/image" Target="media/image5.tiff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11</cp:revision>
  <dcterms:created xsi:type="dcterms:W3CDTF">2021-07-05T21:49:00Z</dcterms:created>
  <dcterms:modified xsi:type="dcterms:W3CDTF">2021-10-15T09:44:00Z</dcterms:modified>
</cp:coreProperties>
</file>