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1F" w:rsidRPr="00B533BC" w:rsidRDefault="00B533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533BC">
        <w:rPr>
          <w:rFonts w:ascii="Times New Roman" w:hAnsi="Times New Roman" w:cs="Times New Roman"/>
          <w:b/>
          <w:sz w:val="24"/>
          <w:szCs w:val="24"/>
        </w:rPr>
        <w:t>SI- Table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B533BC">
        <w:rPr>
          <w:rFonts w:ascii="Times New Roman" w:hAnsi="Times New Roman" w:cs="Times New Roman"/>
          <w:sz w:val="24"/>
          <w:szCs w:val="24"/>
        </w:rPr>
        <w:t xml:space="preserve">Details of </w:t>
      </w:r>
      <w:proofErr w:type="gramStart"/>
      <w:r w:rsidRPr="00B533BC">
        <w:rPr>
          <w:rFonts w:ascii="Times New Roman" w:hAnsi="Times New Roman" w:cs="Times New Roman"/>
          <w:sz w:val="24"/>
          <w:szCs w:val="24"/>
        </w:rPr>
        <w:t>Sampling</w:t>
      </w:r>
      <w:proofErr w:type="gramEnd"/>
      <w:r w:rsidRPr="00B533BC">
        <w:rPr>
          <w:rFonts w:ascii="Times New Roman" w:hAnsi="Times New Roman" w:cs="Times New Roman"/>
          <w:sz w:val="24"/>
          <w:szCs w:val="24"/>
        </w:rPr>
        <w:t xml:space="preserve"> sites from the study area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394"/>
        <w:gridCol w:w="2394"/>
        <w:gridCol w:w="5040"/>
      </w:tblGrid>
      <w:tr w:rsidR="00B533BC" w:rsidRPr="00B533BC" w:rsidTr="00B533BC">
        <w:tc>
          <w:tcPr>
            <w:tcW w:w="2394" w:type="dxa"/>
          </w:tcPr>
          <w:p w:rsidR="00B533BC" w:rsidRPr="00B533BC" w:rsidRDefault="00B533BC" w:rsidP="00B533BC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Study Area </w:t>
            </w:r>
          </w:p>
        </w:tc>
        <w:tc>
          <w:tcPr>
            <w:tcW w:w="2394" w:type="dxa"/>
          </w:tcPr>
          <w:p w:rsidR="00B533BC" w:rsidRPr="00B533BC" w:rsidRDefault="00B5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3BC">
              <w:rPr>
                <w:rFonts w:ascii="Times New Roman" w:hAnsi="Times New Roman" w:cs="Times New Roman"/>
                <w:b/>
                <w:sz w:val="24"/>
                <w:szCs w:val="24"/>
              </w:rPr>
              <w:t>Specific Sites</w:t>
            </w:r>
          </w:p>
        </w:tc>
        <w:tc>
          <w:tcPr>
            <w:tcW w:w="5040" w:type="dxa"/>
          </w:tcPr>
          <w:p w:rsidR="00B533BC" w:rsidRPr="00B533BC" w:rsidRDefault="00B5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3BC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B533BC" w:rsidRPr="00B533BC" w:rsidTr="00B533BC">
        <w:tc>
          <w:tcPr>
            <w:tcW w:w="2394" w:type="dxa"/>
            <w:vMerge w:val="restart"/>
          </w:tcPr>
          <w:p w:rsidR="00B533BC" w:rsidRPr="00B533BC" w:rsidRDefault="00B5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Dam Lake,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Azad Kashmir</w:t>
            </w:r>
          </w:p>
        </w:tc>
        <w:tc>
          <w:tcPr>
            <w:tcW w:w="2394" w:type="dxa"/>
          </w:tcPr>
          <w:p w:rsidR="00B533BC" w:rsidRPr="00B533BC" w:rsidRDefault="00B5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3BC">
              <w:rPr>
                <w:rFonts w:ascii="Times New Roman" w:eastAsia="SimSun" w:hAnsi="Times New Roman" w:cs="Times New Roman"/>
                <w:sz w:val="24"/>
                <w:szCs w:val="24"/>
              </w:rPr>
              <w:t>Sangot</w:t>
            </w:r>
            <w:proofErr w:type="spellEnd"/>
          </w:p>
        </w:tc>
        <w:tc>
          <w:tcPr>
            <w:tcW w:w="5040" w:type="dxa"/>
          </w:tcPr>
          <w:p w:rsidR="00B533BC" w:rsidRPr="00B533BC" w:rsidRDefault="00B5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Site is located in Water Body Lake; All types of samples were collected </w:t>
            </w:r>
          </w:p>
        </w:tc>
      </w:tr>
      <w:tr w:rsidR="00B533BC" w:rsidRPr="00B533BC" w:rsidTr="00B533BC">
        <w:tc>
          <w:tcPr>
            <w:tcW w:w="2394" w:type="dxa"/>
            <w:vMerge/>
          </w:tcPr>
          <w:p w:rsidR="00B533BC" w:rsidRPr="00B533BC" w:rsidRDefault="00B5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533BC" w:rsidRPr="00B533BC" w:rsidRDefault="00B5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3BC">
              <w:rPr>
                <w:rFonts w:ascii="Times New Roman" w:eastAsia="SimSun" w:hAnsi="Times New Roman" w:cs="Times New Roman"/>
                <w:sz w:val="24"/>
                <w:szCs w:val="24"/>
              </w:rPr>
              <w:t>Khaliqabad</w:t>
            </w:r>
            <w:proofErr w:type="spellEnd"/>
          </w:p>
        </w:tc>
        <w:tc>
          <w:tcPr>
            <w:tcW w:w="5040" w:type="dxa"/>
          </w:tcPr>
          <w:p w:rsidR="00B533BC" w:rsidRPr="00B533BC" w:rsidRDefault="00B5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is located in Water Body Lake; All types of samples were collected</w:t>
            </w:r>
          </w:p>
        </w:tc>
      </w:tr>
      <w:tr w:rsidR="00B533BC" w:rsidRPr="00B533BC" w:rsidTr="00B533BC">
        <w:tc>
          <w:tcPr>
            <w:tcW w:w="2394" w:type="dxa"/>
            <w:vMerge/>
          </w:tcPr>
          <w:p w:rsidR="00B533BC" w:rsidRPr="00B533BC" w:rsidRDefault="00B5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533BC" w:rsidRPr="00B533BC" w:rsidRDefault="00B5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3BC">
              <w:rPr>
                <w:rFonts w:ascii="Times New Roman" w:eastAsia="SimSun" w:hAnsi="Times New Roman" w:cs="Times New Roman"/>
                <w:sz w:val="24"/>
                <w:szCs w:val="24"/>
              </w:rPr>
              <w:t>Islamgarh</w:t>
            </w:r>
            <w:proofErr w:type="spellEnd"/>
          </w:p>
        </w:tc>
        <w:tc>
          <w:tcPr>
            <w:tcW w:w="5040" w:type="dxa"/>
          </w:tcPr>
          <w:p w:rsidR="00B533BC" w:rsidRPr="00B533BC" w:rsidRDefault="00B5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is located in Water Body Lake; All types of samples were collected</w:t>
            </w:r>
          </w:p>
        </w:tc>
      </w:tr>
      <w:tr w:rsidR="00B533BC" w:rsidRPr="00B533BC" w:rsidTr="00B533BC">
        <w:tc>
          <w:tcPr>
            <w:tcW w:w="2394" w:type="dxa"/>
            <w:vMerge/>
          </w:tcPr>
          <w:p w:rsidR="00B533BC" w:rsidRPr="00B533BC" w:rsidRDefault="00B5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533BC" w:rsidRPr="00B533BC" w:rsidRDefault="00B5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3BC">
              <w:rPr>
                <w:rFonts w:ascii="Times New Roman" w:eastAsia="SimSun" w:hAnsi="Times New Roman" w:cs="Times New Roman"/>
                <w:sz w:val="24"/>
                <w:szCs w:val="24"/>
              </w:rPr>
              <w:t>Chaksawari</w:t>
            </w:r>
            <w:proofErr w:type="spellEnd"/>
          </w:p>
        </w:tc>
        <w:tc>
          <w:tcPr>
            <w:tcW w:w="5040" w:type="dxa"/>
          </w:tcPr>
          <w:p w:rsidR="00B533BC" w:rsidRPr="00B533BC" w:rsidRDefault="00B5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is located in Water Body Lake; All types of samples were collected</w:t>
            </w:r>
          </w:p>
        </w:tc>
      </w:tr>
      <w:tr w:rsidR="00B533BC" w:rsidRPr="00B533BC" w:rsidTr="00B533BC">
        <w:tc>
          <w:tcPr>
            <w:tcW w:w="2394" w:type="dxa"/>
            <w:vMerge/>
          </w:tcPr>
          <w:p w:rsidR="00B533BC" w:rsidRPr="00B533BC" w:rsidRDefault="00B5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533BC" w:rsidRPr="00B533BC" w:rsidRDefault="00B5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3BC">
              <w:rPr>
                <w:rFonts w:ascii="Times New Roman" w:eastAsia="SimSun" w:hAnsi="Times New Roman" w:cs="Times New Roman"/>
                <w:sz w:val="24"/>
                <w:szCs w:val="24"/>
              </w:rPr>
              <w:t>Dadyal</w:t>
            </w:r>
            <w:proofErr w:type="spellEnd"/>
          </w:p>
        </w:tc>
        <w:tc>
          <w:tcPr>
            <w:tcW w:w="5040" w:type="dxa"/>
          </w:tcPr>
          <w:p w:rsidR="00B533BC" w:rsidRPr="00B533BC" w:rsidRDefault="00B5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is located in Water Body Lake; All types of samples were collected</w:t>
            </w:r>
          </w:p>
        </w:tc>
      </w:tr>
      <w:tr w:rsidR="00B533BC" w:rsidRPr="00B533BC" w:rsidTr="00B533BC">
        <w:tc>
          <w:tcPr>
            <w:tcW w:w="2394" w:type="dxa"/>
            <w:vMerge/>
          </w:tcPr>
          <w:p w:rsidR="00B533BC" w:rsidRPr="00B533BC" w:rsidRDefault="00B5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533BC" w:rsidRPr="00B533BC" w:rsidRDefault="00B5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3BC">
              <w:rPr>
                <w:rFonts w:ascii="Times New Roman" w:eastAsia="SimSun" w:hAnsi="Times New Roman" w:cs="Times New Roman"/>
                <w:sz w:val="24"/>
                <w:szCs w:val="24"/>
              </w:rPr>
              <w:t>Sukian</w:t>
            </w:r>
            <w:proofErr w:type="spellEnd"/>
          </w:p>
        </w:tc>
        <w:tc>
          <w:tcPr>
            <w:tcW w:w="5040" w:type="dxa"/>
          </w:tcPr>
          <w:p w:rsidR="00B533BC" w:rsidRPr="00B533BC" w:rsidRDefault="00B5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is located in Water Body Lake; All types of samples were collected</w:t>
            </w:r>
          </w:p>
        </w:tc>
      </w:tr>
    </w:tbl>
    <w:p w:rsidR="00B533BC" w:rsidRDefault="00B533BC"/>
    <w:sectPr w:rsidR="00B53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4C"/>
    <w:rsid w:val="005A150E"/>
    <w:rsid w:val="007E741F"/>
    <w:rsid w:val="00876FBD"/>
    <w:rsid w:val="00B533BC"/>
    <w:rsid w:val="00E02E8C"/>
    <w:rsid w:val="00FC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Adeel Mahmood</dc:creator>
  <cp:keywords/>
  <dc:description/>
  <cp:lastModifiedBy>Adeel Mahmood</cp:lastModifiedBy>
  <cp:revision>2</cp:revision>
  <dcterms:created xsi:type="dcterms:W3CDTF">2021-08-31T07:39:00Z</dcterms:created>
  <dcterms:modified xsi:type="dcterms:W3CDTF">2021-08-31T07:42:00Z</dcterms:modified>
</cp:coreProperties>
</file>