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03"/>
        <w:tblW w:w="11771" w:type="dxa"/>
        <w:tblLook w:val="04A0" w:firstRow="1" w:lastRow="0" w:firstColumn="1" w:lastColumn="0" w:noHBand="0" w:noVBand="1"/>
      </w:tblPr>
      <w:tblGrid>
        <w:gridCol w:w="967"/>
        <w:gridCol w:w="804"/>
        <w:gridCol w:w="851"/>
        <w:gridCol w:w="850"/>
        <w:gridCol w:w="804"/>
        <w:gridCol w:w="804"/>
        <w:gridCol w:w="822"/>
        <w:gridCol w:w="804"/>
        <w:gridCol w:w="837"/>
        <w:gridCol w:w="843"/>
        <w:gridCol w:w="833"/>
        <w:gridCol w:w="851"/>
        <w:gridCol w:w="850"/>
        <w:gridCol w:w="851"/>
      </w:tblGrid>
      <w:tr w:rsidR="004247BE" w:rsidRPr="002E51C1" w14:paraId="2ADE9023" w14:textId="77777777" w:rsidTr="0070723F">
        <w:trPr>
          <w:trHeight w:val="272"/>
        </w:trPr>
        <w:tc>
          <w:tcPr>
            <w:tcW w:w="11771" w:type="dxa"/>
            <w:gridSpan w:val="1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5C2404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F81B4F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en-GB"/>
              </w:rPr>
              <w:t>Table 1.</w:t>
            </w:r>
            <w:r w:rsidRPr="002E51C1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 xml:space="preserve"> Distribution of breast cancer cases (</w:t>
            </w:r>
            <w:r w:rsidRPr="002E51C1">
              <w:rPr>
                <w:rFonts w:ascii="Cambria Math" w:eastAsia="Times New Roman" w:hAnsi="Cambria Math" w:cs="Cambria Math"/>
                <w:sz w:val="18"/>
                <w:szCs w:val="18"/>
                <w:lang w:eastAsia="en-GB"/>
              </w:rPr>
              <w:t>𝑛</w:t>
            </w:r>
            <w:r w:rsidRPr="002E51C1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 xml:space="preserve"> = 18,970) according to region, 2004–2016. </w:t>
            </w:r>
            <w:bookmarkStart w:id="0" w:name="_GoBack"/>
            <w:bookmarkEnd w:id="0"/>
          </w:p>
        </w:tc>
      </w:tr>
      <w:tr w:rsidR="004247BE" w:rsidRPr="002E51C1" w14:paraId="12366FFF" w14:textId="77777777" w:rsidTr="0070723F">
        <w:trPr>
          <w:trHeight w:val="272"/>
        </w:trPr>
        <w:tc>
          <w:tcPr>
            <w:tcW w:w="1177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74C4AA9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</w:pPr>
            <w:r w:rsidRPr="002E51C1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 xml:space="preserve">Region                                                                                                                      Year incidence </w:t>
            </w:r>
          </w:p>
          <w:p w14:paraId="04D8F4DD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                              n (ASR)</w:t>
            </w:r>
          </w:p>
        </w:tc>
      </w:tr>
      <w:tr w:rsidR="004247BE" w:rsidRPr="002E51C1" w14:paraId="14479C43" w14:textId="77777777" w:rsidTr="0070723F">
        <w:trPr>
          <w:trHeight w:val="272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733578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D72066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2E51C1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02C0CB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2E51C1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2005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AB207C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2E51C1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2006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0A0EE2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2E51C1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2007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E9EC23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2E51C1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14D442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2E51C1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1F9DC7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2E51C1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F49ECD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2E51C1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7D1191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2E51C1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179B26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2E51C1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A7F8D7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2E51C1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0229A4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2E51C1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047B1B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</w:p>
          <w:p w14:paraId="2CF37E78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</w:pPr>
            <w:r w:rsidRPr="002E51C1">
              <w:rPr>
                <w:rFonts w:asciiTheme="majorBidi" w:eastAsia="Times New Roman" w:hAnsiTheme="majorBidi" w:cstheme="majorBidi"/>
                <w:sz w:val="20"/>
                <w:szCs w:val="20"/>
                <w:lang w:eastAsia="en-GB"/>
              </w:rPr>
              <w:t>2016</w:t>
            </w:r>
          </w:p>
        </w:tc>
      </w:tr>
      <w:tr w:rsidR="004247BE" w:rsidRPr="002E51C1" w14:paraId="4309D682" w14:textId="77777777" w:rsidTr="0070723F">
        <w:trPr>
          <w:trHeight w:val="272"/>
        </w:trPr>
        <w:tc>
          <w:tcPr>
            <w:tcW w:w="9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A426193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Asir</w:t>
            </w: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A616D2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27(5.7)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1C66F00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40(8.1)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49D1E74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48(9.4)</w:t>
            </w: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AA61E9C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38(7.6)</w:t>
            </w: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1F111AD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49(9)</w:t>
            </w: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83FECDE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46(9.1)</w:t>
            </w: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76EE461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69(12.2)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43C2E02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70(11.6)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3BDFB95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62(10.8)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A6982CE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82(13.1)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CCC0675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88(11.6)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A208660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99(12.8)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CD002D8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103(12.6)</w:t>
            </w:r>
          </w:p>
        </w:tc>
      </w:tr>
      <w:tr w:rsidR="004247BE" w:rsidRPr="002E51C1" w14:paraId="59BEF601" w14:textId="77777777" w:rsidTr="0070723F">
        <w:trPr>
          <w:trHeight w:val="272"/>
        </w:trPr>
        <w:tc>
          <w:tcPr>
            <w:tcW w:w="967" w:type="dxa"/>
            <w:shd w:val="clear" w:color="auto" w:fill="auto"/>
            <w:noWrap/>
            <w:vAlign w:val="bottom"/>
          </w:tcPr>
          <w:p w14:paraId="6B772259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Baha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546DAA77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15(11.3)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E317412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10(8.5)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A3E8C0A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7(5.2)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6C8F29A1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12(8.7)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4B3D0910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13(10.8)</w:t>
            </w:r>
          </w:p>
        </w:tc>
        <w:tc>
          <w:tcPr>
            <w:tcW w:w="822" w:type="dxa"/>
            <w:shd w:val="clear" w:color="auto" w:fill="auto"/>
            <w:noWrap/>
            <w:vAlign w:val="bottom"/>
          </w:tcPr>
          <w:p w14:paraId="7F918326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12(10)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0C614EEE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23(17.5)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0C1DB956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32(20.8)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14:paraId="6B5BC68C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25(15.7)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14:paraId="3ADCCC71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24(15.5)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39BCDF6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18(9.1)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B393813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20(10)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D290558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15(7)</w:t>
            </w:r>
          </w:p>
        </w:tc>
      </w:tr>
      <w:tr w:rsidR="004247BE" w:rsidRPr="002E51C1" w14:paraId="66DB99BD" w14:textId="77777777" w:rsidTr="0070723F">
        <w:trPr>
          <w:trHeight w:val="272"/>
        </w:trPr>
        <w:tc>
          <w:tcPr>
            <w:tcW w:w="967" w:type="dxa"/>
            <w:shd w:val="clear" w:color="auto" w:fill="auto"/>
            <w:noWrap/>
            <w:vAlign w:val="bottom"/>
          </w:tcPr>
          <w:p w14:paraId="0DF07A14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Jazan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5D881274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20(6.3)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838C707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27(7.5)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5383E0B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9(2.6)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19B1186C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27(8)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3A029458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21(6)</w:t>
            </w:r>
          </w:p>
        </w:tc>
        <w:tc>
          <w:tcPr>
            <w:tcW w:w="822" w:type="dxa"/>
            <w:shd w:val="clear" w:color="auto" w:fill="auto"/>
            <w:noWrap/>
            <w:vAlign w:val="bottom"/>
          </w:tcPr>
          <w:p w14:paraId="1001B4C9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37(11.5)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2C813B11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36(10.6)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4C3CFEB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48(12.3)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14:paraId="170C54EC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33(7.7)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14:paraId="4F22A099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34(8.2)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E77F6A1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32(6.4)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B3D71A7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28(5.1)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F3DF48C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55(10.4)</w:t>
            </w:r>
          </w:p>
        </w:tc>
      </w:tr>
      <w:tr w:rsidR="004247BE" w:rsidRPr="002E51C1" w14:paraId="71402FB7" w14:textId="77777777" w:rsidTr="0070723F">
        <w:trPr>
          <w:trHeight w:val="272"/>
        </w:trPr>
        <w:tc>
          <w:tcPr>
            <w:tcW w:w="967" w:type="dxa"/>
            <w:shd w:val="clear" w:color="auto" w:fill="auto"/>
            <w:noWrap/>
            <w:vAlign w:val="bottom"/>
          </w:tcPr>
          <w:p w14:paraId="11A5E3AB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Madinah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241BE234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36(10.6)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CC19884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71(11.3)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A04DF91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66(16.6)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78016875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67(15.9)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691145D7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56(12.2)</w:t>
            </w:r>
          </w:p>
        </w:tc>
        <w:tc>
          <w:tcPr>
            <w:tcW w:w="822" w:type="dxa"/>
            <w:shd w:val="clear" w:color="auto" w:fill="auto"/>
            <w:noWrap/>
            <w:vAlign w:val="bottom"/>
          </w:tcPr>
          <w:p w14:paraId="56B13454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68(16.1)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67315195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85(21.3)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A139D83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85(19.1)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14:paraId="0D8EA95F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112(24.8)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14:paraId="350461E0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97(20.2)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42BA958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85(15.9)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A0C35B7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82(15.2)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1756F6A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92(15.9)</w:t>
            </w:r>
          </w:p>
        </w:tc>
      </w:tr>
      <w:tr w:rsidR="004247BE" w:rsidRPr="002E51C1" w14:paraId="2B2F370A" w14:textId="77777777" w:rsidTr="0070723F">
        <w:trPr>
          <w:trHeight w:val="272"/>
        </w:trPr>
        <w:tc>
          <w:tcPr>
            <w:tcW w:w="967" w:type="dxa"/>
            <w:shd w:val="clear" w:color="auto" w:fill="auto"/>
            <w:noWrap/>
            <w:vAlign w:val="bottom"/>
          </w:tcPr>
          <w:p w14:paraId="46736323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Hail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53AEFFAB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14(9)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B9327AC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15(9.3)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765E88B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27(16)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7B970E75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24(12.5)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6D12A945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22(11.9)</w:t>
            </w:r>
          </w:p>
        </w:tc>
        <w:tc>
          <w:tcPr>
            <w:tcW w:w="822" w:type="dxa"/>
            <w:shd w:val="clear" w:color="auto" w:fill="auto"/>
            <w:noWrap/>
            <w:vAlign w:val="bottom"/>
          </w:tcPr>
          <w:p w14:paraId="7FF4A530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20(11.4)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67721CA5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26(14)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1FC1C9AC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29(14.5)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14:paraId="68629C41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34(15.5)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14:paraId="2A116279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51(23.2)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7FB9545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34(14.4)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99A65B1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55(20.5)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33BE0E4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46(19)</w:t>
            </w:r>
          </w:p>
        </w:tc>
      </w:tr>
      <w:tr w:rsidR="004247BE" w:rsidRPr="002E51C1" w14:paraId="243FF5DE" w14:textId="77777777" w:rsidTr="0070723F">
        <w:trPr>
          <w:trHeight w:val="272"/>
        </w:trPr>
        <w:tc>
          <w:tcPr>
            <w:tcW w:w="967" w:type="dxa"/>
            <w:shd w:val="clear" w:color="auto" w:fill="auto"/>
            <w:noWrap/>
            <w:vAlign w:val="bottom"/>
          </w:tcPr>
          <w:p w14:paraId="4D5F348E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Qassim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587005B9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34(12.6)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C9877C0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47(10.1)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036F004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47(14.8)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36A2BF8A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53(16.7)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1C9AF52A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41(13.3)</w:t>
            </w:r>
          </w:p>
        </w:tc>
        <w:tc>
          <w:tcPr>
            <w:tcW w:w="822" w:type="dxa"/>
            <w:shd w:val="clear" w:color="auto" w:fill="auto"/>
            <w:noWrap/>
            <w:vAlign w:val="bottom"/>
          </w:tcPr>
          <w:p w14:paraId="7FBC1289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74(25)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6D202081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103(32.8)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048BF61E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88(23.7)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14:paraId="086D9D1E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57(15.9)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14:paraId="70312E8F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88(23.9)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9D419AA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86(21.2)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8E95005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89(21.7)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9AFB1AC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131(31.7)</w:t>
            </w:r>
          </w:p>
        </w:tc>
      </w:tr>
      <w:tr w:rsidR="004247BE" w:rsidRPr="002E51C1" w14:paraId="504CEA8B" w14:textId="77777777" w:rsidTr="0070723F">
        <w:trPr>
          <w:trHeight w:val="272"/>
        </w:trPr>
        <w:tc>
          <w:tcPr>
            <w:tcW w:w="967" w:type="dxa"/>
            <w:shd w:val="clear" w:color="auto" w:fill="auto"/>
            <w:noWrap/>
            <w:vAlign w:val="bottom"/>
          </w:tcPr>
          <w:p w14:paraId="44C80C15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Najran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49845194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2(2.2)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43A6D55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10(8.6)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0815C87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6(4.5)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7DC76A40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12(12.8)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664416D4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14(10.8)</w:t>
            </w:r>
          </w:p>
        </w:tc>
        <w:tc>
          <w:tcPr>
            <w:tcW w:w="822" w:type="dxa"/>
            <w:shd w:val="clear" w:color="auto" w:fill="auto"/>
            <w:noWrap/>
            <w:vAlign w:val="bottom"/>
          </w:tcPr>
          <w:p w14:paraId="5D2CB8E0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8(6.4)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17BD5EDE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13(11.6)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56ED16EE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14(10.2)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14:paraId="60958FB6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15(11.5)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14:paraId="64B71E7E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13(9.3)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019BEC2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10(5.4)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6B80366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23(14.3)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C67419C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31(17.4)</w:t>
            </w:r>
          </w:p>
        </w:tc>
      </w:tr>
      <w:tr w:rsidR="004247BE" w:rsidRPr="002E51C1" w14:paraId="3E847EA6" w14:textId="77777777" w:rsidTr="0070723F">
        <w:trPr>
          <w:trHeight w:val="272"/>
        </w:trPr>
        <w:tc>
          <w:tcPr>
            <w:tcW w:w="967" w:type="dxa"/>
            <w:shd w:val="clear" w:color="auto" w:fill="auto"/>
            <w:noWrap/>
            <w:vAlign w:val="bottom"/>
          </w:tcPr>
          <w:p w14:paraId="31CEAD7D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proofErr w:type="spellStart"/>
            <w:r w:rsidRPr="002E51C1">
              <w:rPr>
                <w:rFonts w:asciiTheme="majorBidi" w:hAnsiTheme="majorBidi" w:cstheme="majorBidi"/>
                <w:sz w:val="15"/>
                <w:szCs w:val="15"/>
              </w:rPr>
              <w:t>Jouf</w:t>
            </w:r>
            <w:proofErr w:type="spellEnd"/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60E269D4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16(17.5)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902C68D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15(16.9)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A87F594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10(9.8)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3CE4E6E3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13(11.1)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347A6E2E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21(19.4)</w:t>
            </w:r>
          </w:p>
        </w:tc>
        <w:tc>
          <w:tcPr>
            <w:tcW w:w="822" w:type="dxa"/>
            <w:shd w:val="clear" w:color="auto" w:fill="auto"/>
            <w:noWrap/>
            <w:vAlign w:val="bottom"/>
          </w:tcPr>
          <w:p w14:paraId="57E19AC6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24(22.5)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04FB8363" w14:textId="77777777" w:rsidR="004247BE" w:rsidRPr="002E51C1" w:rsidRDefault="004247BE" w:rsidP="0070723F">
            <w:pPr>
              <w:rPr>
                <w:rFonts w:asciiTheme="majorBidi" w:hAnsiTheme="majorBidi" w:cstheme="majorBidi"/>
                <w:sz w:val="15"/>
                <w:szCs w:val="15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19(19.8)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3FEC1E31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25(20.8)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14:paraId="604F249A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34(31.6)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14:paraId="573C09E0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25(20.3)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553BFBA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30(21.3)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8EF04E1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26(19.5)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49B226D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31(25)</w:t>
            </w:r>
          </w:p>
        </w:tc>
      </w:tr>
      <w:tr w:rsidR="004247BE" w:rsidRPr="002E51C1" w14:paraId="433E5211" w14:textId="77777777" w:rsidTr="0070723F">
        <w:trPr>
          <w:trHeight w:val="272"/>
        </w:trPr>
        <w:tc>
          <w:tcPr>
            <w:tcW w:w="967" w:type="dxa"/>
            <w:shd w:val="clear" w:color="auto" w:fill="auto"/>
            <w:noWrap/>
            <w:vAlign w:val="bottom"/>
          </w:tcPr>
          <w:p w14:paraId="7BFB71FB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proofErr w:type="spellStart"/>
            <w:r w:rsidRPr="002E51C1">
              <w:rPr>
                <w:rFonts w:asciiTheme="majorBidi" w:hAnsiTheme="majorBidi" w:cstheme="majorBidi"/>
                <w:sz w:val="15"/>
                <w:szCs w:val="15"/>
              </w:rPr>
              <w:t>Tabok</w:t>
            </w:r>
            <w:proofErr w:type="spellEnd"/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7850958D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18(11.7)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6864DAA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15(12.5)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95E4DF2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30(16.7)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21E118EE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38(22.7)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53861809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28(17.2)</w:t>
            </w:r>
          </w:p>
        </w:tc>
        <w:tc>
          <w:tcPr>
            <w:tcW w:w="822" w:type="dxa"/>
            <w:shd w:val="clear" w:color="auto" w:fill="auto"/>
            <w:noWrap/>
            <w:vAlign w:val="bottom"/>
          </w:tcPr>
          <w:p w14:paraId="5A54E63D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20(12.2)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06118B41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24(16.4)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6A17EEF6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33(20)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14:paraId="333755F8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41(22.6)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14:paraId="6CE9D592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49(24.9)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1B33102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36(13.1)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26BF404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44(15.5)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27D1292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50(19.8)</w:t>
            </w:r>
          </w:p>
        </w:tc>
      </w:tr>
      <w:tr w:rsidR="004247BE" w:rsidRPr="002E51C1" w14:paraId="333597EE" w14:textId="77777777" w:rsidTr="0070723F">
        <w:trPr>
          <w:trHeight w:val="272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8DF26B9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  <w:t>Northern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33DD6B2A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18(11.7)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064E992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6(9)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A617289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7(13.3)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1773CC36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7(11.1)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506DF04F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7(10.5)</w:t>
            </w:r>
          </w:p>
        </w:tc>
        <w:tc>
          <w:tcPr>
            <w:tcW w:w="822" w:type="dxa"/>
            <w:shd w:val="clear" w:color="auto" w:fill="auto"/>
            <w:noWrap/>
            <w:vAlign w:val="bottom"/>
          </w:tcPr>
          <w:p w14:paraId="24A8E57C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7(9.9)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7E789744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15(17.9)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3500802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10(10.4)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14:paraId="60501BC0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10(12.6)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14:paraId="7C458BA8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22(25)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30BB65A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21(18.2)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35F5A29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26(25)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C12AAF7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11(9.4)</w:t>
            </w:r>
          </w:p>
        </w:tc>
      </w:tr>
      <w:tr w:rsidR="004247BE" w:rsidRPr="002E51C1" w14:paraId="563FDF8F" w14:textId="77777777" w:rsidTr="0070723F">
        <w:trPr>
          <w:trHeight w:val="272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2A1242E7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  <w:t>Riyadh</w:t>
            </w:r>
          </w:p>
          <w:p w14:paraId="199D6FA9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47D174C5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202(19.4)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9798341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212(18.6)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5AD3EB6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275(22.6)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724BADBF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312(25.7)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5C556C39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307(24.2)</w:t>
            </w:r>
          </w:p>
        </w:tc>
        <w:tc>
          <w:tcPr>
            <w:tcW w:w="822" w:type="dxa"/>
            <w:shd w:val="clear" w:color="auto" w:fill="auto"/>
            <w:noWrap/>
            <w:vAlign w:val="bottom"/>
          </w:tcPr>
          <w:p w14:paraId="5425C004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356(29.4)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47443637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376(30.6)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1EE0B0E0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416(28.3)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14:paraId="2CEE537F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389(25.6)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14:paraId="4E060BF9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475(29.3)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9062B51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549(32.8)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CB8B6CA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546(33)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5494098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563(33.8)</w:t>
            </w:r>
          </w:p>
        </w:tc>
      </w:tr>
      <w:tr w:rsidR="004247BE" w:rsidRPr="002E51C1" w14:paraId="655E891D" w14:textId="77777777" w:rsidTr="0070723F">
        <w:trPr>
          <w:trHeight w:val="272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B7050B5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  <w:t>Makkah</w:t>
            </w:r>
          </w:p>
          <w:p w14:paraId="4ED50ED6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5EA714E9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227(19.1)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ADA216F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249(20.9)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D4183A8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240(18.2)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45647FD3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375(28.8)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3B88998B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298(21.6)</w:t>
            </w:r>
          </w:p>
        </w:tc>
        <w:tc>
          <w:tcPr>
            <w:tcW w:w="822" w:type="dxa"/>
            <w:shd w:val="clear" w:color="auto" w:fill="auto"/>
            <w:noWrap/>
            <w:vAlign w:val="bottom"/>
          </w:tcPr>
          <w:p w14:paraId="027745D0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360(26.4)</w:t>
            </w:r>
          </w:p>
        </w:tc>
        <w:tc>
          <w:tcPr>
            <w:tcW w:w="804" w:type="dxa"/>
            <w:shd w:val="clear" w:color="auto" w:fill="auto"/>
            <w:noWrap/>
            <w:vAlign w:val="bottom"/>
          </w:tcPr>
          <w:p w14:paraId="34BDE7A6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338(24.2)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14:paraId="746C8FCA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379(23.6)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14:paraId="03D529FA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396(23.3)</w:t>
            </w:r>
          </w:p>
        </w:tc>
        <w:tc>
          <w:tcPr>
            <w:tcW w:w="833" w:type="dxa"/>
            <w:shd w:val="clear" w:color="auto" w:fill="auto"/>
            <w:noWrap/>
            <w:vAlign w:val="bottom"/>
          </w:tcPr>
          <w:p w14:paraId="23B81D62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449(25.3)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94C0FF7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412(21.7)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60D6EFE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493(26.4)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C67CE34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578(29.7)</w:t>
            </w:r>
          </w:p>
        </w:tc>
      </w:tr>
      <w:tr w:rsidR="004247BE" w:rsidRPr="002E51C1" w14:paraId="50940C9D" w14:textId="77777777" w:rsidTr="0070723F">
        <w:trPr>
          <w:trHeight w:val="272"/>
        </w:trPr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10D9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  <w:t xml:space="preserve">Eastern 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F64394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159(22.6)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8B4A39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214(30)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AB5529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204(25.4)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EEC177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254(30.8)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80B538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268(31.8)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B4E7A8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267(33.1)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27E85A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338(39.5)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09BA1C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357(35.8)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358FD9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326(32.6)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DC6335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428(41)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D6A6E5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402(36.2)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CD7355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439(37.1)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CE8369" w14:textId="77777777" w:rsidR="004247BE" w:rsidRPr="002E51C1" w:rsidRDefault="004247BE" w:rsidP="0070723F">
            <w:pPr>
              <w:rPr>
                <w:rFonts w:asciiTheme="majorBidi" w:eastAsia="Times New Roman" w:hAnsiTheme="majorBidi" w:cstheme="majorBidi"/>
                <w:sz w:val="15"/>
                <w:szCs w:val="15"/>
                <w:lang w:eastAsia="en-GB"/>
              </w:rPr>
            </w:pPr>
            <w:r w:rsidRPr="002E51C1">
              <w:rPr>
                <w:rFonts w:asciiTheme="majorBidi" w:hAnsiTheme="majorBidi" w:cstheme="majorBidi"/>
                <w:sz w:val="15"/>
                <w:szCs w:val="15"/>
              </w:rPr>
              <w:t>526(46.7)</w:t>
            </w:r>
          </w:p>
        </w:tc>
      </w:tr>
    </w:tbl>
    <w:p w14:paraId="0DFD0D89" w14:textId="157AFD07" w:rsidR="000D7550" w:rsidRDefault="00063EEB"/>
    <w:p w14:paraId="2A49C2CC" w14:textId="6AC2C9FF" w:rsidR="004247BE" w:rsidRDefault="004247BE" w:rsidP="004247BE">
      <w:pPr>
        <w:pStyle w:val="Heading2"/>
      </w:pPr>
    </w:p>
    <w:p w14:paraId="46509537" w14:textId="60B6CA51" w:rsidR="004247BE" w:rsidRDefault="00063EEB" w:rsidP="004247BE">
      <w:pPr>
        <w:keepNext/>
      </w:pPr>
      <w:r>
        <w:rPr>
          <w:noProof/>
          <w:lang w:val="en-US"/>
        </w:rPr>
        <w:drawing>
          <wp:inline distT="0" distB="0" distL="0" distR="0" wp14:anchorId="5F7C6A6D" wp14:editId="430BD21B">
            <wp:extent cx="5334000" cy="3558540"/>
            <wp:effectExtent l="0" t="0" r="0" b="381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n age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5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C3D30" w14:textId="785C62BC" w:rsidR="004247BE" w:rsidRPr="003E5934" w:rsidRDefault="004247BE" w:rsidP="004247BE">
      <w:pPr>
        <w:pStyle w:val="Caption"/>
        <w:rPr>
          <w:rFonts w:ascii="Times" w:hAnsi="Times"/>
          <w:i w:val="0"/>
          <w:iCs w:val="0"/>
          <w:color w:val="auto"/>
        </w:rPr>
      </w:pPr>
      <w:r w:rsidRPr="003E5934">
        <w:rPr>
          <w:rFonts w:ascii="Times" w:hAnsi="Times"/>
          <w:i w:val="0"/>
          <w:iCs w:val="0"/>
          <w:color w:val="auto"/>
        </w:rPr>
        <w:t xml:space="preserve">Figure </w:t>
      </w:r>
      <w:r w:rsidR="003E5934" w:rsidRPr="003E5934">
        <w:rPr>
          <w:rFonts w:ascii="Times" w:hAnsi="Times"/>
          <w:i w:val="0"/>
          <w:iCs w:val="0"/>
          <w:color w:val="auto"/>
        </w:rPr>
        <w:fldChar w:fldCharType="begin"/>
      </w:r>
      <w:r w:rsidR="003E5934" w:rsidRPr="003E5934">
        <w:rPr>
          <w:rFonts w:ascii="Times" w:hAnsi="Times"/>
          <w:i w:val="0"/>
          <w:iCs w:val="0"/>
          <w:color w:val="auto"/>
        </w:rPr>
        <w:instrText xml:space="preserve"> SEQ Figure \* ARABIC </w:instrText>
      </w:r>
      <w:r w:rsidR="003E5934" w:rsidRPr="003E5934">
        <w:rPr>
          <w:rFonts w:ascii="Times" w:hAnsi="Times"/>
          <w:i w:val="0"/>
          <w:iCs w:val="0"/>
          <w:color w:val="auto"/>
        </w:rPr>
        <w:fldChar w:fldCharType="separate"/>
      </w:r>
      <w:r w:rsidRPr="003E5934">
        <w:rPr>
          <w:rFonts w:ascii="Times" w:hAnsi="Times"/>
          <w:i w:val="0"/>
          <w:iCs w:val="0"/>
          <w:noProof/>
          <w:color w:val="auto"/>
        </w:rPr>
        <w:t>1</w:t>
      </w:r>
      <w:r w:rsidR="003E5934" w:rsidRPr="003E5934">
        <w:rPr>
          <w:rFonts w:ascii="Times" w:hAnsi="Times"/>
          <w:i w:val="0"/>
          <w:iCs w:val="0"/>
          <w:noProof/>
          <w:color w:val="auto"/>
        </w:rPr>
        <w:fldChar w:fldCharType="end"/>
      </w:r>
      <w:r w:rsidRPr="003E5934">
        <w:rPr>
          <w:rFonts w:ascii="Times" w:hAnsi="Times"/>
          <w:i w:val="0"/>
          <w:iCs w:val="0"/>
          <w:color w:val="auto"/>
        </w:rPr>
        <w:t>. Joint point regression analysis of median ag at diagnosis of breast cancer in Saudi Arabia, 2004-2016.</w:t>
      </w:r>
    </w:p>
    <w:sectPr w:rsidR="004247BE" w:rsidRPr="003E5934" w:rsidSect="000755E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﷽﷽﷽﷽﷽﷽סּ行ĝތ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BE"/>
    <w:rsid w:val="000206DE"/>
    <w:rsid w:val="00053FC7"/>
    <w:rsid w:val="00054C14"/>
    <w:rsid w:val="00063EEB"/>
    <w:rsid w:val="000729A0"/>
    <w:rsid w:val="000755E2"/>
    <w:rsid w:val="000B623B"/>
    <w:rsid w:val="000F62FF"/>
    <w:rsid w:val="00100483"/>
    <w:rsid w:val="0011769C"/>
    <w:rsid w:val="00117D87"/>
    <w:rsid w:val="00124E82"/>
    <w:rsid w:val="001419B9"/>
    <w:rsid w:val="00142141"/>
    <w:rsid w:val="00160732"/>
    <w:rsid w:val="0018251A"/>
    <w:rsid w:val="001B40C3"/>
    <w:rsid w:val="001C060C"/>
    <w:rsid w:val="001D53D1"/>
    <w:rsid w:val="001F0FA1"/>
    <w:rsid w:val="00205882"/>
    <w:rsid w:val="002118FF"/>
    <w:rsid w:val="00242F11"/>
    <w:rsid w:val="00260BA7"/>
    <w:rsid w:val="00272745"/>
    <w:rsid w:val="00275C9B"/>
    <w:rsid w:val="002831A2"/>
    <w:rsid w:val="00292DC7"/>
    <w:rsid w:val="002A2C6E"/>
    <w:rsid w:val="002A7DA4"/>
    <w:rsid w:val="002B51A7"/>
    <w:rsid w:val="002D6153"/>
    <w:rsid w:val="002F0589"/>
    <w:rsid w:val="002F0E02"/>
    <w:rsid w:val="003016B8"/>
    <w:rsid w:val="00331624"/>
    <w:rsid w:val="00347707"/>
    <w:rsid w:val="00363117"/>
    <w:rsid w:val="003704F8"/>
    <w:rsid w:val="00381B3C"/>
    <w:rsid w:val="0038351F"/>
    <w:rsid w:val="00386A6A"/>
    <w:rsid w:val="003A7551"/>
    <w:rsid w:val="003C1F19"/>
    <w:rsid w:val="003C1F28"/>
    <w:rsid w:val="003C4351"/>
    <w:rsid w:val="003E5934"/>
    <w:rsid w:val="003E5E3C"/>
    <w:rsid w:val="003E6C94"/>
    <w:rsid w:val="003F23AD"/>
    <w:rsid w:val="003F3F58"/>
    <w:rsid w:val="003F4D2C"/>
    <w:rsid w:val="00410713"/>
    <w:rsid w:val="00423CD4"/>
    <w:rsid w:val="004247BE"/>
    <w:rsid w:val="0043069E"/>
    <w:rsid w:val="00462998"/>
    <w:rsid w:val="00466D86"/>
    <w:rsid w:val="004671D6"/>
    <w:rsid w:val="00474B73"/>
    <w:rsid w:val="00487BB8"/>
    <w:rsid w:val="004915E7"/>
    <w:rsid w:val="00492EA6"/>
    <w:rsid w:val="004947B1"/>
    <w:rsid w:val="004A4A9E"/>
    <w:rsid w:val="004A5105"/>
    <w:rsid w:val="004B0E5D"/>
    <w:rsid w:val="004B3CF1"/>
    <w:rsid w:val="004B5C84"/>
    <w:rsid w:val="004E0B28"/>
    <w:rsid w:val="004E1CAD"/>
    <w:rsid w:val="004F1AD8"/>
    <w:rsid w:val="004F1E39"/>
    <w:rsid w:val="004F2B20"/>
    <w:rsid w:val="0050675C"/>
    <w:rsid w:val="00523F95"/>
    <w:rsid w:val="00541F50"/>
    <w:rsid w:val="00566283"/>
    <w:rsid w:val="0059547A"/>
    <w:rsid w:val="005A6AFE"/>
    <w:rsid w:val="005B5F9C"/>
    <w:rsid w:val="005B7860"/>
    <w:rsid w:val="005E5D83"/>
    <w:rsid w:val="00611779"/>
    <w:rsid w:val="00616D0C"/>
    <w:rsid w:val="00634252"/>
    <w:rsid w:val="00657DC3"/>
    <w:rsid w:val="00684C20"/>
    <w:rsid w:val="00687AAF"/>
    <w:rsid w:val="006B5D5C"/>
    <w:rsid w:val="006E2C3C"/>
    <w:rsid w:val="00704BDB"/>
    <w:rsid w:val="00707E16"/>
    <w:rsid w:val="00732B97"/>
    <w:rsid w:val="007579E8"/>
    <w:rsid w:val="00761A28"/>
    <w:rsid w:val="00764DC2"/>
    <w:rsid w:val="0076775E"/>
    <w:rsid w:val="00767AF3"/>
    <w:rsid w:val="007804C5"/>
    <w:rsid w:val="00786915"/>
    <w:rsid w:val="007B6E7C"/>
    <w:rsid w:val="007C2421"/>
    <w:rsid w:val="007F1EFB"/>
    <w:rsid w:val="0080129B"/>
    <w:rsid w:val="00803152"/>
    <w:rsid w:val="00810CE9"/>
    <w:rsid w:val="008126AF"/>
    <w:rsid w:val="0081365B"/>
    <w:rsid w:val="0082290C"/>
    <w:rsid w:val="00831132"/>
    <w:rsid w:val="00836948"/>
    <w:rsid w:val="00843E2A"/>
    <w:rsid w:val="0085000F"/>
    <w:rsid w:val="0086244F"/>
    <w:rsid w:val="00892B48"/>
    <w:rsid w:val="008B38B2"/>
    <w:rsid w:val="008F4D6B"/>
    <w:rsid w:val="00907F9E"/>
    <w:rsid w:val="009605D5"/>
    <w:rsid w:val="0096106E"/>
    <w:rsid w:val="009760B6"/>
    <w:rsid w:val="009B0A24"/>
    <w:rsid w:val="009C0AE7"/>
    <w:rsid w:val="009C5399"/>
    <w:rsid w:val="00A02F8D"/>
    <w:rsid w:val="00A63D60"/>
    <w:rsid w:val="00A833D9"/>
    <w:rsid w:val="00A83EC1"/>
    <w:rsid w:val="00A9243B"/>
    <w:rsid w:val="00AA01D4"/>
    <w:rsid w:val="00AA1A06"/>
    <w:rsid w:val="00AB2264"/>
    <w:rsid w:val="00AC2513"/>
    <w:rsid w:val="00B002C4"/>
    <w:rsid w:val="00B03C6E"/>
    <w:rsid w:val="00B502E9"/>
    <w:rsid w:val="00B7045C"/>
    <w:rsid w:val="00B90781"/>
    <w:rsid w:val="00BD6428"/>
    <w:rsid w:val="00C4089C"/>
    <w:rsid w:val="00C64315"/>
    <w:rsid w:val="00C87E1F"/>
    <w:rsid w:val="00CD1E9C"/>
    <w:rsid w:val="00CD5513"/>
    <w:rsid w:val="00CE0CCA"/>
    <w:rsid w:val="00CF052D"/>
    <w:rsid w:val="00CF788A"/>
    <w:rsid w:val="00D02875"/>
    <w:rsid w:val="00D32977"/>
    <w:rsid w:val="00D34C6E"/>
    <w:rsid w:val="00D420F9"/>
    <w:rsid w:val="00D51300"/>
    <w:rsid w:val="00D55386"/>
    <w:rsid w:val="00D771A9"/>
    <w:rsid w:val="00D8089B"/>
    <w:rsid w:val="00D85566"/>
    <w:rsid w:val="00D85C2A"/>
    <w:rsid w:val="00D958AB"/>
    <w:rsid w:val="00DB79F3"/>
    <w:rsid w:val="00DD3B49"/>
    <w:rsid w:val="00DD5B40"/>
    <w:rsid w:val="00DE3690"/>
    <w:rsid w:val="00DF2904"/>
    <w:rsid w:val="00E007BC"/>
    <w:rsid w:val="00E071D1"/>
    <w:rsid w:val="00E14247"/>
    <w:rsid w:val="00E20064"/>
    <w:rsid w:val="00E32AFA"/>
    <w:rsid w:val="00E46EA4"/>
    <w:rsid w:val="00E90B7F"/>
    <w:rsid w:val="00E935DE"/>
    <w:rsid w:val="00E959F7"/>
    <w:rsid w:val="00EA2B72"/>
    <w:rsid w:val="00EC52CC"/>
    <w:rsid w:val="00ED166D"/>
    <w:rsid w:val="00EE5D0F"/>
    <w:rsid w:val="00EE6561"/>
    <w:rsid w:val="00EF1A3A"/>
    <w:rsid w:val="00F17862"/>
    <w:rsid w:val="00F40DB1"/>
    <w:rsid w:val="00F41FB3"/>
    <w:rsid w:val="00F46DC2"/>
    <w:rsid w:val="00F63FB0"/>
    <w:rsid w:val="00F91187"/>
    <w:rsid w:val="00FA5F0B"/>
    <w:rsid w:val="00FA6180"/>
    <w:rsid w:val="00FD1CCD"/>
    <w:rsid w:val="00FE2899"/>
    <w:rsid w:val="00FE3E5C"/>
    <w:rsid w:val="00FE3F41"/>
    <w:rsid w:val="00F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CBAFD"/>
  <w14:defaultImageDpi w14:val="32767"/>
  <w15:chartTrackingRefBased/>
  <w15:docId w15:val="{35C02561-AEC9-B343-955E-DE4375AF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eading2"/>
    <w:qFormat/>
    <w:rsid w:val="004247BE"/>
    <w:pPr>
      <w:spacing w:after="200"/>
    </w:pPr>
    <w:rPr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7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247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4247BE"/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YAZEED ALASHBAN</cp:lastModifiedBy>
  <cp:revision>2</cp:revision>
  <dcterms:created xsi:type="dcterms:W3CDTF">2021-04-25T13:40:00Z</dcterms:created>
  <dcterms:modified xsi:type="dcterms:W3CDTF">2021-04-25T13:40:00Z</dcterms:modified>
</cp:coreProperties>
</file>