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58D1BE" w14:textId="744D9DAD" w:rsidR="000E2FCD" w:rsidRPr="000E2FCD" w:rsidRDefault="000E2FCD" w:rsidP="000E2FCD">
      <w:pPr>
        <w:pStyle w:val="ListParagraph"/>
        <w:ind w:left="0"/>
        <w:contextualSpacing/>
        <w:jc w:val="both"/>
        <w:rPr>
          <w:rFonts w:asciiTheme="majorBidi" w:hAnsiTheme="majorBidi" w:cstheme="majorBidi"/>
          <w:b/>
          <w:bCs/>
          <w:szCs w:val="22"/>
          <w:lang w:val="en-IN"/>
        </w:rPr>
      </w:pPr>
      <w:r w:rsidRPr="000E2FCD">
        <w:rPr>
          <w:rFonts w:asciiTheme="majorBidi" w:hAnsiTheme="majorBidi" w:cstheme="majorBidi"/>
          <w:b/>
          <w:bCs/>
          <w:szCs w:val="22"/>
          <w:lang w:val="en-IN"/>
        </w:rPr>
        <w:t xml:space="preserve">Table </w:t>
      </w:r>
      <w:r w:rsidR="00DA415F">
        <w:rPr>
          <w:rFonts w:asciiTheme="majorBidi" w:hAnsiTheme="majorBidi" w:cstheme="majorBidi"/>
          <w:b/>
          <w:bCs/>
          <w:szCs w:val="22"/>
          <w:lang w:val="en-IN"/>
        </w:rPr>
        <w:t>S1</w:t>
      </w:r>
      <w:r w:rsidRPr="000E2FCD">
        <w:rPr>
          <w:rFonts w:asciiTheme="majorBidi" w:hAnsiTheme="majorBidi" w:cstheme="majorBidi"/>
          <w:b/>
          <w:bCs/>
          <w:szCs w:val="22"/>
          <w:lang w:val="en-IN"/>
        </w:rPr>
        <w:t>: Various parameters and conditions used in animal selection and care</w:t>
      </w:r>
    </w:p>
    <w:p w14:paraId="2E7319F3" w14:textId="77777777" w:rsidR="000E2FCD" w:rsidRPr="000E2FCD" w:rsidRDefault="000E2FCD" w:rsidP="000E2FCD">
      <w:pPr>
        <w:pStyle w:val="ListParagraph"/>
        <w:ind w:left="0"/>
        <w:contextualSpacing/>
        <w:jc w:val="both"/>
        <w:rPr>
          <w:rFonts w:asciiTheme="majorBidi" w:hAnsiTheme="majorBidi" w:cstheme="majorBidi"/>
          <w:szCs w:val="22"/>
          <w:lang w:val="en-IN"/>
        </w:r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8"/>
        <w:gridCol w:w="2520"/>
        <w:gridCol w:w="5580"/>
      </w:tblGrid>
      <w:tr w:rsidR="000E2FCD" w:rsidRPr="000E2FCD" w14:paraId="7353AC69" w14:textId="77777777" w:rsidTr="00567C8A">
        <w:trPr>
          <w:trHeight w:val="408"/>
        </w:trPr>
        <w:tc>
          <w:tcPr>
            <w:tcW w:w="1098" w:type="dxa"/>
          </w:tcPr>
          <w:p w14:paraId="10B75466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b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b/>
                <w:szCs w:val="22"/>
                <w:lang w:val="en-IN"/>
              </w:rPr>
              <w:t>S. No.</w:t>
            </w:r>
          </w:p>
        </w:tc>
        <w:tc>
          <w:tcPr>
            <w:tcW w:w="2520" w:type="dxa"/>
          </w:tcPr>
          <w:p w14:paraId="642D8DB7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b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b/>
                <w:szCs w:val="22"/>
                <w:lang w:val="en-IN"/>
              </w:rPr>
              <w:t>Parameter</w:t>
            </w:r>
          </w:p>
        </w:tc>
        <w:tc>
          <w:tcPr>
            <w:tcW w:w="5580" w:type="dxa"/>
            <w:shd w:val="clear" w:color="auto" w:fill="auto"/>
          </w:tcPr>
          <w:p w14:paraId="42A29C51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b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b/>
                <w:szCs w:val="22"/>
                <w:lang w:val="en-IN"/>
              </w:rPr>
              <w:t>Value</w:t>
            </w:r>
          </w:p>
        </w:tc>
      </w:tr>
      <w:tr w:rsidR="000E2FCD" w:rsidRPr="000E2FCD" w14:paraId="31A21095" w14:textId="77777777" w:rsidTr="00567C8A">
        <w:trPr>
          <w:trHeight w:val="408"/>
        </w:trPr>
        <w:tc>
          <w:tcPr>
            <w:tcW w:w="1098" w:type="dxa"/>
          </w:tcPr>
          <w:p w14:paraId="6C0A21F1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5BC506AC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Strain</w:t>
            </w:r>
          </w:p>
        </w:tc>
        <w:tc>
          <w:tcPr>
            <w:tcW w:w="5580" w:type="dxa"/>
            <w:shd w:val="clear" w:color="auto" w:fill="auto"/>
          </w:tcPr>
          <w:p w14:paraId="309DD285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Wistar</w:t>
            </w:r>
          </w:p>
        </w:tc>
      </w:tr>
      <w:tr w:rsidR="000E2FCD" w:rsidRPr="000E2FCD" w14:paraId="68C18E9A" w14:textId="77777777" w:rsidTr="00567C8A">
        <w:trPr>
          <w:trHeight w:val="423"/>
        </w:trPr>
        <w:tc>
          <w:tcPr>
            <w:tcW w:w="1098" w:type="dxa"/>
          </w:tcPr>
          <w:p w14:paraId="3162FCEC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3D8DA694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Animal</w:t>
            </w:r>
          </w:p>
        </w:tc>
        <w:tc>
          <w:tcPr>
            <w:tcW w:w="5580" w:type="dxa"/>
            <w:shd w:val="clear" w:color="auto" w:fill="auto"/>
          </w:tcPr>
          <w:p w14:paraId="7E3C421F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Male albino rats</w:t>
            </w:r>
          </w:p>
        </w:tc>
      </w:tr>
      <w:tr w:rsidR="000E2FCD" w:rsidRPr="000E2FCD" w14:paraId="132BB63C" w14:textId="77777777" w:rsidTr="00567C8A">
        <w:trPr>
          <w:trHeight w:val="408"/>
        </w:trPr>
        <w:tc>
          <w:tcPr>
            <w:tcW w:w="1098" w:type="dxa"/>
          </w:tcPr>
          <w:p w14:paraId="6488A726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69814AA6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Age</w:t>
            </w:r>
          </w:p>
        </w:tc>
        <w:tc>
          <w:tcPr>
            <w:tcW w:w="5580" w:type="dxa"/>
            <w:shd w:val="clear" w:color="auto" w:fill="auto"/>
          </w:tcPr>
          <w:p w14:paraId="2019A716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6-8 months</w:t>
            </w:r>
          </w:p>
        </w:tc>
      </w:tr>
      <w:tr w:rsidR="000E2FCD" w:rsidRPr="000E2FCD" w14:paraId="3434D79A" w14:textId="77777777" w:rsidTr="00567C8A">
        <w:trPr>
          <w:trHeight w:val="503"/>
        </w:trPr>
        <w:tc>
          <w:tcPr>
            <w:tcW w:w="1098" w:type="dxa"/>
          </w:tcPr>
          <w:p w14:paraId="0EFADAF7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48AEEDED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Weight</w:t>
            </w:r>
          </w:p>
        </w:tc>
        <w:tc>
          <w:tcPr>
            <w:tcW w:w="5580" w:type="dxa"/>
            <w:shd w:val="clear" w:color="auto" w:fill="auto"/>
          </w:tcPr>
          <w:p w14:paraId="79EA7FC6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140±10 g of normoglycemic, 80-90 mg/dL with fasting blood glucose (FBG) levels</w:t>
            </w:r>
          </w:p>
        </w:tc>
      </w:tr>
      <w:tr w:rsidR="000E2FCD" w:rsidRPr="000E2FCD" w14:paraId="11072828" w14:textId="77777777" w:rsidTr="00567C8A">
        <w:trPr>
          <w:trHeight w:val="386"/>
        </w:trPr>
        <w:tc>
          <w:tcPr>
            <w:tcW w:w="1098" w:type="dxa"/>
          </w:tcPr>
          <w:p w14:paraId="6A3FEE68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31AA0637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Temperature conditions</w:t>
            </w:r>
          </w:p>
        </w:tc>
        <w:tc>
          <w:tcPr>
            <w:tcW w:w="5580" w:type="dxa"/>
            <w:shd w:val="clear" w:color="auto" w:fill="auto"/>
          </w:tcPr>
          <w:p w14:paraId="62BD3E2D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22</w:t>
            </w:r>
            <w:r w:rsidRPr="000E2FCD">
              <w:rPr>
                <w:rFonts w:asciiTheme="majorBidi" w:hAnsiTheme="majorBidi" w:cstheme="majorBidi"/>
                <w:szCs w:val="22"/>
                <w:vertAlign w:val="superscript"/>
                <w:lang w:val="en-IN"/>
              </w:rPr>
              <w:t>0</w:t>
            </w: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C ± 3</w:t>
            </w:r>
            <w:r w:rsidRPr="000E2FCD">
              <w:rPr>
                <w:rFonts w:asciiTheme="majorBidi" w:hAnsiTheme="majorBidi" w:cstheme="majorBidi"/>
                <w:szCs w:val="22"/>
                <w:vertAlign w:val="superscript"/>
                <w:lang w:val="en-IN"/>
              </w:rPr>
              <w:t>0</w:t>
            </w: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 xml:space="preserve">C with </w:t>
            </w:r>
            <w:proofErr w:type="gramStart"/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12 hour</w:t>
            </w:r>
            <w:proofErr w:type="gramEnd"/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 xml:space="preserve"> light/12 hour dark cycle</w:t>
            </w:r>
          </w:p>
        </w:tc>
      </w:tr>
      <w:tr w:rsidR="000E2FCD" w:rsidRPr="000E2FCD" w14:paraId="33D927F6" w14:textId="77777777" w:rsidTr="00567C8A">
        <w:trPr>
          <w:trHeight w:val="440"/>
        </w:trPr>
        <w:tc>
          <w:tcPr>
            <w:tcW w:w="1098" w:type="dxa"/>
          </w:tcPr>
          <w:p w14:paraId="5A9C37E8" w14:textId="77777777" w:rsidR="000E2FCD" w:rsidRPr="000E2FCD" w:rsidRDefault="000E2FCD" w:rsidP="000E2FCD">
            <w:pPr>
              <w:pStyle w:val="ListParagraph"/>
              <w:numPr>
                <w:ilvl w:val="0"/>
                <w:numId w:val="1"/>
              </w:numPr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520" w:type="dxa"/>
          </w:tcPr>
          <w:p w14:paraId="3619B405" w14:textId="77777777" w:rsidR="000E2FCD" w:rsidRPr="000E2FCD" w:rsidRDefault="000E2FCD" w:rsidP="00567C8A">
            <w:pPr>
              <w:pStyle w:val="ListParagraph"/>
              <w:ind w:left="0"/>
              <w:contextualSpacing/>
              <w:jc w:val="center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Diet</w:t>
            </w:r>
          </w:p>
        </w:tc>
        <w:tc>
          <w:tcPr>
            <w:tcW w:w="5580" w:type="dxa"/>
            <w:shd w:val="clear" w:color="auto" w:fill="auto"/>
          </w:tcPr>
          <w:p w14:paraId="131BFD82" w14:textId="77777777" w:rsidR="000E2FCD" w:rsidRPr="000E2FCD" w:rsidRDefault="000E2FCD" w:rsidP="00567C8A">
            <w:pPr>
              <w:pStyle w:val="ListParagraph"/>
              <w:ind w:left="0"/>
              <w:contextualSpacing/>
              <w:jc w:val="both"/>
              <w:rPr>
                <w:rFonts w:asciiTheme="majorBidi" w:hAnsiTheme="majorBidi" w:cstheme="majorBidi"/>
                <w:szCs w:val="22"/>
                <w:lang w:val="en-IN"/>
              </w:rPr>
            </w:pPr>
            <w:r w:rsidRPr="000E2FCD">
              <w:rPr>
                <w:rFonts w:asciiTheme="majorBidi" w:hAnsiTheme="majorBidi" w:cstheme="majorBidi"/>
                <w:szCs w:val="22"/>
                <w:lang w:val="en-IN"/>
              </w:rPr>
              <w:t>standard protein rich feed and water ad libitum</w:t>
            </w:r>
          </w:p>
        </w:tc>
      </w:tr>
    </w:tbl>
    <w:p w14:paraId="2CDEEA00" w14:textId="77777777" w:rsidR="000E2FCD" w:rsidRPr="000E2FCD" w:rsidRDefault="000E2FCD" w:rsidP="000E2FCD">
      <w:pPr>
        <w:spacing w:after="0" w:line="240" w:lineRule="auto"/>
        <w:rPr>
          <w:rFonts w:asciiTheme="majorBidi" w:hAnsiTheme="majorBidi" w:cstheme="majorBidi"/>
          <w:b/>
        </w:rPr>
      </w:pPr>
    </w:p>
    <w:p w14:paraId="7EC3CF79" w14:textId="35E70BE5" w:rsidR="000E2FCD" w:rsidRPr="000E2FCD" w:rsidRDefault="000E2FCD" w:rsidP="000E2FCD">
      <w:pPr>
        <w:spacing w:after="0" w:line="240" w:lineRule="auto"/>
        <w:ind w:left="0" w:firstLine="0"/>
        <w:contextualSpacing/>
        <w:rPr>
          <w:rFonts w:asciiTheme="majorBidi" w:hAnsiTheme="majorBidi" w:cstheme="majorBidi"/>
          <w:b/>
          <w:bCs/>
          <w:lang w:eastAsia="x-none"/>
        </w:rPr>
      </w:pPr>
      <w:r w:rsidRPr="000E2FCD">
        <w:rPr>
          <w:rFonts w:asciiTheme="majorBidi" w:hAnsiTheme="majorBidi" w:cstheme="majorBidi"/>
          <w:b/>
          <w:bCs/>
          <w:lang w:eastAsia="x-none"/>
        </w:rPr>
        <w:t xml:space="preserve">Table </w:t>
      </w:r>
      <w:r w:rsidR="00305BD7">
        <w:rPr>
          <w:rFonts w:asciiTheme="majorBidi" w:hAnsiTheme="majorBidi" w:cstheme="majorBidi"/>
          <w:b/>
          <w:bCs/>
          <w:lang w:eastAsia="x-none"/>
        </w:rPr>
        <w:t>S2</w:t>
      </w:r>
      <w:r w:rsidRPr="000E2FCD">
        <w:rPr>
          <w:rFonts w:asciiTheme="majorBidi" w:hAnsiTheme="majorBidi" w:cstheme="majorBidi"/>
          <w:b/>
          <w:bCs/>
          <w:lang w:eastAsia="x-none"/>
        </w:rPr>
        <w:t>: Primers used in the study</w:t>
      </w:r>
    </w:p>
    <w:p w14:paraId="38FB4E1E" w14:textId="77777777" w:rsidR="000E2FCD" w:rsidRPr="000E2FCD" w:rsidRDefault="000E2FCD" w:rsidP="000E2FCD">
      <w:pPr>
        <w:spacing w:after="0" w:line="240" w:lineRule="auto"/>
        <w:ind w:left="0" w:firstLine="0"/>
        <w:contextualSpacing/>
        <w:rPr>
          <w:rFonts w:asciiTheme="majorBidi" w:hAnsiTheme="majorBidi" w:cstheme="majorBidi"/>
          <w:b/>
          <w:bCs/>
          <w:lang w:eastAsia="x-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"/>
        <w:gridCol w:w="2059"/>
        <w:gridCol w:w="5680"/>
      </w:tblGrid>
      <w:tr w:rsidR="000E2FCD" w:rsidRPr="000E2FCD" w14:paraId="6AA58FC3" w14:textId="77777777" w:rsidTr="00567C8A">
        <w:tc>
          <w:tcPr>
            <w:tcW w:w="959" w:type="dxa"/>
            <w:shd w:val="clear" w:color="auto" w:fill="auto"/>
          </w:tcPr>
          <w:p w14:paraId="1BF0A3CD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jc w:val="center"/>
              <w:rPr>
                <w:rFonts w:asciiTheme="majorBidi" w:hAnsiTheme="majorBidi" w:cstheme="majorBidi"/>
                <w:b/>
                <w:bCs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  <w:b/>
                <w:bCs/>
              </w:rPr>
              <w:t>S. No.</w:t>
            </w:r>
          </w:p>
        </w:tc>
        <w:tc>
          <w:tcPr>
            <w:tcW w:w="2268" w:type="dxa"/>
            <w:shd w:val="clear" w:color="auto" w:fill="auto"/>
          </w:tcPr>
          <w:p w14:paraId="79C8AD36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jc w:val="center"/>
              <w:rPr>
                <w:rFonts w:asciiTheme="majorBidi" w:hAnsiTheme="majorBidi" w:cstheme="majorBidi"/>
                <w:b/>
                <w:bCs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  <w:b/>
                <w:bCs/>
              </w:rPr>
              <w:t>Gene</w:t>
            </w:r>
          </w:p>
        </w:tc>
        <w:tc>
          <w:tcPr>
            <w:tcW w:w="6015" w:type="dxa"/>
            <w:shd w:val="clear" w:color="auto" w:fill="auto"/>
          </w:tcPr>
          <w:p w14:paraId="22A9E43C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jc w:val="center"/>
              <w:rPr>
                <w:rFonts w:asciiTheme="majorBidi" w:hAnsiTheme="majorBidi" w:cstheme="majorBidi"/>
                <w:b/>
                <w:bCs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  <w:b/>
                <w:bCs/>
              </w:rPr>
              <w:t>Primer sequence</w:t>
            </w:r>
          </w:p>
        </w:tc>
      </w:tr>
      <w:tr w:rsidR="000E2FCD" w:rsidRPr="000E2FCD" w14:paraId="45CDEE60" w14:textId="77777777" w:rsidTr="00567C8A">
        <w:tc>
          <w:tcPr>
            <w:tcW w:w="959" w:type="dxa"/>
            <w:shd w:val="clear" w:color="auto" w:fill="auto"/>
          </w:tcPr>
          <w:p w14:paraId="6C890DFE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60EAC787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SGLT FP </w:t>
            </w:r>
          </w:p>
        </w:tc>
        <w:tc>
          <w:tcPr>
            <w:tcW w:w="6015" w:type="dxa"/>
            <w:shd w:val="clear" w:color="auto" w:fill="auto"/>
          </w:tcPr>
          <w:p w14:paraId="29F5626E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5’ATGGAGGGACACGTAGAGGA3’ </w:t>
            </w:r>
          </w:p>
        </w:tc>
      </w:tr>
      <w:tr w:rsidR="000E2FCD" w:rsidRPr="000E2FCD" w14:paraId="1320940E" w14:textId="77777777" w:rsidTr="00567C8A">
        <w:tc>
          <w:tcPr>
            <w:tcW w:w="959" w:type="dxa"/>
            <w:shd w:val="clear" w:color="auto" w:fill="auto"/>
          </w:tcPr>
          <w:p w14:paraId="083EBF9B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6A4951E8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SGLT RP </w:t>
            </w:r>
          </w:p>
        </w:tc>
        <w:tc>
          <w:tcPr>
            <w:tcW w:w="6015" w:type="dxa"/>
            <w:shd w:val="clear" w:color="auto" w:fill="auto"/>
          </w:tcPr>
          <w:p w14:paraId="19D81EC1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5’ACATAGACCACAAGCCAACACC3’ </w:t>
            </w:r>
          </w:p>
        </w:tc>
      </w:tr>
      <w:tr w:rsidR="000E2FCD" w:rsidRPr="000E2FCD" w14:paraId="79437E30" w14:textId="77777777" w:rsidTr="00567C8A">
        <w:tc>
          <w:tcPr>
            <w:tcW w:w="959" w:type="dxa"/>
            <w:shd w:val="clear" w:color="auto" w:fill="auto"/>
          </w:tcPr>
          <w:p w14:paraId="63DC8A91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1EBCC055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GAPDH FP </w:t>
            </w:r>
          </w:p>
        </w:tc>
        <w:tc>
          <w:tcPr>
            <w:tcW w:w="6015" w:type="dxa"/>
            <w:shd w:val="clear" w:color="auto" w:fill="auto"/>
          </w:tcPr>
          <w:p w14:paraId="4A2B46AF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5’TAACATCAAATGGGGTGATG3’ </w:t>
            </w:r>
          </w:p>
        </w:tc>
      </w:tr>
      <w:tr w:rsidR="000E2FCD" w:rsidRPr="000E2FCD" w14:paraId="6D04D968" w14:textId="77777777" w:rsidTr="00567C8A">
        <w:tc>
          <w:tcPr>
            <w:tcW w:w="959" w:type="dxa"/>
            <w:shd w:val="clear" w:color="auto" w:fill="auto"/>
          </w:tcPr>
          <w:p w14:paraId="2D4CF6BE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7CA2A1E0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GAPDH RP </w:t>
            </w:r>
          </w:p>
        </w:tc>
        <w:tc>
          <w:tcPr>
            <w:tcW w:w="6015" w:type="dxa"/>
            <w:shd w:val="clear" w:color="auto" w:fill="auto"/>
          </w:tcPr>
          <w:p w14:paraId="0628F9D3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5’GGTTCACACCCATCACAAAC3’ </w:t>
            </w:r>
          </w:p>
        </w:tc>
      </w:tr>
      <w:tr w:rsidR="000E2FCD" w:rsidRPr="000E2FCD" w14:paraId="47D62153" w14:textId="77777777" w:rsidTr="00567C8A">
        <w:tc>
          <w:tcPr>
            <w:tcW w:w="959" w:type="dxa"/>
            <w:shd w:val="clear" w:color="auto" w:fill="auto"/>
          </w:tcPr>
          <w:p w14:paraId="6E156F1A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47543041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GLUT4 FP </w:t>
            </w:r>
          </w:p>
        </w:tc>
        <w:tc>
          <w:tcPr>
            <w:tcW w:w="6015" w:type="dxa"/>
            <w:shd w:val="clear" w:color="auto" w:fill="auto"/>
          </w:tcPr>
          <w:p w14:paraId="03CC188A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5’AGAGTCTAAAGCGCCT3’ </w:t>
            </w:r>
          </w:p>
        </w:tc>
      </w:tr>
      <w:tr w:rsidR="000E2FCD" w:rsidRPr="000E2FCD" w14:paraId="36A3A211" w14:textId="77777777" w:rsidTr="00567C8A">
        <w:tc>
          <w:tcPr>
            <w:tcW w:w="959" w:type="dxa"/>
            <w:shd w:val="clear" w:color="auto" w:fill="auto"/>
          </w:tcPr>
          <w:p w14:paraId="7CC95A05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538F6F18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GLUT4 RP </w:t>
            </w:r>
          </w:p>
        </w:tc>
        <w:tc>
          <w:tcPr>
            <w:tcW w:w="6015" w:type="dxa"/>
            <w:shd w:val="clear" w:color="auto" w:fill="auto"/>
          </w:tcPr>
          <w:p w14:paraId="40A5E088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5’-CCGAGACCAACGTGAA3’ </w:t>
            </w:r>
          </w:p>
        </w:tc>
      </w:tr>
      <w:tr w:rsidR="000E2FCD" w:rsidRPr="000E2FCD" w14:paraId="59E8F4B5" w14:textId="77777777" w:rsidTr="00567C8A">
        <w:tc>
          <w:tcPr>
            <w:tcW w:w="959" w:type="dxa"/>
            <w:shd w:val="clear" w:color="auto" w:fill="auto"/>
          </w:tcPr>
          <w:p w14:paraId="3E8D25CA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  <w:lang w:val="en-IN"/>
              </w:rPr>
            </w:pPr>
          </w:p>
        </w:tc>
        <w:tc>
          <w:tcPr>
            <w:tcW w:w="2268" w:type="dxa"/>
            <w:shd w:val="clear" w:color="auto" w:fill="auto"/>
          </w:tcPr>
          <w:p w14:paraId="47EF9864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GSK FP </w:t>
            </w:r>
          </w:p>
        </w:tc>
        <w:tc>
          <w:tcPr>
            <w:tcW w:w="6015" w:type="dxa"/>
            <w:shd w:val="clear" w:color="auto" w:fill="auto"/>
          </w:tcPr>
          <w:p w14:paraId="4DB5FE48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  <w:lang w:val="en-IN" w:eastAsia="x-none"/>
              </w:rPr>
            </w:pPr>
            <w:r w:rsidRPr="000E2FCD">
              <w:rPr>
                <w:rFonts w:asciiTheme="majorBidi" w:hAnsiTheme="majorBidi" w:cstheme="majorBidi"/>
              </w:rPr>
              <w:t xml:space="preserve">5’AGCCTATATCCATTCCTTTG3’ </w:t>
            </w:r>
          </w:p>
        </w:tc>
      </w:tr>
      <w:tr w:rsidR="000E2FCD" w:rsidRPr="000E2FCD" w14:paraId="18D93EA7" w14:textId="77777777" w:rsidTr="00567C8A">
        <w:tc>
          <w:tcPr>
            <w:tcW w:w="959" w:type="dxa"/>
            <w:shd w:val="clear" w:color="auto" w:fill="auto"/>
          </w:tcPr>
          <w:p w14:paraId="5900BAD0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0C0BAF75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GSK RP </w:t>
            </w:r>
          </w:p>
        </w:tc>
        <w:tc>
          <w:tcPr>
            <w:tcW w:w="6015" w:type="dxa"/>
            <w:shd w:val="clear" w:color="auto" w:fill="auto"/>
          </w:tcPr>
          <w:p w14:paraId="3756D294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5’ CCTCGGACCAGCTGCTTT3’ </w:t>
            </w:r>
          </w:p>
        </w:tc>
      </w:tr>
      <w:tr w:rsidR="000E2FCD" w:rsidRPr="000E2FCD" w14:paraId="558072E2" w14:textId="77777777" w:rsidTr="00567C8A">
        <w:tc>
          <w:tcPr>
            <w:tcW w:w="959" w:type="dxa"/>
            <w:shd w:val="clear" w:color="auto" w:fill="auto"/>
          </w:tcPr>
          <w:p w14:paraId="614539B3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37C3683C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PPARA FP </w:t>
            </w:r>
          </w:p>
        </w:tc>
        <w:tc>
          <w:tcPr>
            <w:tcW w:w="6015" w:type="dxa"/>
            <w:shd w:val="clear" w:color="auto" w:fill="auto"/>
          </w:tcPr>
          <w:p w14:paraId="5E82A853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5’ ACTGTTGCAAGAGATCTACAGAG3’ </w:t>
            </w:r>
          </w:p>
        </w:tc>
      </w:tr>
      <w:tr w:rsidR="000E2FCD" w:rsidRPr="000E2FCD" w14:paraId="7BA5C420" w14:textId="77777777" w:rsidTr="00567C8A">
        <w:tc>
          <w:tcPr>
            <w:tcW w:w="959" w:type="dxa"/>
            <w:shd w:val="clear" w:color="auto" w:fill="auto"/>
          </w:tcPr>
          <w:p w14:paraId="3BC4362C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715F094D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PPARA RP </w:t>
            </w:r>
          </w:p>
        </w:tc>
        <w:tc>
          <w:tcPr>
            <w:tcW w:w="6015" w:type="dxa"/>
            <w:shd w:val="clear" w:color="auto" w:fill="auto"/>
          </w:tcPr>
          <w:p w14:paraId="65F4CE93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5’ TTGTCTGTAATTGTCTGAATCC 3’ </w:t>
            </w:r>
          </w:p>
        </w:tc>
      </w:tr>
      <w:tr w:rsidR="000E2FCD" w:rsidRPr="000E2FCD" w14:paraId="66B66190" w14:textId="77777777" w:rsidTr="00567C8A">
        <w:tc>
          <w:tcPr>
            <w:tcW w:w="959" w:type="dxa"/>
            <w:shd w:val="clear" w:color="auto" w:fill="auto"/>
          </w:tcPr>
          <w:p w14:paraId="216200F4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47CB57E6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PPARG FP </w:t>
            </w:r>
          </w:p>
        </w:tc>
        <w:tc>
          <w:tcPr>
            <w:tcW w:w="6015" w:type="dxa"/>
            <w:shd w:val="clear" w:color="auto" w:fill="auto"/>
          </w:tcPr>
          <w:p w14:paraId="5EF7E26D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5’ CTGTTCGCCAAGGTGCTCCA3’ </w:t>
            </w:r>
          </w:p>
        </w:tc>
      </w:tr>
      <w:tr w:rsidR="000E2FCD" w:rsidRPr="000E2FCD" w14:paraId="0F0417D3" w14:textId="77777777" w:rsidTr="00567C8A">
        <w:tc>
          <w:tcPr>
            <w:tcW w:w="959" w:type="dxa"/>
            <w:shd w:val="clear" w:color="auto" w:fill="auto"/>
          </w:tcPr>
          <w:p w14:paraId="7DC9B5B7" w14:textId="77777777" w:rsidR="000E2FCD" w:rsidRPr="000E2FCD" w:rsidRDefault="000E2FCD" w:rsidP="000E2FCD">
            <w:pPr>
              <w:pStyle w:val="ListParagraph"/>
              <w:numPr>
                <w:ilvl w:val="0"/>
                <w:numId w:val="2"/>
              </w:numPr>
              <w:ind w:left="0" w:firstLine="0"/>
              <w:contextualSpacing/>
              <w:jc w:val="right"/>
              <w:rPr>
                <w:rFonts w:asciiTheme="majorBidi" w:hAnsiTheme="majorBidi" w:cstheme="majorBidi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14:paraId="3E4D169B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PPARG RP </w:t>
            </w:r>
          </w:p>
        </w:tc>
        <w:tc>
          <w:tcPr>
            <w:tcW w:w="6015" w:type="dxa"/>
            <w:shd w:val="clear" w:color="auto" w:fill="auto"/>
          </w:tcPr>
          <w:p w14:paraId="2E690C28" w14:textId="77777777" w:rsidR="000E2FCD" w:rsidRPr="000E2FCD" w:rsidRDefault="000E2FCD" w:rsidP="00567C8A">
            <w:pPr>
              <w:spacing w:after="0" w:line="240" w:lineRule="auto"/>
              <w:ind w:left="0" w:firstLine="0"/>
              <w:contextualSpacing/>
              <w:rPr>
                <w:rFonts w:asciiTheme="majorBidi" w:hAnsiTheme="majorBidi" w:cstheme="majorBidi"/>
              </w:rPr>
            </w:pPr>
            <w:r w:rsidRPr="000E2FCD">
              <w:rPr>
                <w:rFonts w:asciiTheme="majorBidi" w:hAnsiTheme="majorBidi" w:cstheme="majorBidi"/>
              </w:rPr>
              <w:t xml:space="preserve">5’ GCTCATATCTGTCTCCGTCTTCTT3’ </w:t>
            </w:r>
          </w:p>
        </w:tc>
      </w:tr>
    </w:tbl>
    <w:p w14:paraId="43EECC42" w14:textId="7937375A" w:rsidR="007C1885" w:rsidRDefault="000E2FCD" w:rsidP="007F24E2">
      <w:pPr>
        <w:spacing w:after="0" w:line="240" w:lineRule="auto"/>
        <w:ind w:left="0" w:firstLine="0"/>
        <w:contextualSpacing/>
        <w:rPr>
          <w:rFonts w:asciiTheme="majorBidi" w:hAnsiTheme="majorBidi" w:cstheme="majorBidi"/>
          <w:lang w:eastAsia="x-none"/>
        </w:rPr>
      </w:pPr>
      <w:r w:rsidRPr="000E2FCD">
        <w:rPr>
          <w:rFonts w:asciiTheme="majorBidi" w:hAnsiTheme="majorBidi" w:cstheme="majorBidi"/>
          <w:b/>
          <w:bCs/>
          <w:lang w:eastAsia="x-none"/>
        </w:rPr>
        <w:t>SGLT FP</w:t>
      </w:r>
      <w:r w:rsidRPr="000E2FCD">
        <w:rPr>
          <w:rFonts w:asciiTheme="majorBidi" w:hAnsiTheme="majorBidi" w:cstheme="majorBidi"/>
          <w:lang w:eastAsia="x-none"/>
        </w:rPr>
        <w:t xml:space="preserve">: Forward primer for Sodium/Glucose co transporter, </w:t>
      </w:r>
      <w:r w:rsidRPr="000E2FCD">
        <w:rPr>
          <w:rFonts w:asciiTheme="majorBidi" w:hAnsiTheme="majorBidi" w:cstheme="majorBidi"/>
          <w:b/>
          <w:bCs/>
          <w:lang w:eastAsia="x-none"/>
        </w:rPr>
        <w:t>SGLT RP</w:t>
      </w:r>
      <w:r w:rsidRPr="000E2FCD">
        <w:rPr>
          <w:rFonts w:asciiTheme="majorBidi" w:hAnsiTheme="majorBidi" w:cstheme="majorBidi"/>
          <w:lang w:eastAsia="x-none"/>
        </w:rPr>
        <w:t xml:space="preserve">: Reverse primer for Sodium/Glucose co transporter, </w:t>
      </w:r>
      <w:r w:rsidRPr="000E2FCD">
        <w:rPr>
          <w:rFonts w:asciiTheme="majorBidi" w:hAnsiTheme="majorBidi" w:cstheme="majorBidi"/>
          <w:b/>
          <w:bCs/>
          <w:lang w:eastAsia="x-none"/>
        </w:rPr>
        <w:t xml:space="preserve">GAPDH FP: </w:t>
      </w:r>
      <w:r w:rsidRPr="000E2FCD">
        <w:rPr>
          <w:rFonts w:asciiTheme="majorBidi" w:hAnsiTheme="majorBidi" w:cstheme="majorBidi"/>
          <w:lang w:eastAsia="x-none"/>
        </w:rPr>
        <w:t xml:space="preserve">Forward primer for Glycogen phosphate dehydrogenase, </w:t>
      </w:r>
      <w:r w:rsidRPr="000E2FCD">
        <w:rPr>
          <w:rFonts w:asciiTheme="majorBidi" w:hAnsiTheme="majorBidi" w:cstheme="majorBidi"/>
          <w:b/>
          <w:bCs/>
          <w:lang w:eastAsia="x-none"/>
        </w:rPr>
        <w:t xml:space="preserve">GAPDH RP: </w:t>
      </w:r>
      <w:r w:rsidRPr="000E2FCD">
        <w:rPr>
          <w:rFonts w:asciiTheme="majorBidi" w:hAnsiTheme="majorBidi" w:cstheme="majorBidi"/>
          <w:lang w:eastAsia="x-none"/>
        </w:rPr>
        <w:t xml:space="preserve">Reverse primer for Glycogen phosphate dehydrogenase, </w:t>
      </w:r>
      <w:r w:rsidRPr="000E2FCD">
        <w:rPr>
          <w:rFonts w:asciiTheme="majorBidi" w:hAnsiTheme="majorBidi" w:cstheme="majorBidi"/>
          <w:b/>
          <w:bCs/>
          <w:lang w:eastAsia="x-none"/>
        </w:rPr>
        <w:t xml:space="preserve">GLUT4 FP: </w:t>
      </w:r>
      <w:r w:rsidRPr="000E2FCD">
        <w:rPr>
          <w:rFonts w:asciiTheme="majorBidi" w:hAnsiTheme="majorBidi" w:cstheme="majorBidi"/>
          <w:lang w:eastAsia="x-none"/>
        </w:rPr>
        <w:t xml:space="preserve">Forward primer for Glucose Transporter, </w:t>
      </w:r>
      <w:r w:rsidRPr="000E2FCD">
        <w:rPr>
          <w:rFonts w:asciiTheme="majorBidi" w:hAnsiTheme="majorBidi" w:cstheme="majorBidi"/>
          <w:b/>
          <w:bCs/>
          <w:lang w:eastAsia="x-none"/>
        </w:rPr>
        <w:t xml:space="preserve">GLUT4 RP: </w:t>
      </w:r>
      <w:r w:rsidRPr="000E2FCD">
        <w:rPr>
          <w:rFonts w:asciiTheme="majorBidi" w:hAnsiTheme="majorBidi" w:cstheme="majorBidi"/>
          <w:lang w:eastAsia="x-none"/>
        </w:rPr>
        <w:t xml:space="preserve">Reverse primer for Glucose Transporter, </w:t>
      </w:r>
      <w:r w:rsidRPr="000E2FCD">
        <w:rPr>
          <w:rFonts w:asciiTheme="majorBidi" w:hAnsiTheme="majorBidi" w:cstheme="majorBidi"/>
          <w:b/>
          <w:bCs/>
          <w:lang w:eastAsia="x-none"/>
        </w:rPr>
        <w:t>GSK FP</w:t>
      </w:r>
      <w:r w:rsidRPr="000E2FCD">
        <w:rPr>
          <w:rFonts w:asciiTheme="majorBidi" w:hAnsiTheme="majorBidi" w:cstheme="majorBidi"/>
          <w:lang w:eastAsia="x-none"/>
        </w:rPr>
        <w:t xml:space="preserve">: Forward primer for Glycogen Synthase K, </w:t>
      </w:r>
      <w:r w:rsidRPr="000E2FCD">
        <w:rPr>
          <w:rFonts w:asciiTheme="majorBidi" w:hAnsiTheme="majorBidi" w:cstheme="majorBidi"/>
          <w:b/>
          <w:bCs/>
          <w:lang w:eastAsia="x-none"/>
        </w:rPr>
        <w:t>GSK RP</w:t>
      </w:r>
      <w:r w:rsidRPr="000E2FCD">
        <w:rPr>
          <w:rFonts w:asciiTheme="majorBidi" w:hAnsiTheme="majorBidi" w:cstheme="majorBidi"/>
          <w:lang w:eastAsia="x-none"/>
        </w:rPr>
        <w:t xml:space="preserve">: Reverse primer for Glycogen Synthase K, </w:t>
      </w:r>
      <w:r w:rsidRPr="000E2FCD">
        <w:rPr>
          <w:rFonts w:asciiTheme="majorBidi" w:hAnsiTheme="majorBidi" w:cstheme="majorBidi"/>
          <w:b/>
          <w:bCs/>
          <w:lang w:eastAsia="x-none"/>
        </w:rPr>
        <w:t>PPARA FP</w:t>
      </w:r>
      <w:r w:rsidRPr="000E2FCD">
        <w:rPr>
          <w:rFonts w:asciiTheme="majorBidi" w:hAnsiTheme="majorBidi" w:cstheme="majorBidi"/>
          <w:lang w:eastAsia="x-none"/>
        </w:rPr>
        <w:t xml:space="preserve">: Forward primer for Peroxisome proliferator-activated receptor α, </w:t>
      </w:r>
      <w:r w:rsidRPr="000E2FCD">
        <w:rPr>
          <w:rFonts w:asciiTheme="majorBidi" w:hAnsiTheme="majorBidi" w:cstheme="majorBidi"/>
          <w:b/>
          <w:bCs/>
          <w:lang w:eastAsia="x-none"/>
        </w:rPr>
        <w:t>PPARA RP</w:t>
      </w:r>
      <w:r w:rsidRPr="000E2FCD">
        <w:rPr>
          <w:rFonts w:asciiTheme="majorBidi" w:hAnsiTheme="majorBidi" w:cstheme="majorBidi"/>
          <w:lang w:eastAsia="x-none"/>
        </w:rPr>
        <w:t xml:space="preserve">: Reverse primer for Peroxisome proliferator-activated receptor α, </w:t>
      </w:r>
      <w:r w:rsidRPr="000E2FCD">
        <w:rPr>
          <w:rFonts w:asciiTheme="majorBidi" w:hAnsiTheme="majorBidi" w:cstheme="majorBidi"/>
          <w:b/>
          <w:bCs/>
          <w:lang w:eastAsia="x-none"/>
        </w:rPr>
        <w:t>PPARG FP</w:t>
      </w:r>
      <w:r w:rsidRPr="000E2FCD">
        <w:rPr>
          <w:rFonts w:asciiTheme="majorBidi" w:hAnsiTheme="majorBidi" w:cstheme="majorBidi"/>
          <w:lang w:eastAsia="x-none"/>
        </w:rPr>
        <w:t xml:space="preserve">: Forward primer for Peroxisome proliferator-activated receptors γ and </w:t>
      </w:r>
      <w:r w:rsidRPr="000E2FCD">
        <w:rPr>
          <w:rFonts w:asciiTheme="majorBidi" w:hAnsiTheme="majorBidi" w:cstheme="majorBidi"/>
          <w:b/>
          <w:bCs/>
          <w:lang w:eastAsia="x-none"/>
        </w:rPr>
        <w:t>PPARG RP</w:t>
      </w:r>
      <w:r w:rsidRPr="000E2FCD">
        <w:rPr>
          <w:rFonts w:asciiTheme="majorBidi" w:hAnsiTheme="majorBidi" w:cstheme="majorBidi"/>
          <w:lang w:eastAsia="x-none"/>
        </w:rPr>
        <w:t>: Reverse primer for Peroxisome proliferator-activated receptors γ</w:t>
      </w:r>
      <w:r w:rsidR="007F24E2">
        <w:rPr>
          <w:rFonts w:asciiTheme="majorBidi" w:hAnsiTheme="majorBidi" w:cstheme="majorBidi"/>
          <w:lang w:eastAsia="x-none"/>
        </w:rPr>
        <w:t>.</w:t>
      </w:r>
    </w:p>
    <w:p w14:paraId="56535EB9" w14:textId="5765BD64" w:rsidR="00E92D63" w:rsidRDefault="00E92D63" w:rsidP="007F24E2">
      <w:pPr>
        <w:spacing w:after="0" w:line="240" w:lineRule="auto"/>
        <w:ind w:left="0" w:firstLine="0"/>
        <w:contextualSpacing/>
        <w:rPr>
          <w:rFonts w:asciiTheme="majorBidi" w:hAnsiTheme="majorBidi" w:cstheme="majorBidi"/>
          <w:lang w:eastAsia="x-none"/>
        </w:rPr>
      </w:pPr>
    </w:p>
    <w:p w14:paraId="751F8B87" w14:textId="5638B0F4" w:rsidR="00E92D63" w:rsidRDefault="00E92D63" w:rsidP="007F24E2">
      <w:pPr>
        <w:spacing w:after="0" w:line="240" w:lineRule="auto"/>
        <w:ind w:left="0" w:firstLine="0"/>
        <w:contextualSpacing/>
        <w:rPr>
          <w:rFonts w:asciiTheme="majorBidi" w:hAnsiTheme="majorBidi" w:cstheme="majorBidi"/>
          <w:lang w:eastAsia="x-none"/>
        </w:rPr>
      </w:pPr>
    </w:p>
    <w:p w14:paraId="2FC7E0C5" w14:textId="6924CFFC" w:rsidR="00E92D63" w:rsidRPr="00EF53BF" w:rsidRDefault="00E92D63" w:rsidP="00E92D63">
      <w:pPr>
        <w:spacing w:after="0" w:line="240" w:lineRule="auto"/>
        <w:ind w:left="0" w:firstLine="0"/>
        <w:rPr>
          <w:rFonts w:ascii="Times New Roman" w:hAnsi="Times New Roman"/>
          <w:b/>
          <w:bCs/>
          <w:sz w:val="24"/>
          <w:szCs w:val="24"/>
        </w:rPr>
      </w:pP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Table </w:t>
      </w:r>
      <w:r w:rsidR="00305BD7">
        <w:rPr>
          <w:rFonts w:ascii="Times New Roman" w:hAnsi="Times New Roman"/>
          <w:b/>
          <w:bCs/>
          <w:color w:val="000000"/>
          <w:sz w:val="24"/>
          <w:szCs w:val="24"/>
        </w:rPr>
        <w:t>S3</w:t>
      </w: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 w:rsidRPr="00EF53BF">
        <w:rPr>
          <w:rFonts w:ascii="Times New Roman" w:hAnsi="Times New Roman"/>
          <w:b/>
          <w:bCs/>
          <w:sz w:val="24"/>
          <w:szCs w:val="24"/>
        </w:rPr>
        <w:t>Template details for protein targets</w:t>
      </w:r>
    </w:p>
    <w:p w14:paraId="2206A795" w14:textId="77777777" w:rsidR="00E92D63" w:rsidRPr="00EF53BF" w:rsidRDefault="00E92D63" w:rsidP="00E92D63">
      <w:pPr>
        <w:spacing w:after="0" w:line="240" w:lineRule="auto"/>
        <w:ind w:left="0" w:firstLine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0"/>
        <w:gridCol w:w="1387"/>
        <w:gridCol w:w="2079"/>
        <w:gridCol w:w="2323"/>
        <w:gridCol w:w="1551"/>
      </w:tblGrid>
      <w:tr w:rsidR="00E92D63" w:rsidRPr="00EF53BF" w14:paraId="6A8DD87C" w14:textId="77777777" w:rsidTr="00E92D63">
        <w:tc>
          <w:tcPr>
            <w:tcW w:w="1290" w:type="dxa"/>
            <w:shd w:val="clear" w:color="auto" w:fill="auto"/>
          </w:tcPr>
          <w:p w14:paraId="7457B393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S. No.</w:t>
            </w:r>
          </w:p>
        </w:tc>
        <w:tc>
          <w:tcPr>
            <w:tcW w:w="1387" w:type="dxa"/>
            <w:shd w:val="clear" w:color="auto" w:fill="auto"/>
          </w:tcPr>
          <w:p w14:paraId="6391144C" w14:textId="77777777" w:rsidR="00E92D63" w:rsidRPr="00EF53BF" w:rsidRDefault="00E92D63" w:rsidP="00A81C67">
            <w:pPr>
              <w:spacing w:after="0" w:line="240" w:lineRule="auto"/>
              <w:ind w:left="0" w:hanging="1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Protein target</w:t>
            </w:r>
          </w:p>
        </w:tc>
        <w:tc>
          <w:tcPr>
            <w:tcW w:w="2079" w:type="dxa"/>
            <w:shd w:val="clear" w:color="auto" w:fill="auto"/>
          </w:tcPr>
          <w:p w14:paraId="4FC4983A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Protein </w:t>
            </w:r>
            <w:proofErr w:type="spellStart"/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Uniprot</w:t>
            </w:r>
            <w:proofErr w:type="spellEnd"/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ID</w:t>
            </w:r>
          </w:p>
        </w:tc>
        <w:tc>
          <w:tcPr>
            <w:tcW w:w="2323" w:type="dxa"/>
            <w:shd w:val="clear" w:color="auto" w:fill="auto"/>
          </w:tcPr>
          <w:p w14:paraId="4410C322" w14:textId="77777777" w:rsidR="00E92D63" w:rsidRPr="00EF53BF" w:rsidRDefault="00E92D63" w:rsidP="00A81C67">
            <w:pPr>
              <w:spacing w:after="0" w:line="240" w:lineRule="auto"/>
              <w:ind w:hanging="686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Homology template</w:t>
            </w:r>
          </w:p>
        </w:tc>
        <w:tc>
          <w:tcPr>
            <w:tcW w:w="1551" w:type="dxa"/>
            <w:shd w:val="clear" w:color="auto" w:fill="auto"/>
          </w:tcPr>
          <w:p w14:paraId="521AD5ED" w14:textId="77777777" w:rsidR="00E92D63" w:rsidRPr="00EF53BF" w:rsidRDefault="00E92D63" w:rsidP="00A81C67">
            <w:pPr>
              <w:spacing w:after="0" w:line="240" w:lineRule="auto"/>
              <w:ind w:left="-13" w:firstLine="1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Identity (%)</w:t>
            </w:r>
          </w:p>
        </w:tc>
      </w:tr>
      <w:tr w:rsidR="00E92D63" w:rsidRPr="00EF53BF" w14:paraId="2421A25B" w14:textId="77777777" w:rsidTr="00E92D63">
        <w:tc>
          <w:tcPr>
            <w:tcW w:w="1290" w:type="dxa"/>
            <w:shd w:val="clear" w:color="auto" w:fill="auto"/>
          </w:tcPr>
          <w:p w14:paraId="5EB702C2" w14:textId="77777777" w:rsidR="00E92D63" w:rsidRPr="00EF53BF" w:rsidRDefault="00E92D63" w:rsidP="00A81C67">
            <w:pPr>
              <w:numPr>
                <w:ilvl w:val="0"/>
                <w:numId w:val="3"/>
              </w:numPr>
              <w:tabs>
                <w:tab w:val="left" w:pos="134"/>
              </w:tabs>
              <w:spacing w:after="0" w:line="240" w:lineRule="auto"/>
              <w:ind w:left="5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shd w:val="clear" w:color="auto" w:fill="auto"/>
          </w:tcPr>
          <w:p w14:paraId="2DF1B407" w14:textId="77777777" w:rsidR="00E92D63" w:rsidRPr="00EF53BF" w:rsidRDefault="00E92D63" w:rsidP="00A81C67">
            <w:pPr>
              <w:spacing w:after="0" w:line="240" w:lineRule="auto"/>
              <w:ind w:hanging="7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GPR40</w:t>
            </w:r>
          </w:p>
        </w:tc>
        <w:tc>
          <w:tcPr>
            <w:tcW w:w="2079" w:type="dxa"/>
            <w:shd w:val="clear" w:color="auto" w:fill="auto"/>
          </w:tcPr>
          <w:p w14:paraId="2C944B6F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eastAsia="Times New Roman" w:hAnsi="Times New Roman"/>
                <w:sz w:val="24"/>
                <w:szCs w:val="24"/>
              </w:rPr>
              <w:t>O14842</w:t>
            </w:r>
          </w:p>
        </w:tc>
        <w:tc>
          <w:tcPr>
            <w:tcW w:w="2323" w:type="dxa"/>
            <w:shd w:val="clear" w:color="auto" w:fill="auto"/>
          </w:tcPr>
          <w:p w14:paraId="501EA176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sz w:val="24"/>
                <w:szCs w:val="24"/>
              </w:rPr>
              <w:t>5TZY (Chain A)</w:t>
            </w:r>
          </w:p>
        </w:tc>
        <w:tc>
          <w:tcPr>
            <w:tcW w:w="1551" w:type="dxa"/>
            <w:shd w:val="clear" w:color="auto" w:fill="auto"/>
          </w:tcPr>
          <w:p w14:paraId="4225184A" w14:textId="77777777" w:rsidR="00E92D63" w:rsidRPr="00EF53BF" w:rsidRDefault="00E92D63" w:rsidP="00A81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</w:tc>
      </w:tr>
      <w:tr w:rsidR="00E92D63" w:rsidRPr="00EF53BF" w14:paraId="30B54EF2" w14:textId="77777777" w:rsidTr="00E92D63">
        <w:tc>
          <w:tcPr>
            <w:tcW w:w="1290" w:type="dxa"/>
            <w:shd w:val="clear" w:color="auto" w:fill="auto"/>
          </w:tcPr>
          <w:p w14:paraId="395E3DDF" w14:textId="77777777" w:rsidR="00E92D63" w:rsidRPr="00EF53BF" w:rsidRDefault="00E92D63" w:rsidP="00A81C67">
            <w:pPr>
              <w:numPr>
                <w:ilvl w:val="0"/>
                <w:numId w:val="3"/>
              </w:numPr>
              <w:tabs>
                <w:tab w:val="left" w:pos="134"/>
              </w:tabs>
              <w:spacing w:after="0" w:line="240" w:lineRule="auto"/>
              <w:ind w:left="5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shd w:val="clear" w:color="auto" w:fill="auto"/>
          </w:tcPr>
          <w:p w14:paraId="6F78726B" w14:textId="77777777" w:rsidR="00E92D63" w:rsidRPr="00EF53BF" w:rsidRDefault="00E92D63" w:rsidP="00A81C67">
            <w:pPr>
              <w:spacing w:after="0" w:line="240" w:lineRule="auto"/>
              <w:ind w:hanging="7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GLUT4</w:t>
            </w:r>
          </w:p>
        </w:tc>
        <w:tc>
          <w:tcPr>
            <w:tcW w:w="2079" w:type="dxa"/>
            <w:shd w:val="clear" w:color="auto" w:fill="auto"/>
          </w:tcPr>
          <w:p w14:paraId="7ACA6DFA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eastAsia="Times New Roman" w:hAnsi="Times New Roman"/>
                <w:sz w:val="24"/>
                <w:szCs w:val="24"/>
              </w:rPr>
              <w:t>P14672</w:t>
            </w:r>
          </w:p>
        </w:tc>
        <w:tc>
          <w:tcPr>
            <w:tcW w:w="2323" w:type="dxa"/>
            <w:shd w:val="clear" w:color="auto" w:fill="auto"/>
          </w:tcPr>
          <w:p w14:paraId="42E9FA72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sz w:val="24"/>
                <w:szCs w:val="24"/>
              </w:rPr>
              <w:t>5EQG (Chain A)</w:t>
            </w:r>
          </w:p>
        </w:tc>
        <w:tc>
          <w:tcPr>
            <w:tcW w:w="1551" w:type="dxa"/>
            <w:shd w:val="clear" w:color="auto" w:fill="auto"/>
          </w:tcPr>
          <w:p w14:paraId="2539AD2D" w14:textId="77777777" w:rsidR="00E92D63" w:rsidRPr="00EF53BF" w:rsidRDefault="00E92D63" w:rsidP="00A81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69</w:t>
            </w:r>
          </w:p>
        </w:tc>
      </w:tr>
      <w:tr w:rsidR="00E92D63" w:rsidRPr="00EF53BF" w14:paraId="2F670F59" w14:textId="77777777" w:rsidTr="00E92D63">
        <w:tc>
          <w:tcPr>
            <w:tcW w:w="1290" w:type="dxa"/>
            <w:shd w:val="clear" w:color="auto" w:fill="auto"/>
          </w:tcPr>
          <w:p w14:paraId="36A26B36" w14:textId="77777777" w:rsidR="00E92D63" w:rsidRPr="00EF53BF" w:rsidRDefault="00E92D63" w:rsidP="00A81C67">
            <w:pPr>
              <w:numPr>
                <w:ilvl w:val="0"/>
                <w:numId w:val="3"/>
              </w:numPr>
              <w:tabs>
                <w:tab w:val="left" w:pos="134"/>
              </w:tabs>
              <w:spacing w:after="0" w:line="240" w:lineRule="auto"/>
              <w:ind w:left="5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shd w:val="clear" w:color="auto" w:fill="auto"/>
          </w:tcPr>
          <w:p w14:paraId="0FF7D388" w14:textId="77777777" w:rsidR="00E92D63" w:rsidRPr="00EF53BF" w:rsidRDefault="00E92D63" w:rsidP="00A81C67">
            <w:pPr>
              <w:spacing w:after="0" w:line="240" w:lineRule="auto"/>
              <w:ind w:hanging="72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SGLT2</w:t>
            </w:r>
          </w:p>
        </w:tc>
        <w:tc>
          <w:tcPr>
            <w:tcW w:w="2079" w:type="dxa"/>
            <w:shd w:val="clear" w:color="auto" w:fill="auto"/>
          </w:tcPr>
          <w:p w14:paraId="317AC4E0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eastAsia="Times New Roman" w:hAnsi="Times New Roman"/>
                <w:sz w:val="24"/>
                <w:szCs w:val="24"/>
              </w:rPr>
              <w:t>P31639</w:t>
            </w:r>
          </w:p>
        </w:tc>
        <w:tc>
          <w:tcPr>
            <w:tcW w:w="2323" w:type="dxa"/>
            <w:shd w:val="clear" w:color="auto" w:fill="auto"/>
          </w:tcPr>
          <w:p w14:paraId="4DDF8F41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sz w:val="24"/>
                <w:szCs w:val="24"/>
              </w:rPr>
              <w:t>2XQ2 (Chain A)</w:t>
            </w:r>
          </w:p>
        </w:tc>
        <w:tc>
          <w:tcPr>
            <w:tcW w:w="1551" w:type="dxa"/>
            <w:shd w:val="clear" w:color="auto" w:fill="auto"/>
          </w:tcPr>
          <w:p w14:paraId="14878E34" w14:textId="77777777" w:rsidR="00E92D63" w:rsidRPr="00EF53BF" w:rsidRDefault="00E92D63" w:rsidP="00A81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</w:tr>
      <w:tr w:rsidR="00E92D63" w:rsidRPr="00EF53BF" w14:paraId="53D81B13" w14:textId="77777777" w:rsidTr="00E92D63">
        <w:tc>
          <w:tcPr>
            <w:tcW w:w="1290" w:type="dxa"/>
            <w:shd w:val="clear" w:color="auto" w:fill="auto"/>
          </w:tcPr>
          <w:p w14:paraId="1FC4947D" w14:textId="77777777" w:rsidR="00E92D63" w:rsidRPr="00EF53BF" w:rsidRDefault="00E92D63" w:rsidP="00A81C67">
            <w:pPr>
              <w:numPr>
                <w:ilvl w:val="0"/>
                <w:numId w:val="3"/>
              </w:numPr>
              <w:tabs>
                <w:tab w:val="left" w:pos="134"/>
              </w:tabs>
              <w:spacing w:after="0" w:line="240" w:lineRule="auto"/>
              <w:ind w:left="5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shd w:val="clear" w:color="auto" w:fill="auto"/>
          </w:tcPr>
          <w:p w14:paraId="53813A01" w14:textId="77777777" w:rsidR="00E92D63" w:rsidRPr="00EF53BF" w:rsidRDefault="00E92D63" w:rsidP="00A81C67">
            <w:pPr>
              <w:spacing w:after="0" w:line="240" w:lineRule="auto"/>
              <w:ind w:left="0" w:hanging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AMPKγ</w:t>
            </w:r>
            <w:proofErr w:type="spellEnd"/>
          </w:p>
        </w:tc>
        <w:tc>
          <w:tcPr>
            <w:tcW w:w="2079" w:type="dxa"/>
            <w:shd w:val="clear" w:color="auto" w:fill="auto"/>
          </w:tcPr>
          <w:p w14:paraId="1F9B13DA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eastAsia="Times New Roman" w:hAnsi="Times New Roman"/>
                <w:sz w:val="24"/>
                <w:szCs w:val="24"/>
              </w:rPr>
              <w:t>Q9UGJ0</w:t>
            </w:r>
          </w:p>
        </w:tc>
        <w:tc>
          <w:tcPr>
            <w:tcW w:w="2323" w:type="dxa"/>
            <w:shd w:val="clear" w:color="auto" w:fill="auto"/>
          </w:tcPr>
          <w:p w14:paraId="1B5563B8" w14:textId="77777777" w:rsidR="00E92D63" w:rsidRPr="00EF53BF" w:rsidRDefault="00E92D63" w:rsidP="00A81C67">
            <w:pPr>
              <w:spacing w:after="0" w:line="240" w:lineRule="auto"/>
              <w:ind w:hanging="72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sz w:val="24"/>
                <w:szCs w:val="24"/>
              </w:rPr>
              <w:t>6C9J (Chain C)</w:t>
            </w:r>
          </w:p>
        </w:tc>
        <w:tc>
          <w:tcPr>
            <w:tcW w:w="1551" w:type="dxa"/>
            <w:shd w:val="clear" w:color="auto" w:fill="auto"/>
          </w:tcPr>
          <w:p w14:paraId="35DF554C" w14:textId="77777777" w:rsidR="00E92D63" w:rsidRPr="00EF53BF" w:rsidRDefault="00E92D63" w:rsidP="00A81C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</w:tr>
    </w:tbl>
    <w:p w14:paraId="56CF648F" w14:textId="65EB0ACB" w:rsidR="00E92D63" w:rsidRPr="00EF53BF" w:rsidRDefault="00E92D63" w:rsidP="00E92D63">
      <w:pPr>
        <w:spacing w:after="0" w:line="240" w:lineRule="auto"/>
        <w:ind w:left="0" w:firstLine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 xml:space="preserve">Table </w:t>
      </w:r>
      <w:r w:rsidR="00305BD7">
        <w:rPr>
          <w:rFonts w:ascii="Times New Roman" w:hAnsi="Times New Roman"/>
          <w:b/>
          <w:bCs/>
          <w:color w:val="000000"/>
          <w:sz w:val="24"/>
          <w:szCs w:val="24"/>
        </w:rPr>
        <w:t>S4</w:t>
      </w: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: Potential energy of energy minimized homology models </w:t>
      </w:r>
    </w:p>
    <w:p w14:paraId="6D5199B0" w14:textId="77777777" w:rsidR="00E92D63" w:rsidRPr="00EF53BF" w:rsidRDefault="00E92D63" w:rsidP="00E92D63">
      <w:pPr>
        <w:spacing w:after="0" w:line="240" w:lineRule="auto"/>
        <w:ind w:left="0" w:firstLine="0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"/>
        <w:gridCol w:w="1367"/>
        <w:gridCol w:w="3365"/>
      </w:tblGrid>
      <w:tr w:rsidR="00E92D63" w:rsidRPr="00EF53BF" w14:paraId="26DAE9EF" w14:textId="77777777" w:rsidTr="00A81C67">
        <w:trPr>
          <w:jc w:val="center"/>
        </w:trPr>
        <w:tc>
          <w:tcPr>
            <w:tcW w:w="991" w:type="dxa"/>
            <w:shd w:val="clear" w:color="auto" w:fill="auto"/>
          </w:tcPr>
          <w:p w14:paraId="6E81E9AC" w14:textId="77777777" w:rsidR="00E92D63" w:rsidRPr="00EF53BF" w:rsidRDefault="00E92D63" w:rsidP="00A81C67">
            <w:pPr>
              <w:spacing w:after="0" w:line="240" w:lineRule="auto"/>
              <w:ind w:left="0" w:hanging="4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S. No.</w:t>
            </w:r>
          </w:p>
        </w:tc>
        <w:tc>
          <w:tcPr>
            <w:tcW w:w="1367" w:type="dxa"/>
            <w:shd w:val="clear" w:color="auto" w:fill="auto"/>
          </w:tcPr>
          <w:p w14:paraId="08EE6BB1" w14:textId="77777777" w:rsidR="00E92D63" w:rsidRPr="00EF53BF" w:rsidRDefault="00E92D63" w:rsidP="00A81C67">
            <w:pPr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Protein </w:t>
            </w:r>
          </w:p>
        </w:tc>
        <w:tc>
          <w:tcPr>
            <w:tcW w:w="3365" w:type="dxa"/>
            <w:shd w:val="clear" w:color="auto" w:fill="auto"/>
          </w:tcPr>
          <w:p w14:paraId="3DA610AF" w14:textId="06D79752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Average potential energy </w:t>
            </w:r>
            <w:r w:rsidRPr="00096965"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  <w:t>(</w:t>
            </w:r>
            <w:r w:rsidR="00096965" w:rsidRPr="00096965"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  <w:t>kcal</w:t>
            </w:r>
            <w:r w:rsidRPr="00096965"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  <w:t>/mol)</w:t>
            </w:r>
          </w:p>
        </w:tc>
      </w:tr>
      <w:tr w:rsidR="00E92D63" w:rsidRPr="00EF53BF" w14:paraId="3D70CF57" w14:textId="77777777" w:rsidTr="00A81C67">
        <w:trPr>
          <w:jc w:val="center"/>
        </w:trPr>
        <w:tc>
          <w:tcPr>
            <w:tcW w:w="991" w:type="dxa"/>
            <w:shd w:val="clear" w:color="auto" w:fill="auto"/>
          </w:tcPr>
          <w:p w14:paraId="374D3FEE" w14:textId="77777777" w:rsidR="00E92D63" w:rsidRPr="00EF53BF" w:rsidRDefault="00E92D63" w:rsidP="00E92D63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auto"/>
          </w:tcPr>
          <w:p w14:paraId="299A5997" w14:textId="77777777" w:rsidR="00E92D63" w:rsidRPr="00EF53BF" w:rsidRDefault="00E92D63" w:rsidP="00A81C67">
            <w:p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GPR40</w:t>
            </w:r>
          </w:p>
        </w:tc>
        <w:tc>
          <w:tcPr>
            <w:tcW w:w="3365" w:type="dxa"/>
            <w:shd w:val="clear" w:color="auto" w:fill="auto"/>
          </w:tcPr>
          <w:p w14:paraId="216BBE50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-1.95402e+06</w:t>
            </w:r>
          </w:p>
        </w:tc>
      </w:tr>
      <w:tr w:rsidR="00E92D63" w:rsidRPr="00EF53BF" w14:paraId="3B015280" w14:textId="77777777" w:rsidTr="00A81C67">
        <w:trPr>
          <w:jc w:val="center"/>
        </w:trPr>
        <w:tc>
          <w:tcPr>
            <w:tcW w:w="991" w:type="dxa"/>
            <w:shd w:val="clear" w:color="auto" w:fill="auto"/>
          </w:tcPr>
          <w:p w14:paraId="2BCF1300" w14:textId="77777777" w:rsidR="00E92D63" w:rsidRPr="00EF53BF" w:rsidRDefault="00E92D63" w:rsidP="00E92D63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auto"/>
          </w:tcPr>
          <w:p w14:paraId="4218AB09" w14:textId="77777777" w:rsidR="00E92D63" w:rsidRPr="00EF53BF" w:rsidRDefault="00E92D63" w:rsidP="00A81C67">
            <w:p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SGLT2</w:t>
            </w:r>
          </w:p>
        </w:tc>
        <w:tc>
          <w:tcPr>
            <w:tcW w:w="3365" w:type="dxa"/>
            <w:shd w:val="clear" w:color="auto" w:fill="auto"/>
          </w:tcPr>
          <w:p w14:paraId="47664F69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-4.09249e+06</w:t>
            </w:r>
          </w:p>
        </w:tc>
      </w:tr>
      <w:tr w:rsidR="00E92D63" w:rsidRPr="00EF53BF" w14:paraId="5809204B" w14:textId="77777777" w:rsidTr="00A81C67">
        <w:trPr>
          <w:jc w:val="center"/>
        </w:trPr>
        <w:tc>
          <w:tcPr>
            <w:tcW w:w="991" w:type="dxa"/>
            <w:shd w:val="clear" w:color="auto" w:fill="auto"/>
          </w:tcPr>
          <w:p w14:paraId="3CC6CCCB" w14:textId="77777777" w:rsidR="00E92D63" w:rsidRPr="00EF53BF" w:rsidRDefault="00E92D63" w:rsidP="00E92D63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auto"/>
          </w:tcPr>
          <w:p w14:paraId="31AB6ED9" w14:textId="77777777" w:rsidR="00E92D63" w:rsidRPr="00EF53BF" w:rsidRDefault="00E92D63" w:rsidP="00A81C67">
            <w:p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GLUT4</w:t>
            </w:r>
          </w:p>
        </w:tc>
        <w:tc>
          <w:tcPr>
            <w:tcW w:w="3365" w:type="dxa"/>
            <w:shd w:val="clear" w:color="auto" w:fill="auto"/>
          </w:tcPr>
          <w:p w14:paraId="18C85247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-7.72562e+06</w:t>
            </w:r>
          </w:p>
        </w:tc>
      </w:tr>
      <w:tr w:rsidR="00E92D63" w:rsidRPr="00EF53BF" w14:paraId="19204B3C" w14:textId="77777777" w:rsidTr="00A81C67">
        <w:trPr>
          <w:jc w:val="center"/>
        </w:trPr>
        <w:tc>
          <w:tcPr>
            <w:tcW w:w="991" w:type="dxa"/>
            <w:shd w:val="clear" w:color="auto" w:fill="auto"/>
          </w:tcPr>
          <w:p w14:paraId="7128C76B" w14:textId="77777777" w:rsidR="00E92D63" w:rsidRPr="00EF53BF" w:rsidRDefault="00E92D63" w:rsidP="00E92D63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auto"/>
          </w:tcPr>
          <w:p w14:paraId="44773C79" w14:textId="77777777" w:rsidR="00E92D63" w:rsidRPr="00EF53BF" w:rsidRDefault="00E92D63" w:rsidP="00A81C67">
            <w:p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AMPK</w:t>
            </w:r>
          </w:p>
        </w:tc>
        <w:tc>
          <w:tcPr>
            <w:tcW w:w="3365" w:type="dxa"/>
            <w:shd w:val="clear" w:color="auto" w:fill="auto"/>
          </w:tcPr>
          <w:p w14:paraId="2D57B750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-7.40969e+06</w:t>
            </w:r>
          </w:p>
        </w:tc>
      </w:tr>
    </w:tbl>
    <w:p w14:paraId="06F3081B" w14:textId="77777777" w:rsidR="00E92D63" w:rsidRPr="00EF53BF" w:rsidRDefault="00E92D63" w:rsidP="00E92D63">
      <w:pPr>
        <w:spacing w:after="0" w:line="240" w:lineRule="auto"/>
        <w:rPr>
          <w:b/>
        </w:rPr>
      </w:pPr>
    </w:p>
    <w:p w14:paraId="348A95FA" w14:textId="23CED078" w:rsidR="00E92D63" w:rsidRPr="00EF53BF" w:rsidRDefault="00E92D63" w:rsidP="00E92D63">
      <w:pPr>
        <w:spacing w:after="0" w:line="240" w:lineRule="auto"/>
        <w:ind w:left="0" w:firstLine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Table </w:t>
      </w:r>
      <w:r w:rsidR="00305BD7">
        <w:rPr>
          <w:rFonts w:ascii="Times New Roman" w:hAnsi="Times New Roman"/>
          <w:b/>
          <w:bCs/>
          <w:color w:val="000000"/>
          <w:sz w:val="24"/>
          <w:szCs w:val="24"/>
        </w:rPr>
        <w:t>S5</w:t>
      </w:r>
      <w:r w:rsidRPr="00EF53BF">
        <w:rPr>
          <w:rFonts w:ascii="Times New Roman" w:hAnsi="Times New Roman"/>
          <w:b/>
          <w:bCs/>
          <w:color w:val="000000"/>
          <w:sz w:val="24"/>
          <w:szCs w:val="24"/>
        </w:rPr>
        <w:t>: Active sites prediction for protein target</w:t>
      </w:r>
    </w:p>
    <w:p w14:paraId="43A86B11" w14:textId="77777777" w:rsidR="00E92D63" w:rsidRPr="00EF53BF" w:rsidRDefault="00E92D63" w:rsidP="00E92D63">
      <w:pPr>
        <w:spacing w:after="0" w:line="240" w:lineRule="auto"/>
        <w:ind w:left="0" w:firstLine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479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5"/>
        <w:gridCol w:w="1133"/>
        <w:gridCol w:w="1511"/>
        <w:gridCol w:w="1895"/>
        <w:gridCol w:w="2839"/>
      </w:tblGrid>
      <w:tr w:rsidR="00E92D63" w:rsidRPr="00EF53BF" w14:paraId="10BCDC75" w14:textId="77777777" w:rsidTr="00A81C67">
        <w:trPr>
          <w:trHeight w:val="548"/>
        </w:trPr>
        <w:tc>
          <w:tcPr>
            <w:tcW w:w="541" w:type="pct"/>
            <w:shd w:val="clear" w:color="auto" w:fill="auto"/>
          </w:tcPr>
          <w:p w14:paraId="2F203D73" w14:textId="77777777" w:rsidR="00E92D63" w:rsidRPr="00EF53BF" w:rsidRDefault="00E92D63" w:rsidP="00A81C67">
            <w:pPr>
              <w:spacing w:after="0" w:line="240" w:lineRule="auto"/>
              <w:ind w:left="0" w:hanging="17"/>
              <w:rPr>
                <w:rFonts w:ascii="Times New Roman" w:hAnsi="Times New Roman"/>
                <w:b/>
                <w:color w:val="000000"/>
              </w:rPr>
            </w:pPr>
            <w:r w:rsidRPr="00EF53BF">
              <w:rPr>
                <w:rFonts w:ascii="Times New Roman" w:hAnsi="Times New Roman"/>
                <w:b/>
                <w:color w:val="000000"/>
              </w:rPr>
              <w:t>S. No.</w:t>
            </w:r>
          </w:p>
        </w:tc>
        <w:tc>
          <w:tcPr>
            <w:tcW w:w="685" w:type="pct"/>
            <w:shd w:val="clear" w:color="auto" w:fill="auto"/>
          </w:tcPr>
          <w:p w14:paraId="02E22931" w14:textId="77777777" w:rsidR="00E92D63" w:rsidRPr="00EF53BF" w:rsidRDefault="00E92D63" w:rsidP="00A81C67">
            <w:pPr>
              <w:spacing w:after="0" w:line="240" w:lineRule="auto"/>
              <w:ind w:left="-108" w:firstLine="108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EF53BF">
              <w:rPr>
                <w:rFonts w:ascii="Times New Roman" w:hAnsi="Times New Roman"/>
                <w:b/>
                <w:color w:val="000000"/>
              </w:rPr>
              <w:t>Protein</w:t>
            </w:r>
          </w:p>
        </w:tc>
        <w:tc>
          <w:tcPr>
            <w:tcW w:w="913" w:type="pct"/>
            <w:shd w:val="clear" w:color="auto" w:fill="auto"/>
          </w:tcPr>
          <w:p w14:paraId="3952EA0F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color w:val="000000"/>
              </w:rPr>
            </w:pPr>
            <w:proofErr w:type="gramStart"/>
            <w:r w:rsidRPr="00EF53BF">
              <w:rPr>
                <w:rFonts w:ascii="Times New Roman" w:hAnsi="Times New Roman"/>
                <w:b/>
                <w:color w:val="000000"/>
              </w:rPr>
              <w:t>Structure  ID</w:t>
            </w:r>
            <w:proofErr w:type="gramEnd"/>
            <w:r w:rsidRPr="00EF53BF">
              <w:rPr>
                <w:rFonts w:ascii="Times New Roman" w:hAnsi="Times New Roman"/>
                <w:b/>
                <w:color w:val="000000"/>
              </w:rPr>
              <w:t xml:space="preserve">  (Chain)</w:t>
            </w:r>
          </w:p>
        </w:tc>
        <w:tc>
          <w:tcPr>
            <w:tcW w:w="1145" w:type="pct"/>
            <w:shd w:val="clear" w:color="auto" w:fill="auto"/>
          </w:tcPr>
          <w:p w14:paraId="3CEA1034" w14:textId="77777777" w:rsidR="00E92D63" w:rsidRPr="00EF53BF" w:rsidRDefault="00E92D63" w:rsidP="00A81C67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EF53BF">
              <w:rPr>
                <w:rFonts w:ascii="Times New Roman" w:hAnsi="Times New Roman"/>
                <w:b/>
                <w:color w:val="000000"/>
              </w:rPr>
              <w:t>Interacted residues(s)/Active site</w:t>
            </w:r>
          </w:p>
        </w:tc>
        <w:tc>
          <w:tcPr>
            <w:tcW w:w="1716" w:type="pct"/>
            <w:shd w:val="clear" w:color="auto" w:fill="auto"/>
          </w:tcPr>
          <w:p w14:paraId="7A7C61B2" w14:textId="77777777" w:rsidR="00E92D63" w:rsidRPr="00EF53BF" w:rsidRDefault="00E92D63" w:rsidP="00A81C67">
            <w:pPr>
              <w:spacing w:after="0" w:line="240" w:lineRule="auto"/>
              <w:ind w:left="33" w:firstLine="0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EF53BF">
              <w:rPr>
                <w:rFonts w:ascii="Times New Roman" w:hAnsi="Times New Roman"/>
                <w:b/>
                <w:color w:val="000000"/>
              </w:rPr>
              <w:t>Reference</w:t>
            </w:r>
          </w:p>
        </w:tc>
      </w:tr>
      <w:tr w:rsidR="00E92D63" w:rsidRPr="00EF53BF" w14:paraId="251DE348" w14:textId="77777777" w:rsidTr="00A81C67">
        <w:tc>
          <w:tcPr>
            <w:tcW w:w="541" w:type="pct"/>
            <w:shd w:val="clear" w:color="auto" w:fill="auto"/>
          </w:tcPr>
          <w:p w14:paraId="38623278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2A3707C0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GSK3β</w:t>
            </w:r>
          </w:p>
        </w:tc>
        <w:tc>
          <w:tcPr>
            <w:tcW w:w="913" w:type="pct"/>
            <w:shd w:val="clear" w:color="auto" w:fill="auto"/>
          </w:tcPr>
          <w:p w14:paraId="1C3128A5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1Q5K (A)</w:t>
            </w:r>
          </w:p>
        </w:tc>
        <w:tc>
          <w:tcPr>
            <w:tcW w:w="1145" w:type="pct"/>
            <w:shd w:val="clear" w:color="auto" w:fill="auto"/>
          </w:tcPr>
          <w:p w14:paraId="24F0F7E4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VAL13, PRO136</w:t>
            </w:r>
          </w:p>
        </w:tc>
        <w:tc>
          <w:tcPr>
            <w:tcW w:w="1716" w:type="pct"/>
            <w:shd w:val="clear" w:color="auto" w:fill="auto"/>
          </w:tcPr>
          <w:p w14:paraId="4B62B746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PubMed: 2928438</w:t>
            </w:r>
          </w:p>
        </w:tc>
      </w:tr>
      <w:tr w:rsidR="00E92D63" w:rsidRPr="00EF53BF" w14:paraId="658BD042" w14:textId="77777777" w:rsidTr="00A81C67">
        <w:tc>
          <w:tcPr>
            <w:tcW w:w="541" w:type="pct"/>
            <w:shd w:val="clear" w:color="auto" w:fill="auto"/>
          </w:tcPr>
          <w:p w14:paraId="06A4F563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01667B3C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PPARα</w:t>
            </w:r>
          </w:p>
        </w:tc>
        <w:tc>
          <w:tcPr>
            <w:tcW w:w="913" w:type="pct"/>
            <w:shd w:val="clear" w:color="auto" w:fill="auto"/>
          </w:tcPr>
          <w:p w14:paraId="53925CFA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1I7G (A)</w:t>
            </w:r>
          </w:p>
        </w:tc>
        <w:tc>
          <w:tcPr>
            <w:tcW w:w="1145" w:type="pct"/>
            <w:shd w:val="clear" w:color="auto" w:fill="auto"/>
          </w:tcPr>
          <w:p w14:paraId="3105B4CB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TYR314, SER280, TYR464 &amp; HIS440</w:t>
            </w:r>
          </w:p>
        </w:tc>
        <w:tc>
          <w:tcPr>
            <w:tcW w:w="1716" w:type="pct"/>
            <w:shd w:val="clear" w:color="auto" w:fill="auto"/>
          </w:tcPr>
          <w:p w14:paraId="42F5AA1C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PubMed: 1587644</w:t>
            </w:r>
          </w:p>
        </w:tc>
      </w:tr>
      <w:tr w:rsidR="00E92D63" w:rsidRPr="00EF53BF" w14:paraId="6266EEF4" w14:textId="77777777" w:rsidTr="00A81C67">
        <w:tc>
          <w:tcPr>
            <w:tcW w:w="541" w:type="pct"/>
            <w:shd w:val="clear" w:color="auto" w:fill="auto"/>
          </w:tcPr>
          <w:p w14:paraId="3FC156E2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772EECF2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proofErr w:type="spellStart"/>
            <w:r w:rsidRPr="00EF53BF">
              <w:rPr>
                <w:rFonts w:ascii="Times New Roman" w:hAnsi="Times New Roman"/>
                <w:bCs/>
                <w:color w:val="000000"/>
              </w:rPr>
              <w:t>PPARγ</w:t>
            </w:r>
            <w:proofErr w:type="spellEnd"/>
          </w:p>
        </w:tc>
        <w:tc>
          <w:tcPr>
            <w:tcW w:w="913" w:type="pct"/>
            <w:shd w:val="clear" w:color="auto" w:fill="auto"/>
          </w:tcPr>
          <w:p w14:paraId="5E44FFBD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1I7I (A)</w:t>
            </w:r>
          </w:p>
        </w:tc>
        <w:tc>
          <w:tcPr>
            <w:tcW w:w="1145" w:type="pct"/>
            <w:shd w:val="clear" w:color="auto" w:fill="auto"/>
          </w:tcPr>
          <w:p w14:paraId="1813F15F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HIS323, TYR473, HIS449 &amp; SER289</w:t>
            </w:r>
          </w:p>
        </w:tc>
        <w:tc>
          <w:tcPr>
            <w:tcW w:w="1716" w:type="pct"/>
            <w:shd w:val="clear" w:color="auto" w:fill="auto"/>
          </w:tcPr>
          <w:p w14:paraId="501F78B7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PubMed:11587644</w:t>
            </w:r>
          </w:p>
        </w:tc>
      </w:tr>
      <w:tr w:rsidR="00E92D63" w:rsidRPr="00EF53BF" w14:paraId="711A008A" w14:textId="77777777" w:rsidTr="00A81C67">
        <w:tc>
          <w:tcPr>
            <w:tcW w:w="541" w:type="pct"/>
            <w:shd w:val="clear" w:color="auto" w:fill="auto"/>
          </w:tcPr>
          <w:p w14:paraId="21E9E4C1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24F978FC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DPPIV</w:t>
            </w:r>
          </w:p>
        </w:tc>
        <w:tc>
          <w:tcPr>
            <w:tcW w:w="913" w:type="pct"/>
            <w:shd w:val="clear" w:color="auto" w:fill="auto"/>
          </w:tcPr>
          <w:p w14:paraId="11A33038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1R9N (A)</w:t>
            </w:r>
          </w:p>
        </w:tc>
        <w:tc>
          <w:tcPr>
            <w:tcW w:w="1145" w:type="pct"/>
            <w:shd w:val="clear" w:color="auto" w:fill="auto"/>
          </w:tcPr>
          <w:p w14:paraId="3C7D9190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ARG125, GLU205, GLU206 &amp; PHE357</w:t>
            </w:r>
          </w:p>
        </w:tc>
        <w:tc>
          <w:tcPr>
            <w:tcW w:w="1716" w:type="pct"/>
            <w:shd w:val="clear" w:color="auto" w:fill="auto"/>
          </w:tcPr>
          <w:p w14:paraId="38460426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PMID:  14718659</w:t>
            </w:r>
          </w:p>
        </w:tc>
      </w:tr>
      <w:tr w:rsidR="00E92D63" w:rsidRPr="00EF53BF" w14:paraId="5296739A" w14:textId="77777777" w:rsidTr="00A81C67">
        <w:tc>
          <w:tcPr>
            <w:tcW w:w="541" w:type="pct"/>
            <w:shd w:val="clear" w:color="auto" w:fill="auto"/>
          </w:tcPr>
          <w:p w14:paraId="0D93AD11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75630D42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GPR40</w:t>
            </w:r>
          </w:p>
        </w:tc>
        <w:tc>
          <w:tcPr>
            <w:tcW w:w="913" w:type="pct"/>
            <w:shd w:val="clear" w:color="auto" w:fill="auto"/>
          </w:tcPr>
          <w:p w14:paraId="7400A3FF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Homology model</w:t>
            </w:r>
          </w:p>
        </w:tc>
        <w:tc>
          <w:tcPr>
            <w:tcW w:w="1145" w:type="pct"/>
            <w:shd w:val="clear" w:color="auto" w:fill="auto"/>
          </w:tcPr>
          <w:p w14:paraId="57A053C3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ARG183, TYR240 &amp; ARG 258</w:t>
            </w:r>
          </w:p>
        </w:tc>
        <w:tc>
          <w:tcPr>
            <w:tcW w:w="1716" w:type="pct"/>
            <w:shd w:val="clear" w:color="auto" w:fill="auto"/>
          </w:tcPr>
          <w:p w14:paraId="3CBA4FDC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PubMed: 24130766</w:t>
            </w:r>
          </w:p>
        </w:tc>
      </w:tr>
      <w:tr w:rsidR="00E92D63" w:rsidRPr="00EF53BF" w14:paraId="46B0A540" w14:textId="77777777" w:rsidTr="00A81C67">
        <w:tc>
          <w:tcPr>
            <w:tcW w:w="541" w:type="pct"/>
            <w:shd w:val="clear" w:color="auto" w:fill="auto"/>
          </w:tcPr>
          <w:p w14:paraId="70DDBC20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05870805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SGLT2</w:t>
            </w:r>
          </w:p>
        </w:tc>
        <w:tc>
          <w:tcPr>
            <w:tcW w:w="913" w:type="pct"/>
            <w:shd w:val="clear" w:color="auto" w:fill="auto"/>
          </w:tcPr>
          <w:p w14:paraId="284B6CFA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Homology model</w:t>
            </w:r>
          </w:p>
        </w:tc>
        <w:tc>
          <w:tcPr>
            <w:tcW w:w="1145" w:type="pct"/>
            <w:shd w:val="clear" w:color="auto" w:fill="auto"/>
          </w:tcPr>
          <w:p w14:paraId="70A07F65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ARG300</w:t>
            </w:r>
          </w:p>
        </w:tc>
        <w:tc>
          <w:tcPr>
            <w:tcW w:w="1716" w:type="pct"/>
            <w:shd w:val="clear" w:color="auto" w:fill="auto"/>
          </w:tcPr>
          <w:p w14:paraId="584437F5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 xml:space="preserve">PMID: </w:t>
            </w:r>
            <w:proofErr w:type="gramStart"/>
            <w:r w:rsidRPr="00EF53BF">
              <w:rPr>
                <w:rFonts w:ascii="Times New Roman" w:hAnsi="Times New Roman"/>
                <w:bCs/>
                <w:color w:val="000000"/>
              </w:rPr>
              <w:t>25488697,PMID</w:t>
            </w:r>
            <w:proofErr w:type="gramEnd"/>
            <w:r w:rsidRPr="00EF53BF">
              <w:rPr>
                <w:rFonts w:ascii="Times New Roman" w:hAnsi="Times New Roman"/>
                <w:bCs/>
                <w:color w:val="000000"/>
              </w:rPr>
              <w:t>: 26586935,</w:t>
            </w:r>
          </w:p>
          <w:p w14:paraId="4C238BFE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PMID: 26523120, PMID: 26474563,</w:t>
            </w:r>
          </w:p>
          <w:p w14:paraId="0ABE6EE3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PMID: 25379062, P31639 [</w:t>
            </w:r>
            <w:proofErr w:type="spellStart"/>
            <w:r w:rsidRPr="00EF53BF">
              <w:rPr>
                <w:rStyle w:val="Strong"/>
                <w:rFonts w:ascii="Times New Roman" w:hAnsi="Times New Roman"/>
                <w:b w:val="0"/>
                <w:color w:val="000000"/>
              </w:rPr>
              <w:t>UniProt</w:t>
            </w:r>
            <w:proofErr w:type="spellEnd"/>
            <w:r w:rsidRPr="00EF53BF">
              <w:rPr>
                <w:rStyle w:val="Strong"/>
                <w:rFonts w:ascii="Times New Roman" w:hAnsi="Times New Roman"/>
                <w:b w:val="0"/>
                <w:color w:val="000000"/>
              </w:rPr>
              <w:t xml:space="preserve">: a worldwide hub of protein knowledge </w:t>
            </w:r>
            <w:hyperlink r:id="rId7" w:history="1">
              <w:r w:rsidRPr="00EF53BF">
                <w:rPr>
                  <w:rStyle w:val="Hyperlink"/>
                  <w:rFonts w:ascii="Times New Roman" w:hAnsi="Times New Roman"/>
                  <w:bCs/>
                  <w:color w:val="000000"/>
                </w:rPr>
                <w:t>Nucleic Acids Res. 47: D506-515 (2019)</w:t>
              </w:r>
            </w:hyperlink>
            <w:r w:rsidRPr="00EF53BF">
              <w:rPr>
                <w:rFonts w:ascii="Times New Roman" w:hAnsi="Times New Roman"/>
                <w:bCs/>
                <w:color w:val="000000"/>
              </w:rPr>
              <w:t>]</w:t>
            </w:r>
          </w:p>
        </w:tc>
      </w:tr>
      <w:tr w:rsidR="00E92D63" w:rsidRPr="00EF53BF" w14:paraId="03A6BF4D" w14:textId="77777777" w:rsidTr="00A81C67">
        <w:tc>
          <w:tcPr>
            <w:tcW w:w="541" w:type="pct"/>
            <w:shd w:val="clear" w:color="auto" w:fill="auto"/>
          </w:tcPr>
          <w:p w14:paraId="01C0573B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4ADF10C7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GLUT4</w:t>
            </w:r>
          </w:p>
        </w:tc>
        <w:tc>
          <w:tcPr>
            <w:tcW w:w="913" w:type="pct"/>
            <w:shd w:val="clear" w:color="auto" w:fill="auto"/>
          </w:tcPr>
          <w:p w14:paraId="6A9391C9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Homology model</w:t>
            </w:r>
          </w:p>
        </w:tc>
        <w:tc>
          <w:tcPr>
            <w:tcW w:w="1145" w:type="pct"/>
            <w:shd w:val="clear" w:color="auto" w:fill="auto"/>
          </w:tcPr>
          <w:p w14:paraId="3A4CC7A7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GLN177, GLN298 and ASN333</w:t>
            </w:r>
          </w:p>
        </w:tc>
        <w:tc>
          <w:tcPr>
            <w:tcW w:w="1716" w:type="pct"/>
            <w:shd w:val="clear" w:color="auto" w:fill="auto"/>
          </w:tcPr>
          <w:p w14:paraId="2E942045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PMID: 19146827</w:t>
            </w:r>
          </w:p>
        </w:tc>
      </w:tr>
      <w:tr w:rsidR="00E92D63" w:rsidRPr="00EF53BF" w14:paraId="55B60B61" w14:textId="77777777" w:rsidTr="00A81C67">
        <w:tc>
          <w:tcPr>
            <w:tcW w:w="541" w:type="pct"/>
            <w:shd w:val="clear" w:color="auto" w:fill="auto"/>
          </w:tcPr>
          <w:p w14:paraId="2F05A459" w14:textId="77777777" w:rsidR="00E92D63" w:rsidRPr="00EF53BF" w:rsidRDefault="00E92D63" w:rsidP="00E92D63">
            <w:pPr>
              <w:numPr>
                <w:ilvl w:val="0"/>
                <w:numId w:val="5"/>
              </w:numPr>
              <w:spacing w:after="0" w:line="240" w:lineRule="auto"/>
              <w:ind w:left="504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685" w:type="pct"/>
            <w:shd w:val="clear" w:color="auto" w:fill="auto"/>
          </w:tcPr>
          <w:p w14:paraId="067EA6BA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AMPK</w:t>
            </w:r>
          </w:p>
        </w:tc>
        <w:tc>
          <w:tcPr>
            <w:tcW w:w="913" w:type="pct"/>
            <w:shd w:val="clear" w:color="auto" w:fill="auto"/>
          </w:tcPr>
          <w:p w14:paraId="43CEF07B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Homology model</w:t>
            </w:r>
          </w:p>
        </w:tc>
        <w:tc>
          <w:tcPr>
            <w:tcW w:w="1145" w:type="pct"/>
            <w:shd w:val="clear" w:color="auto" w:fill="auto"/>
          </w:tcPr>
          <w:p w14:paraId="74EC8063" w14:textId="77777777" w:rsidR="00E92D63" w:rsidRPr="00EF53BF" w:rsidRDefault="00E92D63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THR319, ILE320, THR321, ASP322, HIS383, ARG384</w:t>
            </w:r>
          </w:p>
        </w:tc>
        <w:tc>
          <w:tcPr>
            <w:tcW w:w="1716" w:type="pct"/>
            <w:shd w:val="clear" w:color="auto" w:fill="auto"/>
          </w:tcPr>
          <w:p w14:paraId="300650C6" w14:textId="77777777" w:rsidR="00E92D63" w:rsidRPr="00EF53BF" w:rsidRDefault="00E92D63" w:rsidP="00A81C67">
            <w:pPr>
              <w:pStyle w:val="Default"/>
              <w:tabs>
                <w:tab w:val="left" w:pos="4193"/>
              </w:tabs>
              <w:ind w:left="72"/>
              <w:rPr>
                <w:bCs/>
                <w:sz w:val="22"/>
                <w:szCs w:val="22"/>
              </w:rPr>
            </w:pPr>
            <w:r w:rsidRPr="00EF53BF">
              <w:rPr>
                <w:bCs/>
                <w:sz w:val="22"/>
                <w:szCs w:val="22"/>
              </w:rPr>
              <w:t xml:space="preserve">DOI: </w:t>
            </w:r>
            <w:hyperlink r:id="rId8" w:history="1">
              <w:r w:rsidRPr="00EF53BF">
                <w:rPr>
                  <w:rStyle w:val="Hyperlink"/>
                  <w:bCs/>
                  <w:sz w:val="22"/>
                  <w:szCs w:val="22"/>
                  <w:shd w:val="clear" w:color="auto" w:fill="FFFFFF"/>
                </w:rPr>
                <w:t>10.1172/JCI19874</w:t>
              </w:r>
            </w:hyperlink>
            <w:r w:rsidRPr="00EF53BF">
              <w:rPr>
                <w:bCs/>
                <w:sz w:val="22"/>
                <w:szCs w:val="22"/>
              </w:rPr>
              <w:t>, PMID: 10698692, PMID: 11602624, PMID: 12145153, PMID: 11994296,</w:t>
            </w:r>
          </w:p>
          <w:p w14:paraId="7D558AAD" w14:textId="77777777" w:rsidR="00E92D63" w:rsidRPr="00EF53BF" w:rsidRDefault="00E92D63" w:rsidP="00A81C67">
            <w:pPr>
              <w:tabs>
                <w:tab w:val="left" w:pos="4193"/>
              </w:tabs>
              <w:spacing w:after="0" w:line="240" w:lineRule="auto"/>
              <w:ind w:left="72" w:firstLine="0"/>
              <w:jc w:val="left"/>
              <w:rPr>
                <w:rFonts w:ascii="Times New Roman" w:hAnsi="Times New Roman"/>
                <w:bCs/>
                <w:color w:val="000000"/>
              </w:rPr>
            </w:pPr>
            <w:r w:rsidRPr="00EF53BF">
              <w:rPr>
                <w:rFonts w:ascii="Times New Roman" w:hAnsi="Times New Roman"/>
                <w:bCs/>
                <w:color w:val="000000"/>
              </w:rPr>
              <w:t>Q9UGJ0[</w:t>
            </w:r>
            <w:proofErr w:type="spellStart"/>
            <w:r w:rsidRPr="00EF53BF">
              <w:rPr>
                <w:rFonts w:ascii="Times New Roman" w:hAnsi="Times New Roman"/>
                <w:bCs/>
                <w:color w:val="000000"/>
              </w:rPr>
              <w:t>UniProt</w:t>
            </w:r>
            <w:proofErr w:type="spellEnd"/>
            <w:r w:rsidRPr="00EF53BF">
              <w:rPr>
                <w:rFonts w:ascii="Times New Roman" w:hAnsi="Times New Roman"/>
                <w:bCs/>
                <w:color w:val="000000"/>
              </w:rPr>
              <w:t>: a worldwide hub of protein knowledge Nucleic Acids Res. 47: D506-515 (2019)]</w:t>
            </w:r>
          </w:p>
        </w:tc>
      </w:tr>
    </w:tbl>
    <w:p w14:paraId="43DF5DE2" w14:textId="77777777" w:rsidR="00E92D63" w:rsidRPr="00EF53BF" w:rsidRDefault="00E92D63" w:rsidP="00E92D63">
      <w:pPr>
        <w:spacing w:after="0" w:line="240" w:lineRule="auto"/>
        <w:rPr>
          <w:b/>
        </w:rPr>
      </w:pPr>
    </w:p>
    <w:p w14:paraId="6B21722D" w14:textId="77777777" w:rsidR="00E92D63" w:rsidRPr="00EF53BF" w:rsidRDefault="00E92D63" w:rsidP="00E92D63">
      <w:pPr>
        <w:spacing w:after="0" w:line="240" w:lineRule="auto"/>
        <w:rPr>
          <w:b/>
        </w:rPr>
      </w:pPr>
    </w:p>
    <w:p w14:paraId="7D2628B2" w14:textId="77777777" w:rsidR="00E92D63" w:rsidRPr="00EF53BF" w:rsidRDefault="00E92D63" w:rsidP="00E92D63">
      <w:pPr>
        <w:spacing w:after="0" w:line="240" w:lineRule="auto"/>
        <w:rPr>
          <w:b/>
        </w:rPr>
      </w:pPr>
    </w:p>
    <w:p w14:paraId="73DC1E04" w14:textId="416CCDB5" w:rsidR="0048214C" w:rsidRPr="00EF53BF" w:rsidRDefault="00E92D63" w:rsidP="0048214C">
      <w:pPr>
        <w:spacing w:after="0" w:line="240" w:lineRule="auto"/>
        <w:ind w:left="0" w:firstLine="0"/>
        <w:jc w:val="left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F53BF">
        <w:rPr>
          <w:rFonts w:ascii="Times New Roman" w:hAnsi="Times New Roman"/>
          <w:color w:val="000000"/>
          <w:sz w:val="24"/>
          <w:szCs w:val="24"/>
        </w:rPr>
        <w:br w:type="page"/>
      </w:r>
      <w:r w:rsidR="0048214C" w:rsidRPr="00EF53BF"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 xml:space="preserve">Table </w:t>
      </w:r>
      <w:r w:rsidR="00104C32">
        <w:rPr>
          <w:rFonts w:ascii="Times New Roman" w:hAnsi="Times New Roman"/>
          <w:b/>
          <w:bCs/>
          <w:color w:val="000000"/>
          <w:sz w:val="24"/>
          <w:szCs w:val="24"/>
        </w:rPr>
        <w:t>S6</w:t>
      </w:r>
      <w:r w:rsidR="0048214C"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: Binding free energy derived from the docking studies with </w:t>
      </w:r>
      <w:proofErr w:type="spellStart"/>
      <w:r w:rsidR="0048214C" w:rsidRPr="00EF53BF">
        <w:rPr>
          <w:rFonts w:ascii="Times New Roman" w:hAnsi="Times New Roman"/>
          <w:b/>
          <w:bCs/>
          <w:color w:val="000000"/>
          <w:sz w:val="24"/>
          <w:szCs w:val="24"/>
        </w:rPr>
        <w:t>Autodock</w:t>
      </w:r>
      <w:proofErr w:type="spellEnd"/>
      <w:r w:rsidR="0048214C" w:rsidRPr="00EF53BF">
        <w:rPr>
          <w:rFonts w:ascii="Times New Roman" w:hAnsi="Times New Roman"/>
          <w:b/>
          <w:bCs/>
          <w:color w:val="000000"/>
          <w:sz w:val="24"/>
          <w:szCs w:val="24"/>
        </w:rPr>
        <w:t xml:space="preserve"> Tools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3260"/>
        <w:gridCol w:w="2127"/>
      </w:tblGrid>
      <w:tr w:rsidR="0048214C" w:rsidRPr="00EF53BF" w14:paraId="1FCCE209" w14:textId="77777777" w:rsidTr="00A81C67">
        <w:trPr>
          <w:trHeight w:val="971"/>
        </w:trPr>
        <w:tc>
          <w:tcPr>
            <w:tcW w:w="1951" w:type="dxa"/>
            <w:shd w:val="clear" w:color="auto" w:fill="auto"/>
          </w:tcPr>
          <w:p w14:paraId="5E788220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</w:rPr>
            </w:pPr>
            <w:r w:rsidRPr="00EF53BF">
              <w:rPr>
                <w:rFonts w:ascii="Times New Roman" w:hAnsi="Times New Roman"/>
                <w:b/>
              </w:rPr>
              <w:t>Ligand</w:t>
            </w:r>
          </w:p>
        </w:tc>
        <w:tc>
          <w:tcPr>
            <w:tcW w:w="1134" w:type="dxa"/>
            <w:shd w:val="clear" w:color="auto" w:fill="auto"/>
          </w:tcPr>
          <w:p w14:paraId="5024FD6F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b/>
              </w:rPr>
            </w:pPr>
            <w:r w:rsidRPr="00EF53BF">
              <w:rPr>
                <w:rFonts w:ascii="Times New Roman" w:hAnsi="Times New Roman"/>
                <w:b/>
              </w:rPr>
              <w:t>Protein</w:t>
            </w:r>
          </w:p>
        </w:tc>
        <w:tc>
          <w:tcPr>
            <w:tcW w:w="3260" w:type="dxa"/>
            <w:shd w:val="clear" w:color="auto" w:fill="auto"/>
          </w:tcPr>
          <w:p w14:paraId="361B762C" w14:textId="77777777" w:rsidR="0048214C" w:rsidRPr="00EF53BF" w:rsidRDefault="0048214C" w:rsidP="00A81C67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</w:rPr>
            </w:pPr>
            <w:r w:rsidRPr="00EF53BF">
              <w:rPr>
                <w:rFonts w:ascii="Times New Roman" w:hAnsi="Times New Roman"/>
                <w:b/>
              </w:rPr>
              <w:t>Interacting amino acids: Interacting atoms of protein and ligand/ Bond length (</w:t>
            </w:r>
            <w:r w:rsidRPr="00EF53BF">
              <w:rPr>
                <w:rFonts w:ascii="Times New Roman" w:hAnsi="Times New Roman"/>
                <w:b/>
                <w:bCs/>
                <w:color w:val="000000"/>
              </w:rPr>
              <w:t>Ǻ</w:t>
            </w:r>
            <w:r w:rsidRPr="00EF53BF">
              <w:rPr>
                <w:rFonts w:ascii="Times New Roman" w:hAnsi="Times New Roman"/>
                <w:b/>
              </w:rPr>
              <w:t>)</w:t>
            </w:r>
          </w:p>
        </w:tc>
        <w:tc>
          <w:tcPr>
            <w:tcW w:w="2127" w:type="dxa"/>
            <w:shd w:val="clear" w:color="auto" w:fill="auto"/>
          </w:tcPr>
          <w:p w14:paraId="56915092" w14:textId="77777777" w:rsidR="0048214C" w:rsidRPr="00EF53BF" w:rsidRDefault="0048214C" w:rsidP="00A81C67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</w:rPr>
            </w:pPr>
            <w:r w:rsidRPr="00EF53BF">
              <w:rPr>
                <w:rFonts w:ascii="Times New Roman" w:hAnsi="Times New Roman"/>
                <w:b/>
              </w:rPr>
              <w:t>Estimated Free Energy of Binding(kcal/mol)</w:t>
            </w:r>
          </w:p>
        </w:tc>
      </w:tr>
      <w:tr w:rsidR="0048214C" w:rsidRPr="00EF53BF" w14:paraId="6E9A97F1" w14:textId="77777777" w:rsidTr="00A81C67">
        <w:tc>
          <w:tcPr>
            <w:tcW w:w="1951" w:type="dxa"/>
            <w:shd w:val="clear" w:color="auto" w:fill="auto"/>
          </w:tcPr>
          <w:p w14:paraId="12082374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5D44C4BF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GSK3β</w:t>
            </w:r>
          </w:p>
        </w:tc>
        <w:tc>
          <w:tcPr>
            <w:tcW w:w="3260" w:type="dxa"/>
            <w:shd w:val="clear" w:color="auto" w:fill="auto"/>
          </w:tcPr>
          <w:p w14:paraId="323CC8A7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VAL135: O→ H16/ 1.998</w:t>
            </w:r>
          </w:p>
          <w:p w14:paraId="60EA6C68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LYS85: HZ3→ O1/ 2.159</w:t>
            </w:r>
          </w:p>
        </w:tc>
        <w:tc>
          <w:tcPr>
            <w:tcW w:w="2127" w:type="dxa"/>
            <w:shd w:val="clear" w:color="auto" w:fill="auto"/>
          </w:tcPr>
          <w:p w14:paraId="1C4DC566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-7.51</w:t>
            </w:r>
          </w:p>
        </w:tc>
      </w:tr>
      <w:tr w:rsidR="0048214C" w:rsidRPr="00EF53BF" w14:paraId="4FA3801C" w14:textId="77777777" w:rsidTr="00A81C67">
        <w:tc>
          <w:tcPr>
            <w:tcW w:w="1951" w:type="dxa"/>
            <w:shd w:val="clear" w:color="auto" w:fill="auto"/>
          </w:tcPr>
          <w:p w14:paraId="3BC3FA1A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685E9388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PPARα</w:t>
            </w:r>
          </w:p>
        </w:tc>
        <w:tc>
          <w:tcPr>
            <w:tcW w:w="3260" w:type="dxa"/>
            <w:shd w:val="clear" w:color="auto" w:fill="auto"/>
          </w:tcPr>
          <w:p w14:paraId="0F4EAB51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No interaction</w:t>
            </w:r>
          </w:p>
        </w:tc>
        <w:tc>
          <w:tcPr>
            <w:tcW w:w="2127" w:type="dxa"/>
            <w:shd w:val="clear" w:color="auto" w:fill="auto"/>
          </w:tcPr>
          <w:p w14:paraId="580EECE9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</w:t>
            </w:r>
          </w:p>
        </w:tc>
      </w:tr>
      <w:tr w:rsidR="0048214C" w:rsidRPr="00EF53BF" w14:paraId="79B19AF6" w14:textId="77777777" w:rsidTr="00A81C67">
        <w:tc>
          <w:tcPr>
            <w:tcW w:w="1951" w:type="dxa"/>
            <w:shd w:val="clear" w:color="auto" w:fill="auto"/>
          </w:tcPr>
          <w:p w14:paraId="4E76875D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3433E8C8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EF53BF">
              <w:rPr>
                <w:rFonts w:ascii="Times New Roman" w:hAnsi="Times New Roman"/>
                <w:color w:val="000000"/>
              </w:rPr>
              <w:t>PPARγ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46760D02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TYR473: OH→ H16/ 2.033</w:t>
            </w:r>
          </w:p>
          <w:p w14:paraId="39DDE317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HIS449: HE2→ O3/ 2.183</w:t>
            </w:r>
          </w:p>
          <w:p w14:paraId="105DA946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ARG288: HE→ O1/ 2.199</w:t>
            </w:r>
          </w:p>
        </w:tc>
        <w:tc>
          <w:tcPr>
            <w:tcW w:w="2127" w:type="dxa"/>
            <w:shd w:val="clear" w:color="auto" w:fill="auto"/>
          </w:tcPr>
          <w:p w14:paraId="74339394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-7.71</w:t>
            </w:r>
          </w:p>
        </w:tc>
      </w:tr>
      <w:tr w:rsidR="0048214C" w:rsidRPr="00EF53BF" w14:paraId="15739B11" w14:textId="77777777" w:rsidTr="00A81C67">
        <w:tc>
          <w:tcPr>
            <w:tcW w:w="1951" w:type="dxa"/>
            <w:shd w:val="clear" w:color="auto" w:fill="auto"/>
          </w:tcPr>
          <w:p w14:paraId="2D92B57F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704992CA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DPPIV</w:t>
            </w:r>
          </w:p>
        </w:tc>
        <w:tc>
          <w:tcPr>
            <w:tcW w:w="3260" w:type="dxa"/>
            <w:shd w:val="clear" w:color="auto" w:fill="auto"/>
          </w:tcPr>
          <w:p w14:paraId="51913E6D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SER630: HG→ O1</w:t>
            </w:r>
          </w:p>
          <w:p w14:paraId="4C14BCEE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HIS740: HE2→ O1</w:t>
            </w:r>
          </w:p>
          <w:p w14:paraId="52A0CE6D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GLU206: O→ H16</w:t>
            </w:r>
          </w:p>
        </w:tc>
        <w:tc>
          <w:tcPr>
            <w:tcW w:w="2127" w:type="dxa"/>
            <w:shd w:val="clear" w:color="auto" w:fill="auto"/>
          </w:tcPr>
          <w:p w14:paraId="7E1C0EE0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-7.0</w:t>
            </w:r>
          </w:p>
        </w:tc>
      </w:tr>
      <w:tr w:rsidR="0048214C" w:rsidRPr="00EF53BF" w14:paraId="686123A4" w14:textId="77777777" w:rsidTr="00A81C67">
        <w:tc>
          <w:tcPr>
            <w:tcW w:w="1951" w:type="dxa"/>
            <w:shd w:val="clear" w:color="auto" w:fill="auto"/>
          </w:tcPr>
          <w:p w14:paraId="0F10A00A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0BD85057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GPR40</w:t>
            </w:r>
          </w:p>
        </w:tc>
        <w:tc>
          <w:tcPr>
            <w:tcW w:w="3260" w:type="dxa"/>
            <w:shd w:val="clear" w:color="auto" w:fill="auto"/>
          </w:tcPr>
          <w:p w14:paraId="048ECFA2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 183: HH11→ O1</w:t>
            </w:r>
          </w:p>
        </w:tc>
        <w:tc>
          <w:tcPr>
            <w:tcW w:w="2127" w:type="dxa"/>
            <w:shd w:val="clear" w:color="auto" w:fill="auto"/>
          </w:tcPr>
          <w:p w14:paraId="75C02BE7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-6.01</w:t>
            </w:r>
          </w:p>
        </w:tc>
      </w:tr>
      <w:tr w:rsidR="0048214C" w:rsidRPr="00EF53BF" w14:paraId="49CB86FC" w14:textId="77777777" w:rsidTr="00A81C67">
        <w:tc>
          <w:tcPr>
            <w:tcW w:w="1951" w:type="dxa"/>
            <w:shd w:val="clear" w:color="auto" w:fill="auto"/>
          </w:tcPr>
          <w:p w14:paraId="71A14BFA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53ECAA42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SGLT2</w:t>
            </w:r>
          </w:p>
        </w:tc>
        <w:tc>
          <w:tcPr>
            <w:tcW w:w="3260" w:type="dxa"/>
            <w:shd w:val="clear" w:color="auto" w:fill="auto"/>
          </w:tcPr>
          <w:p w14:paraId="394C8A4E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VAL122: O→ H16/2.156</w:t>
            </w:r>
          </w:p>
          <w:p w14:paraId="4862B47E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ARG60:HH11→ O1/1.961</w:t>
            </w:r>
          </w:p>
          <w:p w14:paraId="0DB31DAB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LEU197:HN→ O2/2.07</w:t>
            </w:r>
          </w:p>
        </w:tc>
        <w:tc>
          <w:tcPr>
            <w:tcW w:w="2127" w:type="dxa"/>
            <w:shd w:val="clear" w:color="auto" w:fill="auto"/>
          </w:tcPr>
          <w:p w14:paraId="2B85DF12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-7.18</w:t>
            </w:r>
          </w:p>
        </w:tc>
      </w:tr>
      <w:tr w:rsidR="0048214C" w:rsidRPr="00EF53BF" w14:paraId="3583C76C" w14:textId="77777777" w:rsidTr="00A81C67">
        <w:tc>
          <w:tcPr>
            <w:tcW w:w="1951" w:type="dxa"/>
            <w:shd w:val="clear" w:color="auto" w:fill="auto"/>
          </w:tcPr>
          <w:p w14:paraId="20065C66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2F136948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GLUT4</w:t>
            </w:r>
          </w:p>
        </w:tc>
        <w:tc>
          <w:tcPr>
            <w:tcW w:w="3260" w:type="dxa"/>
            <w:shd w:val="clear" w:color="auto" w:fill="auto"/>
          </w:tcPr>
          <w:p w14:paraId="16BAB9CA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GLU396:OE1: → H16</w:t>
            </w:r>
          </w:p>
          <w:p w14:paraId="14762A91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ASN431: HD22→ O1</w:t>
            </w:r>
          </w:p>
        </w:tc>
        <w:tc>
          <w:tcPr>
            <w:tcW w:w="2127" w:type="dxa"/>
            <w:shd w:val="clear" w:color="auto" w:fill="auto"/>
          </w:tcPr>
          <w:p w14:paraId="144BA849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-7.13</w:t>
            </w:r>
          </w:p>
        </w:tc>
      </w:tr>
      <w:tr w:rsidR="0048214C" w:rsidRPr="00EF53BF" w14:paraId="06BA342F" w14:textId="77777777" w:rsidTr="00A81C67">
        <w:tc>
          <w:tcPr>
            <w:tcW w:w="1951" w:type="dxa"/>
            <w:shd w:val="clear" w:color="auto" w:fill="auto"/>
          </w:tcPr>
          <w:p w14:paraId="1B8637FA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Pterostilbene</w:t>
            </w:r>
          </w:p>
        </w:tc>
        <w:tc>
          <w:tcPr>
            <w:tcW w:w="1134" w:type="dxa"/>
            <w:shd w:val="clear" w:color="auto" w:fill="auto"/>
          </w:tcPr>
          <w:p w14:paraId="071E3F13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AMPK</w:t>
            </w:r>
          </w:p>
        </w:tc>
        <w:tc>
          <w:tcPr>
            <w:tcW w:w="3260" w:type="dxa"/>
            <w:shd w:val="clear" w:color="auto" w:fill="auto"/>
          </w:tcPr>
          <w:p w14:paraId="2E6679CB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LYS359:HZ2 → O3/2.217</w:t>
            </w:r>
          </w:p>
          <w:p w14:paraId="2C5B3BEF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VAL374:HN→ O1/2.06</w:t>
            </w:r>
          </w:p>
          <w:p w14:paraId="43171BD6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GLN168:HE22→ O2/1.976</w:t>
            </w:r>
          </w:p>
        </w:tc>
        <w:tc>
          <w:tcPr>
            <w:tcW w:w="2127" w:type="dxa"/>
            <w:shd w:val="clear" w:color="auto" w:fill="auto"/>
          </w:tcPr>
          <w:p w14:paraId="6893BCAD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-7.77</w:t>
            </w:r>
          </w:p>
        </w:tc>
      </w:tr>
      <w:tr w:rsidR="0048214C" w:rsidRPr="00EF53BF" w14:paraId="501FCA5E" w14:textId="77777777" w:rsidTr="00A81C67">
        <w:tc>
          <w:tcPr>
            <w:tcW w:w="1951" w:type="dxa"/>
            <w:shd w:val="clear" w:color="auto" w:fill="auto"/>
          </w:tcPr>
          <w:p w14:paraId="3070A1CD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6BFC0E2F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GSK3β</w:t>
            </w:r>
          </w:p>
        </w:tc>
        <w:tc>
          <w:tcPr>
            <w:tcW w:w="3260" w:type="dxa"/>
            <w:shd w:val="clear" w:color="auto" w:fill="auto"/>
          </w:tcPr>
          <w:p w14:paraId="3FB923AD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VAL 135: HN→ O4/ 1.727</w:t>
            </w:r>
          </w:p>
          <w:p w14:paraId="3C9A6E67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VAL 61: O→ H22/ 2.197</w:t>
            </w:r>
          </w:p>
        </w:tc>
        <w:tc>
          <w:tcPr>
            <w:tcW w:w="2127" w:type="dxa"/>
            <w:shd w:val="clear" w:color="auto" w:fill="auto"/>
          </w:tcPr>
          <w:p w14:paraId="0B8A34FF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-7.17</w:t>
            </w:r>
          </w:p>
        </w:tc>
      </w:tr>
      <w:tr w:rsidR="0048214C" w:rsidRPr="00EF53BF" w14:paraId="252E6A6C" w14:textId="77777777" w:rsidTr="00A81C67">
        <w:tc>
          <w:tcPr>
            <w:tcW w:w="1951" w:type="dxa"/>
            <w:shd w:val="clear" w:color="auto" w:fill="auto"/>
          </w:tcPr>
          <w:p w14:paraId="6EA346AC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08DB1C1D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PPARα</w:t>
            </w:r>
          </w:p>
        </w:tc>
        <w:tc>
          <w:tcPr>
            <w:tcW w:w="3260" w:type="dxa"/>
            <w:shd w:val="clear" w:color="auto" w:fill="auto"/>
          </w:tcPr>
          <w:p w14:paraId="58D2401A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LEU331: O→ H26/ 1.907</w:t>
            </w:r>
          </w:p>
        </w:tc>
        <w:tc>
          <w:tcPr>
            <w:tcW w:w="2127" w:type="dxa"/>
            <w:shd w:val="clear" w:color="auto" w:fill="auto"/>
          </w:tcPr>
          <w:p w14:paraId="14F20ECC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-5.84</w:t>
            </w:r>
          </w:p>
        </w:tc>
      </w:tr>
      <w:tr w:rsidR="0048214C" w:rsidRPr="00EF53BF" w14:paraId="2ED3C1C0" w14:textId="77777777" w:rsidTr="00A81C67">
        <w:tc>
          <w:tcPr>
            <w:tcW w:w="1951" w:type="dxa"/>
            <w:shd w:val="clear" w:color="auto" w:fill="auto"/>
          </w:tcPr>
          <w:p w14:paraId="00B58190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4E3819FF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EF53BF">
              <w:rPr>
                <w:rFonts w:ascii="Times New Roman" w:hAnsi="Times New Roman"/>
                <w:color w:val="000000"/>
              </w:rPr>
              <w:t>PPARγ</w:t>
            </w:r>
            <w:proofErr w:type="spellEnd"/>
          </w:p>
        </w:tc>
        <w:tc>
          <w:tcPr>
            <w:tcW w:w="3260" w:type="dxa"/>
            <w:shd w:val="clear" w:color="auto" w:fill="auto"/>
          </w:tcPr>
          <w:p w14:paraId="594A3DAD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TYR327: OH→ H26/ 2.143 </w:t>
            </w:r>
          </w:p>
          <w:p w14:paraId="102D0CB0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ARG288: H22→ O3/ 1.865 ARG288: HE→ O5/ 2.156</w:t>
            </w:r>
          </w:p>
        </w:tc>
        <w:tc>
          <w:tcPr>
            <w:tcW w:w="2127" w:type="dxa"/>
            <w:shd w:val="clear" w:color="auto" w:fill="auto"/>
          </w:tcPr>
          <w:p w14:paraId="2B4C7290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-9.33</w:t>
            </w:r>
          </w:p>
        </w:tc>
      </w:tr>
      <w:tr w:rsidR="0048214C" w:rsidRPr="00EF53BF" w14:paraId="081E1572" w14:textId="77777777" w:rsidTr="00A81C67">
        <w:tc>
          <w:tcPr>
            <w:tcW w:w="1951" w:type="dxa"/>
            <w:shd w:val="clear" w:color="auto" w:fill="auto"/>
          </w:tcPr>
          <w:p w14:paraId="0CBCA883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3C996130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DPPIV</w:t>
            </w:r>
          </w:p>
        </w:tc>
        <w:tc>
          <w:tcPr>
            <w:tcW w:w="3260" w:type="dxa"/>
            <w:shd w:val="clear" w:color="auto" w:fill="auto"/>
          </w:tcPr>
          <w:p w14:paraId="63323FBC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PHE357: HN→ O5</w:t>
            </w:r>
          </w:p>
          <w:p w14:paraId="19C3EC36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ARG358: HE→ O4</w:t>
            </w:r>
          </w:p>
          <w:p w14:paraId="0C499016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GLU205: O→ H26</w:t>
            </w:r>
          </w:p>
          <w:p w14:paraId="7D2965DE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ARG358: HH22→ O4</w:t>
            </w:r>
          </w:p>
          <w:p w14:paraId="3835F999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ARG358: HN→ O5</w:t>
            </w:r>
          </w:p>
        </w:tc>
        <w:tc>
          <w:tcPr>
            <w:tcW w:w="2127" w:type="dxa"/>
            <w:shd w:val="clear" w:color="auto" w:fill="auto"/>
          </w:tcPr>
          <w:p w14:paraId="09B5377B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-6.64</w:t>
            </w:r>
          </w:p>
        </w:tc>
      </w:tr>
      <w:tr w:rsidR="0048214C" w:rsidRPr="00EF53BF" w14:paraId="4199A5B1" w14:textId="77777777" w:rsidTr="00A81C67">
        <w:trPr>
          <w:trHeight w:val="899"/>
        </w:trPr>
        <w:tc>
          <w:tcPr>
            <w:tcW w:w="1951" w:type="dxa"/>
            <w:shd w:val="clear" w:color="auto" w:fill="auto"/>
          </w:tcPr>
          <w:p w14:paraId="05296CE4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21431C54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GPR40</w:t>
            </w:r>
          </w:p>
        </w:tc>
        <w:tc>
          <w:tcPr>
            <w:tcW w:w="3260" w:type="dxa"/>
            <w:shd w:val="clear" w:color="auto" w:fill="auto"/>
          </w:tcPr>
          <w:p w14:paraId="26A29085" w14:textId="77777777" w:rsidR="0048214C" w:rsidRPr="00EF53BF" w:rsidRDefault="0048214C" w:rsidP="00A81C67">
            <w:pPr>
              <w:spacing w:after="0" w:line="240" w:lineRule="auto"/>
              <w:ind w:left="0" w:firstLine="0"/>
              <w:jc w:val="left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ARG258: HN→ O5</w:t>
            </w:r>
          </w:p>
          <w:p w14:paraId="458EF52A" w14:textId="77777777" w:rsidR="0048214C" w:rsidRPr="00EF53BF" w:rsidRDefault="0048214C" w:rsidP="00A81C67">
            <w:pPr>
              <w:spacing w:after="0" w:line="240" w:lineRule="auto"/>
              <w:ind w:left="0" w:firstLine="0"/>
              <w:jc w:val="left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ARG183: HH12→ O1</w:t>
            </w:r>
          </w:p>
          <w:p w14:paraId="1860249A" w14:textId="77777777" w:rsidR="0048214C" w:rsidRPr="00EF53BF" w:rsidRDefault="0048214C" w:rsidP="00A81C67">
            <w:pPr>
              <w:spacing w:after="0" w:line="240" w:lineRule="auto"/>
              <w:ind w:left="0" w:firstLine="0"/>
              <w:jc w:val="left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TRP174: O→ H26</w:t>
            </w:r>
          </w:p>
        </w:tc>
        <w:tc>
          <w:tcPr>
            <w:tcW w:w="2127" w:type="dxa"/>
            <w:shd w:val="clear" w:color="auto" w:fill="auto"/>
          </w:tcPr>
          <w:p w14:paraId="3B68E157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-7.28</w:t>
            </w:r>
          </w:p>
        </w:tc>
      </w:tr>
      <w:tr w:rsidR="0048214C" w:rsidRPr="00EF53BF" w14:paraId="0E11B1F9" w14:textId="77777777" w:rsidTr="00A81C67">
        <w:tc>
          <w:tcPr>
            <w:tcW w:w="1951" w:type="dxa"/>
            <w:shd w:val="clear" w:color="auto" w:fill="auto"/>
          </w:tcPr>
          <w:p w14:paraId="3E763E09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5936A4BA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SGLT2</w:t>
            </w:r>
          </w:p>
        </w:tc>
        <w:tc>
          <w:tcPr>
            <w:tcW w:w="3260" w:type="dxa"/>
            <w:shd w:val="clear" w:color="auto" w:fill="auto"/>
          </w:tcPr>
          <w:p w14:paraId="205A5C06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SER396: OG→ H30/2.08</w:t>
            </w:r>
          </w:p>
          <w:p w14:paraId="45890D99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ASP294:0D2: → H22/1.183</w:t>
            </w:r>
          </w:p>
          <w:p w14:paraId="35DB81FF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ASP294:0D2: → H26/2.089</w:t>
            </w:r>
          </w:p>
          <w:p w14:paraId="4116DE31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LYS154:HZ2 → O1/2.182</w:t>
            </w:r>
          </w:p>
        </w:tc>
        <w:tc>
          <w:tcPr>
            <w:tcW w:w="2127" w:type="dxa"/>
            <w:shd w:val="clear" w:color="auto" w:fill="auto"/>
          </w:tcPr>
          <w:p w14:paraId="2556CD60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-6.78</w:t>
            </w:r>
          </w:p>
        </w:tc>
      </w:tr>
      <w:tr w:rsidR="0048214C" w:rsidRPr="00EF53BF" w14:paraId="7F070575" w14:textId="77777777" w:rsidTr="00A81C67">
        <w:tc>
          <w:tcPr>
            <w:tcW w:w="1951" w:type="dxa"/>
            <w:shd w:val="clear" w:color="auto" w:fill="auto"/>
          </w:tcPr>
          <w:p w14:paraId="57E5459E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11ACA607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GLUT4</w:t>
            </w:r>
          </w:p>
        </w:tc>
        <w:tc>
          <w:tcPr>
            <w:tcW w:w="3260" w:type="dxa"/>
            <w:shd w:val="clear" w:color="auto" w:fill="auto"/>
          </w:tcPr>
          <w:p w14:paraId="276A160A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GLU396:OE2: → H26</w:t>
            </w:r>
          </w:p>
          <w:p w14:paraId="2BDC39A7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ASN304: HD22→ O1</w:t>
            </w:r>
          </w:p>
          <w:p w14:paraId="3A9C821A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GLN298:HE22: → O4</w:t>
            </w:r>
          </w:p>
          <w:p w14:paraId="2137EF65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ASN333: HD22→ O2</w:t>
            </w:r>
          </w:p>
          <w:p w14:paraId="79E7C842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GLN298:OE1: → H30</w:t>
            </w:r>
          </w:p>
          <w:p w14:paraId="4BFA929F" w14:textId="77777777" w:rsidR="0048214C" w:rsidRPr="00EF53BF" w:rsidRDefault="0048214C" w:rsidP="00A81C67">
            <w:p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TRP404: HE1→ O4</w:t>
            </w:r>
          </w:p>
        </w:tc>
        <w:tc>
          <w:tcPr>
            <w:tcW w:w="2127" w:type="dxa"/>
            <w:shd w:val="clear" w:color="auto" w:fill="auto"/>
          </w:tcPr>
          <w:p w14:paraId="66D7C755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t>-9.36</w:t>
            </w:r>
          </w:p>
        </w:tc>
      </w:tr>
      <w:tr w:rsidR="0048214C" w:rsidRPr="00EF53BF" w14:paraId="6BC77FC2" w14:textId="77777777" w:rsidTr="00A81C67">
        <w:tc>
          <w:tcPr>
            <w:tcW w:w="1951" w:type="dxa"/>
            <w:shd w:val="clear" w:color="auto" w:fill="auto"/>
          </w:tcPr>
          <w:p w14:paraId="4B6943D4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  <w:color w:val="212121"/>
                <w:shd w:val="clear" w:color="auto" w:fill="FFFFFF"/>
              </w:rPr>
              <w:t>Andrographolide</w:t>
            </w:r>
          </w:p>
        </w:tc>
        <w:tc>
          <w:tcPr>
            <w:tcW w:w="1134" w:type="dxa"/>
            <w:shd w:val="clear" w:color="auto" w:fill="auto"/>
          </w:tcPr>
          <w:p w14:paraId="205BEC44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</w:rPr>
            </w:pPr>
            <w:r w:rsidRPr="00EF53BF">
              <w:rPr>
                <w:rFonts w:ascii="Times New Roman" w:hAnsi="Times New Roman"/>
                <w:color w:val="000000"/>
              </w:rPr>
              <w:t>AMPK</w:t>
            </w:r>
          </w:p>
        </w:tc>
        <w:tc>
          <w:tcPr>
            <w:tcW w:w="3260" w:type="dxa"/>
            <w:shd w:val="clear" w:color="auto" w:fill="auto"/>
          </w:tcPr>
          <w:p w14:paraId="0183B4CA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t>ASP255:OD2 → H26/2.023</w:t>
            </w:r>
          </w:p>
          <w:p w14:paraId="34BB52D2" w14:textId="77777777" w:rsidR="0048214C" w:rsidRPr="00EF53BF" w:rsidRDefault="0048214C" w:rsidP="00A81C67">
            <w:pPr>
              <w:pStyle w:val="NormalWeb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EF53BF">
              <w:rPr>
                <w:color w:val="000000"/>
                <w:sz w:val="22"/>
                <w:szCs w:val="22"/>
              </w:rPr>
              <w:lastRenderedPageBreak/>
              <w:t>GLN337:OE1→ H30/2.035</w:t>
            </w:r>
          </w:p>
        </w:tc>
        <w:tc>
          <w:tcPr>
            <w:tcW w:w="2127" w:type="dxa"/>
            <w:shd w:val="clear" w:color="auto" w:fill="auto"/>
          </w:tcPr>
          <w:p w14:paraId="116506ED" w14:textId="77777777" w:rsidR="0048214C" w:rsidRPr="00EF53BF" w:rsidRDefault="0048214C" w:rsidP="00A81C67">
            <w:pPr>
              <w:spacing w:after="0" w:line="240" w:lineRule="auto"/>
              <w:ind w:left="45" w:firstLine="0"/>
              <w:jc w:val="center"/>
              <w:rPr>
                <w:rFonts w:ascii="Times New Roman" w:hAnsi="Times New Roman"/>
              </w:rPr>
            </w:pPr>
            <w:r w:rsidRPr="00EF53BF">
              <w:rPr>
                <w:rFonts w:ascii="Times New Roman" w:hAnsi="Times New Roman"/>
              </w:rPr>
              <w:lastRenderedPageBreak/>
              <w:t>-6.19</w:t>
            </w:r>
          </w:p>
        </w:tc>
      </w:tr>
    </w:tbl>
    <w:p w14:paraId="5F7D2CE0" w14:textId="77777777" w:rsidR="0048214C" w:rsidRPr="00EF53BF" w:rsidRDefault="0048214C" w:rsidP="0048214C">
      <w:pPr>
        <w:spacing w:after="0" w:line="240" w:lineRule="auto"/>
        <w:rPr>
          <w:b/>
        </w:rPr>
      </w:pPr>
    </w:p>
    <w:p w14:paraId="602F651D" w14:textId="0502B74E" w:rsidR="0048214C" w:rsidRPr="00EF53BF" w:rsidRDefault="0048214C" w:rsidP="0048214C">
      <w:p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/>
          <w:b/>
          <w:bCs/>
          <w:sz w:val="24"/>
          <w:szCs w:val="24"/>
        </w:rPr>
      </w:pPr>
      <w:r w:rsidRPr="00EF53BF">
        <w:rPr>
          <w:rFonts w:ascii="Times New Roman" w:hAnsi="Times New Roman"/>
          <w:b/>
          <w:bCs/>
          <w:sz w:val="24"/>
          <w:szCs w:val="24"/>
        </w:rPr>
        <w:t xml:space="preserve">Table </w:t>
      </w:r>
      <w:r w:rsidR="00104C32">
        <w:rPr>
          <w:rFonts w:ascii="Times New Roman" w:hAnsi="Times New Roman"/>
          <w:b/>
          <w:bCs/>
          <w:sz w:val="24"/>
          <w:szCs w:val="24"/>
        </w:rPr>
        <w:t>S7</w:t>
      </w:r>
      <w:r w:rsidRPr="00EF53BF">
        <w:rPr>
          <w:rFonts w:ascii="Times New Roman" w:hAnsi="Times New Roman"/>
          <w:b/>
          <w:bCs/>
          <w:sz w:val="24"/>
          <w:szCs w:val="24"/>
        </w:rPr>
        <w:t>: Molecular docking studies and activity predicted (prediction of activity is done on the basis of binding energy and the interactions with respect to their active sites)</w:t>
      </w:r>
    </w:p>
    <w:tbl>
      <w:tblPr>
        <w:tblpPr w:leftFromText="180" w:rightFromText="180" w:vertAnchor="text" w:horzAnchor="margin" w:tblpXSpec="center" w:tblpY="1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8"/>
        <w:gridCol w:w="2160"/>
        <w:gridCol w:w="2250"/>
      </w:tblGrid>
      <w:tr w:rsidR="0048214C" w:rsidRPr="00EF53BF" w14:paraId="2A572545" w14:textId="77777777" w:rsidTr="00A81C67">
        <w:tc>
          <w:tcPr>
            <w:tcW w:w="1998" w:type="dxa"/>
            <w:shd w:val="clear" w:color="auto" w:fill="auto"/>
          </w:tcPr>
          <w:p w14:paraId="1546FE47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  <w:t>Ligand</w:t>
            </w:r>
          </w:p>
        </w:tc>
        <w:tc>
          <w:tcPr>
            <w:tcW w:w="2160" w:type="dxa"/>
            <w:shd w:val="clear" w:color="auto" w:fill="auto"/>
          </w:tcPr>
          <w:p w14:paraId="5F959D1E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  <w:t>Protein</w:t>
            </w:r>
          </w:p>
        </w:tc>
        <w:tc>
          <w:tcPr>
            <w:tcW w:w="2250" w:type="dxa"/>
            <w:shd w:val="clear" w:color="auto" w:fill="auto"/>
          </w:tcPr>
          <w:p w14:paraId="09B97200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b/>
                <w:color w:val="000000"/>
                <w:sz w:val="24"/>
                <w:szCs w:val="24"/>
                <w:lang w:val="en-IN" w:eastAsia="en-IN"/>
              </w:rPr>
              <w:t>Activity type</w:t>
            </w:r>
          </w:p>
        </w:tc>
      </w:tr>
      <w:tr w:rsidR="0048214C" w:rsidRPr="00EF53BF" w14:paraId="4BE9D38C" w14:textId="77777777" w:rsidTr="00A81C67">
        <w:tc>
          <w:tcPr>
            <w:tcW w:w="1998" w:type="dxa"/>
            <w:vMerge w:val="restart"/>
            <w:shd w:val="clear" w:color="auto" w:fill="auto"/>
            <w:vAlign w:val="center"/>
          </w:tcPr>
          <w:p w14:paraId="6C3D958A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212121"/>
                <w:sz w:val="24"/>
                <w:szCs w:val="24"/>
                <w:shd w:val="clear" w:color="auto" w:fill="FFFFFF"/>
              </w:rPr>
              <w:t>Pterostilbene</w:t>
            </w:r>
          </w:p>
        </w:tc>
        <w:tc>
          <w:tcPr>
            <w:tcW w:w="2160" w:type="dxa"/>
            <w:shd w:val="clear" w:color="auto" w:fill="auto"/>
          </w:tcPr>
          <w:p w14:paraId="119EC84C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GSK3β</w:t>
            </w:r>
          </w:p>
        </w:tc>
        <w:tc>
          <w:tcPr>
            <w:tcW w:w="2250" w:type="dxa"/>
            <w:shd w:val="clear" w:color="auto" w:fill="auto"/>
          </w:tcPr>
          <w:p w14:paraId="1376B426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4340DC08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64656F1C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2264696E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PPARα</w:t>
            </w:r>
          </w:p>
        </w:tc>
        <w:tc>
          <w:tcPr>
            <w:tcW w:w="2250" w:type="dxa"/>
            <w:shd w:val="clear" w:color="auto" w:fill="auto"/>
          </w:tcPr>
          <w:p w14:paraId="012D55CA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No </w:t>
            </w:r>
          </w:p>
        </w:tc>
      </w:tr>
      <w:tr w:rsidR="0048214C" w:rsidRPr="00EF53BF" w14:paraId="11BB5E48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2A45FAD9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59B510E6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PPARγ</w:t>
            </w:r>
            <w:proofErr w:type="spellEnd"/>
          </w:p>
        </w:tc>
        <w:tc>
          <w:tcPr>
            <w:tcW w:w="2250" w:type="dxa"/>
            <w:shd w:val="clear" w:color="auto" w:fill="auto"/>
          </w:tcPr>
          <w:p w14:paraId="12563EFE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250E478E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5C1CB8FC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54F18AAA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DPPIV</w:t>
            </w:r>
          </w:p>
        </w:tc>
        <w:tc>
          <w:tcPr>
            <w:tcW w:w="2250" w:type="dxa"/>
            <w:shd w:val="clear" w:color="auto" w:fill="auto"/>
          </w:tcPr>
          <w:p w14:paraId="516183E8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123C1AC8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2FDBD81F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1FFEE652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GPR40</w:t>
            </w:r>
          </w:p>
        </w:tc>
        <w:tc>
          <w:tcPr>
            <w:tcW w:w="2250" w:type="dxa"/>
            <w:shd w:val="clear" w:color="auto" w:fill="auto"/>
          </w:tcPr>
          <w:p w14:paraId="10D68F17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Low </w:t>
            </w:r>
          </w:p>
        </w:tc>
      </w:tr>
      <w:tr w:rsidR="0048214C" w:rsidRPr="00EF53BF" w14:paraId="5AD8272F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26DC31B1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686B0E44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SGLT2</w:t>
            </w:r>
          </w:p>
        </w:tc>
        <w:tc>
          <w:tcPr>
            <w:tcW w:w="2250" w:type="dxa"/>
            <w:shd w:val="clear" w:color="auto" w:fill="auto"/>
          </w:tcPr>
          <w:p w14:paraId="6E0F4508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0492C155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316429D7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6AA5E8EE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GLUT4</w:t>
            </w:r>
          </w:p>
        </w:tc>
        <w:tc>
          <w:tcPr>
            <w:tcW w:w="2250" w:type="dxa"/>
            <w:shd w:val="clear" w:color="auto" w:fill="auto"/>
          </w:tcPr>
          <w:p w14:paraId="79E5EBC4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30D70967" w14:textId="77777777" w:rsidTr="00A81C67">
        <w:tc>
          <w:tcPr>
            <w:tcW w:w="1998" w:type="dxa"/>
            <w:vMerge/>
            <w:shd w:val="clear" w:color="auto" w:fill="auto"/>
            <w:vAlign w:val="center"/>
          </w:tcPr>
          <w:p w14:paraId="0D0F8890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27F6B602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AMPK</w:t>
            </w:r>
          </w:p>
        </w:tc>
        <w:tc>
          <w:tcPr>
            <w:tcW w:w="2250" w:type="dxa"/>
            <w:shd w:val="clear" w:color="auto" w:fill="auto"/>
          </w:tcPr>
          <w:p w14:paraId="3EB13F52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356A9FDE" w14:textId="77777777" w:rsidTr="00A81C67">
        <w:tc>
          <w:tcPr>
            <w:tcW w:w="1998" w:type="dxa"/>
            <w:vMerge w:val="restart"/>
            <w:shd w:val="clear" w:color="auto" w:fill="auto"/>
            <w:vAlign w:val="center"/>
          </w:tcPr>
          <w:p w14:paraId="44907B60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212121"/>
                <w:sz w:val="24"/>
                <w:szCs w:val="24"/>
                <w:shd w:val="clear" w:color="auto" w:fill="FFFFFF"/>
              </w:rPr>
              <w:t>Andrographolide</w:t>
            </w:r>
          </w:p>
        </w:tc>
        <w:tc>
          <w:tcPr>
            <w:tcW w:w="2160" w:type="dxa"/>
            <w:shd w:val="clear" w:color="auto" w:fill="auto"/>
          </w:tcPr>
          <w:p w14:paraId="75D9EC3C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GSK3β</w:t>
            </w:r>
          </w:p>
        </w:tc>
        <w:tc>
          <w:tcPr>
            <w:tcW w:w="2250" w:type="dxa"/>
            <w:shd w:val="clear" w:color="auto" w:fill="auto"/>
          </w:tcPr>
          <w:p w14:paraId="4448BC3F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6BE4D591" w14:textId="77777777" w:rsidTr="00A81C67">
        <w:tc>
          <w:tcPr>
            <w:tcW w:w="1998" w:type="dxa"/>
            <w:vMerge/>
            <w:shd w:val="clear" w:color="auto" w:fill="auto"/>
          </w:tcPr>
          <w:p w14:paraId="5683DF77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1C20AD94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PPARα</w:t>
            </w:r>
          </w:p>
        </w:tc>
        <w:tc>
          <w:tcPr>
            <w:tcW w:w="2250" w:type="dxa"/>
            <w:shd w:val="clear" w:color="auto" w:fill="auto"/>
          </w:tcPr>
          <w:p w14:paraId="2CAFB5F9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Low </w:t>
            </w:r>
          </w:p>
        </w:tc>
      </w:tr>
      <w:tr w:rsidR="0048214C" w:rsidRPr="00EF53BF" w14:paraId="7E3002BC" w14:textId="77777777" w:rsidTr="00A81C67">
        <w:tc>
          <w:tcPr>
            <w:tcW w:w="1998" w:type="dxa"/>
            <w:vMerge/>
            <w:shd w:val="clear" w:color="auto" w:fill="auto"/>
          </w:tcPr>
          <w:p w14:paraId="44E1F9C9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2C387341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PPARγ</w:t>
            </w:r>
            <w:proofErr w:type="spellEnd"/>
          </w:p>
        </w:tc>
        <w:tc>
          <w:tcPr>
            <w:tcW w:w="2250" w:type="dxa"/>
            <w:shd w:val="clear" w:color="auto" w:fill="auto"/>
          </w:tcPr>
          <w:p w14:paraId="0CAA5949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57BA8DDA" w14:textId="77777777" w:rsidTr="00A81C67">
        <w:tc>
          <w:tcPr>
            <w:tcW w:w="1998" w:type="dxa"/>
            <w:vMerge/>
            <w:shd w:val="clear" w:color="auto" w:fill="auto"/>
          </w:tcPr>
          <w:p w14:paraId="12E5CF80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155615E1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DPPIV</w:t>
            </w:r>
          </w:p>
        </w:tc>
        <w:tc>
          <w:tcPr>
            <w:tcW w:w="2250" w:type="dxa"/>
            <w:shd w:val="clear" w:color="auto" w:fill="auto"/>
          </w:tcPr>
          <w:p w14:paraId="22920AF1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15213684" w14:textId="77777777" w:rsidTr="00A81C67">
        <w:tc>
          <w:tcPr>
            <w:tcW w:w="1998" w:type="dxa"/>
            <w:vMerge/>
            <w:shd w:val="clear" w:color="auto" w:fill="auto"/>
          </w:tcPr>
          <w:p w14:paraId="2AE0B6EB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09D61D3B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GPR40</w:t>
            </w:r>
          </w:p>
        </w:tc>
        <w:tc>
          <w:tcPr>
            <w:tcW w:w="2250" w:type="dxa"/>
            <w:shd w:val="clear" w:color="auto" w:fill="auto"/>
          </w:tcPr>
          <w:p w14:paraId="762C1B53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56FFAFA7" w14:textId="77777777" w:rsidTr="00A81C67">
        <w:tc>
          <w:tcPr>
            <w:tcW w:w="1998" w:type="dxa"/>
            <w:vMerge/>
            <w:shd w:val="clear" w:color="auto" w:fill="auto"/>
          </w:tcPr>
          <w:p w14:paraId="36352711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30288B19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SGLT2</w:t>
            </w:r>
          </w:p>
        </w:tc>
        <w:tc>
          <w:tcPr>
            <w:tcW w:w="2250" w:type="dxa"/>
            <w:shd w:val="clear" w:color="auto" w:fill="auto"/>
          </w:tcPr>
          <w:p w14:paraId="1E6D0258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EF53BF" w14:paraId="6149256F" w14:textId="77777777" w:rsidTr="00A81C67">
        <w:tc>
          <w:tcPr>
            <w:tcW w:w="1998" w:type="dxa"/>
            <w:vMerge/>
            <w:shd w:val="clear" w:color="auto" w:fill="auto"/>
          </w:tcPr>
          <w:p w14:paraId="2A0270A9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3AA8D8D0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GLUT4</w:t>
            </w:r>
          </w:p>
        </w:tc>
        <w:tc>
          <w:tcPr>
            <w:tcW w:w="2250" w:type="dxa"/>
            <w:shd w:val="clear" w:color="auto" w:fill="auto"/>
          </w:tcPr>
          <w:p w14:paraId="7A928018" w14:textId="77777777" w:rsidR="0048214C" w:rsidRPr="00EF53BF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Good </w:t>
            </w:r>
          </w:p>
        </w:tc>
      </w:tr>
      <w:tr w:rsidR="0048214C" w:rsidRPr="00F56E96" w14:paraId="030DBA67" w14:textId="77777777" w:rsidTr="00A81C67">
        <w:tc>
          <w:tcPr>
            <w:tcW w:w="1998" w:type="dxa"/>
            <w:vMerge/>
            <w:shd w:val="clear" w:color="auto" w:fill="auto"/>
          </w:tcPr>
          <w:p w14:paraId="4E2DF1F5" w14:textId="77777777" w:rsidR="0048214C" w:rsidRPr="00EF53BF" w:rsidRDefault="0048214C" w:rsidP="00A81C67">
            <w:p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14:paraId="53A82DA7" w14:textId="77777777" w:rsidR="0048214C" w:rsidRPr="00EF53BF" w:rsidRDefault="0048214C" w:rsidP="00A81C67">
            <w:p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3BF">
              <w:rPr>
                <w:rFonts w:ascii="Times New Roman" w:hAnsi="Times New Roman"/>
                <w:color w:val="000000"/>
                <w:sz w:val="24"/>
                <w:szCs w:val="24"/>
              </w:rPr>
              <w:t>AMPK</w:t>
            </w:r>
          </w:p>
        </w:tc>
        <w:tc>
          <w:tcPr>
            <w:tcW w:w="2250" w:type="dxa"/>
            <w:shd w:val="clear" w:color="auto" w:fill="auto"/>
          </w:tcPr>
          <w:p w14:paraId="75EC3DDA" w14:textId="77777777" w:rsidR="0048214C" w:rsidRPr="00F56E96" w:rsidRDefault="0048214C" w:rsidP="00A81C67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</w:pPr>
            <w:r w:rsidRPr="00EF53BF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>Good</w:t>
            </w:r>
            <w:r w:rsidRPr="00F56E96">
              <w:rPr>
                <w:rFonts w:ascii="Times New Roman" w:eastAsia="MinionPro-Regular" w:hAnsi="Times New Roman"/>
                <w:color w:val="000000"/>
                <w:sz w:val="24"/>
                <w:szCs w:val="24"/>
                <w:lang w:val="en-IN" w:eastAsia="en-IN"/>
              </w:rPr>
              <w:t xml:space="preserve"> </w:t>
            </w:r>
          </w:p>
        </w:tc>
      </w:tr>
    </w:tbl>
    <w:p w14:paraId="40B4AB9A" w14:textId="77777777" w:rsidR="0048214C" w:rsidRPr="00F56E96" w:rsidRDefault="0048214C" w:rsidP="0048214C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6E2816E6" w14:textId="77777777" w:rsidR="0048214C" w:rsidRDefault="0048214C" w:rsidP="0048214C">
      <w:pPr>
        <w:spacing w:after="0" w:line="240" w:lineRule="auto"/>
        <w:ind w:left="0" w:firstLine="0"/>
        <w:rPr>
          <w:b/>
        </w:rPr>
      </w:pPr>
    </w:p>
    <w:p w14:paraId="1303723D" w14:textId="77777777" w:rsidR="0048214C" w:rsidRPr="00B50E49" w:rsidRDefault="0048214C" w:rsidP="0048214C">
      <w:pPr>
        <w:pStyle w:val="ListParagraph"/>
        <w:spacing w:line="360" w:lineRule="auto"/>
        <w:ind w:left="0"/>
        <w:contextualSpacing/>
        <w:jc w:val="both"/>
        <w:rPr>
          <w:color w:val="000000"/>
          <w:sz w:val="24"/>
        </w:rPr>
      </w:pPr>
    </w:p>
    <w:p w14:paraId="57E964AB" w14:textId="06424B3B" w:rsidR="00E92D63" w:rsidRPr="000E2FCD" w:rsidRDefault="00E92D63" w:rsidP="00E92D63">
      <w:pPr>
        <w:spacing w:after="0" w:line="240" w:lineRule="auto"/>
        <w:ind w:left="0" w:firstLine="0"/>
        <w:contextualSpacing/>
        <w:rPr>
          <w:rFonts w:asciiTheme="majorBidi" w:hAnsiTheme="majorBidi" w:cstheme="majorBidi"/>
        </w:rPr>
      </w:pPr>
    </w:p>
    <w:sectPr w:rsidR="00E92D63" w:rsidRPr="000E2FCD"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5084DE" w14:textId="77777777" w:rsidR="00051E1F" w:rsidRDefault="00051E1F" w:rsidP="009D7490">
      <w:pPr>
        <w:spacing w:after="0" w:line="240" w:lineRule="auto"/>
      </w:pPr>
      <w:r>
        <w:separator/>
      </w:r>
    </w:p>
  </w:endnote>
  <w:endnote w:type="continuationSeparator" w:id="0">
    <w:p w14:paraId="1B99754A" w14:textId="77777777" w:rsidR="00051E1F" w:rsidRDefault="00051E1F" w:rsidP="009D7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ionPro-Regular">
    <w:altName w:val="Malgun Gothic"/>
    <w:panose1 w:val="00000000000000000000"/>
    <w:charset w:val="81"/>
    <w:family w:val="auto"/>
    <w:notTrueType/>
    <w:pitch w:val="default"/>
    <w:sig w:usb0="00000003" w:usb1="09060000" w:usb2="00000010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705202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B413D" w14:textId="5655A584" w:rsidR="009D7490" w:rsidRDefault="009D749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C575CF" w14:textId="77777777" w:rsidR="009D7490" w:rsidRDefault="009D74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39911C" w14:textId="77777777" w:rsidR="00051E1F" w:rsidRDefault="00051E1F" w:rsidP="009D7490">
      <w:pPr>
        <w:spacing w:after="0" w:line="240" w:lineRule="auto"/>
      </w:pPr>
      <w:r>
        <w:separator/>
      </w:r>
    </w:p>
  </w:footnote>
  <w:footnote w:type="continuationSeparator" w:id="0">
    <w:p w14:paraId="01D995B3" w14:textId="77777777" w:rsidR="00051E1F" w:rsidRDefault="00051E1F" w:rsidP="009D74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F236A"/>
    <w:multiLevelType w:val="hybridMultilevel"/>
    <w:tmpl w:val="9600FD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15678"/>
    <w:multiLevelType w:val="hybridMultilevel"/>
    <w:tmpl w:val="0CBA9A6E"/>
    <w:lvl w:ilvl="0" w:tplc="0409000F">
      <w:start w:val="1"/>
      <w:numFmt w:val="decimal"/>
      <w:lvlText w:val="%1."/>
      <w:lvlJc w:val="left"/>
      <w:pPr>
        <w:ind w:left="716" w:hanging="360"/>
      </w:pPr>
    </w:lvl>
    <w:lvl w:ilvl="1" w:tplc="04090019" w:tentative="1">
      <w:start w:val="1"/>
      <w:numFmt w:val="lowerLetter"/>
      <w:lvlText w:val="%2."/>
      <w:lvlJc w:val="left"/>
      <w:pPr>
        <w:ind w:left="1436" w:hanging="360"/>
      </w:pPr>
    </w:lvl>
    <w:lvl w:ilvl="2" w:tplc="0409001B" w:tentative="1">
      <w:start w:val="1"/>
      <w:numFmt w:val="lowerRoman"/>
      <w:lvlText w:val="%3."/>
      <w:lvlJc w:val="right"/>
      <w:pPr>
        <w:ind w:left="2156" w:hanging="180"/>
      </w:pPr>
    </w:lvl>
    <w:lvl w:ilvl="3" w:tplc="0409000F" w:tentative="1">
      <w:start w:val="1"/>
      <w:numFmt w:val="decimal"/>
      <w:lvlText w:val="%4."/>
      <w:lvlJc w:val="left"/>
      <w:pPr>
        <w:ind w:left="2876" w:hanging="360"/>
      </w:pPr>
    </w:lvl>
    <w:lvl w:ilvl="4" w:tplc="04090019" w:tentative="1">
      <w:start w:val="1"/>
      <w:numFmt w:val="lowerLetter"/>
      <w:lvlText w:val="%5."/>
      <w:lvlJc w:val="left"/>
      <w:pPr>
        <w:ind w:left="3596" w:hanging="360"/>
      </w:pPr>
    </w:lvl>
    <w:lvl w:ilvl="5" w:tplc="0409001B" w:tentative="1">
      <w:start w:val="1"/>
      <w:numFmt w:val="lowerRoman"/>
      <w:lvlText w:val="%6."/>
      <w:lvlJc w:val="right"/>
      <w:pPr>
        <w:ind w:left="4316" w:hanging="180"/>
      </w:pPr>
    </w:lvl>
    <w:lvl w:ilvl="6" w:tplc="0409000F" w:tentative="1">
      <w:start w:val="1"/>
      <w:numFmt w:val="decimal"/>
      <w:lvlText w:val="%7."/>
      <w:lvlJc w:val="left"/>
      <w:pPr>
        <w:ind w:left="5036" w:hanging="360"/>
      </w:pPr>
    </w:lvl>
    <w:lvl w:ilvl="7" w:tplc="04090019" w:tentative="1">
      <w:start w:val="1"/>
      <w:numFmt w:val="lowerLetter"/>
      <w:lvlText w:val="%8."/>
      <w:lvlJc w:val="left"/>
      <w:pPr>
        <w:ind w:left="5756" w:hanging="360"/>
      </w:pPr>
    </w:lvl>
    <w:lvl w:ilvl="8" w:tplc="0409001B" w:tentative="1">
      <w:start w:val="1"/>
      <w:numFmt w:val="lowerRoman"/>
      <w:lvlText w:val="%9."/>
      <w:lvlJc w:val="right"/>
      <w:pPr>
        <w:ind w:left="6476" w:hanging="180"/>
      </w:pPr>
    </w:lvl>
  </w:abstractNum>
  <w:abstractNum w:abstractNumId="2" w15:restartNumberingAfterBreak="0">
    <w:nsid w:val="157720FF"/>
    <w:multiLevelType w:val="hybridMultilevel"/>
    <w:tmpl w:val="1A50BDEC"/>
    <w:lvl w:ilvl="0" w:tplc="0409000F">
      <w:start w:val="1"/>
      <w:numFmt w:val="decimal"/>
      <w:lvlText w:val="%1."/>
      <w:lvlJc w:val="left"/>
      <w:pPr>
        <w:ind w:left="675" w:hanging="360"/>
      </w:p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" w15:restartNumberingAfterBreak="0">
    <w:nsid w:val="6A131D51"/>
    <w:multiLevelType w:val="hybridMultilevel"/>
    <w:tmpl w:val="E9A605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BE6A59"/>
    <w:multiLevelType w:val="hybridMultilevel"/>
    <w:tmpl w:val="42DEC78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FCD"/>
    <w:rsid w:val="00051E1F"/>
    <w:rsid w:val="00096965"/>
    <w:rsid w:val="0009696B"/>
    <w:rsid w:val="000E2FCD"/>
    <w:rsid w:val="00104C32"/>
    <w:rsid w:val="00305BD7"/>
    <w:rsid w:val="0048214C"/>
    <w:rsid w:val="007C1885"/>
    <w:rsid w:val="007F24E2"/>
    <w:rsid w:val="008C2FE9"/>
    <w:rsid w:val="009D7490"/>
    <w:rsid w:val="00DA415F"/>
    <w:rsid w:val="00DE4521"/>
    <w:rsid w:val="00E9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1FBB4"/>
  <w15:chartTrackingRefBased/>
  <w15:docId w15:val="{7539A74D-1551-425A-866F-A25810266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FCD"/>
    <w:pPr>
      <w:spacing w:after="200" w:line="360" w:lineRule="auto"/>
      <w:ind w:left="720" w:hanging="360"/>
      <w:jc w:val="both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aliases w:val="number list Char,Medium Grid 1 - Accent 21 Char"/>
    <w:link w:val="ListParagraph"/>
    <w:uiPriority w:val="34"/>
    <w:locked/>
    <w:rsid w:val="000E2FCD"/>
    <w:rPr>
      <w:szCs w:val="24"/>
    </w:rPr>
  </w:style>
  <w:style w:type="paragraph" w:styleId="ListParagraph">
    <w:name w:val="List Paragraph"/>
    <w:aliases w:val="number list,Medium Grid 1 - Accent 21"/>
    <w:basedOn w:val="Normal"/>
    <w:link w:val="ListParagraphChar"/>
    <w:uiPriority w:val="34"/>
    <w:qFormat/>
    <w:rsid w:val="000E2FCD"/>
    <w:pPr>
      <w:spacing w:after="0" w:line="240" w:lineRule="auto"/>
      <w:ind w:firstLine="0"/>
      <w:jc w:val="left"/>
    </w:pPr>
    <w:rPr>
      <w:rFonts w:asciiTheme="minorHAnsi" w:eastAsiaTheme="minorHAnsi" w:hAnsiTheme="minorHAnsi" w:cstheme="minorBidi"/>
      <w:szCs w:val="24"/>
    </w:rPr>
  </w:style>
  <w:style w:type="character" w:styleId="CommentReference">
    <w:name w:val="annotation reference"/>
    <w:uiPriority w:val="99"/>
    <w:semiHidden/>
    <w:unhideWhenUsed/>
    <w:rsid w:val="000E2F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2FC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2FCD"/>
    <w:rPr>
      <w:rFonts w:ascii="Calibri" w:eastAsia="Calibri" w:hAnsi="Calibri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F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CD"/>
    <w:rPr>
      <w:rFonts w:ascii="Segoe UI" w:eastAsia="Calibri" w:hAnsi="Segoe UI" w:cs="Segoe UI"/>
      <w:sz w:val="18"/>
      <w:szCs w:val="18"/>
    </w:rPr>
  </w:style>
  <w:style w:type="character" w:styleId="Hyperlink">
    <w:name w:val="Hyperlink"/>
    <w:uiPriority w:val="99"/>
    <w:unhideWhenUsed/>
    <w:rsid w:val="00E92D63"/>
    <w:rPr>
      <w:color w:val="0000FF"/>
      <w:u w:val="single"/>
    </w:rPr>
  </w:style>
  <w:style w:type="paragraph" w:customStyle="1" w:styleId="Default">
    <w:name w:val="Default"/>
    <w:rsid w:val="00E92D6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IN" w:eastAsia="en-IN"/>
    </w:rPr>
  </w:style>
  <w:style w:type="character" w:styleId="Strong">
    <w:name w:val="Strong"/>
    <w:uiPriority w:val="22"/>
    <w:qFormat/>
    <w:rsid w:val="00E92D63"/>
    <w:rPr>
      <w:b/>
      <w:bCs/>
    </w:rPr>
  </w:style>
  <w:style w:type="paragraph" w:styleId="NormalWeb">
    <w:name w:val="Normal (Web)"/>
    <w:basedOn w:val="Normal"/>
    <w:uiPriority w:val="99"/>
    <w:unhideWhenUsed/>
    <w:rsid w:val="0048214C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/>
      <w:sz w:val="24"/>
      <w:szCs w:val="24"/>
      <w:lang w:val="en-IN" w:eastAsia="en-IN"/>
    </w:rPr>
  </w:style>
  <w:style w:type="paragraph" w:styleId="Header">
    <w:name w:val="header"/>
    <w:basedOn w:val="Normal"/>
    <w:link w:val="HeaderChar"/>
    <w:uiPriority w:val="99"/>
    <w:unhideWhenUsed/>
    <w:rsid w:val="009D749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49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D749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49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172/JCI1987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.org/10.1093/nar/gky104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768</Words>
  <Characters>4379</Characters>
  <Application>Microsoft Office Word</Application>
  <DocSecurity>0</DocSecurity>
  <Lines>36</Lines>
  <Paragraphs>10</Paragraphs>
  <ScaleCrop>false</ScaleCrop>
  <Company/>
  <LinksUpToDate>false</LinksUpToDate>
  <CharactersWithSpaces>5137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DELL-Desktop</dc:creator>
  <cp:keywords/>
  <dc:description/>
  <cp:lastModifiedBy>DELL-Desktop</cp:lastModifiedBy>
  <cp:revision>57</cp:revision>
  <dcterms:created xsi:type="dcterms:W3CDTF">2020-07-14T09:38:00Z</dcterms:created>
  <dcterms:modified xsi:type="dcterms:W3CDTF">2020-11-09T14:40:00Z</dcterms:modified>
</cp:coreProperties>
</file>