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FF" w:rsidRDefault="00EF68FF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FF">
        <w:rPr>
          <w:rFonts w:ascii="Times New Roman" w:hAnsi="Times New Roman" w:cs="Times New Roman"/>
          <w:b/>
          <w:sz w:val="28"/>
          <w:szCs w:val="28"/>
        </w:rPr>
        <w:t>Metal organic framework- derived N</w:t>
      </w:r>
      <w:r>
        <w:rPr>
          <w:rFonts w:ascii="Times New Roman" w:hAnsi="Times New Roman" w:cs="Times New Roman"/>
          <w:b/>
          <w:sz w:val="28"/>
          <w:szCs w:val="28"/>
        </w:rPr>
        <w:t>i-Cu bimetallic electrocatalyst</w:t>
      </w:r>
      <w:r w:rsidRPr="00EF68FF">
        <w:rPr>
          <w:rFonts w:ascii="Times New Roman" w:hAnsi="Times New Roman" w:cs="Times New Roman"/>
          <w:b/>
          <w:sz w:val="28"/>
          <w:szCs w:val="28"/>
        </w:rPr>
        <w:t xml:space="preserve"> for efficient oxygen evolution reaction</w:t>
      </w: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A1" w:rsidRDefault="003321A1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3FA" w:rsidRDefault="00AC13FA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3FA" w:rsidRDefault="00AC13FA" w:rsidP="007279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3FA" w:rsidRDefault="00BC7798" w:rsidP="00254E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5E18957">
            <wp:extent cx="3956685" cy="2152015"/>
            <wp:effectExtent l="0" t="0" r="571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3FA" w:rsidRDefault="00AC13FA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FA">
        <w:rPr>
          <w:rFonts w:ascii="Times New Roman" w:hAnsi="Times New Roman" w:cs="Times New Roman"/>
          <w:b/>
          <w:sz w:val="24"/>
          <w:szCs w:val="24"/>
        </w:rPr>
        <w:t xml:space="preserve">Scheme 1. </w:t>
      </w:r>
      <w:r w:rsidR="002423C2" w:rsidRPr="002423C2">
        <w:rPr>
          <w:rFonts w:ascii="Times New Roman" w:hAnsi="Times New Roman" w:cs="Times New Roman"/>
          <w:sz w:val="24"/>
          <w:szCs w:val="24"/>
        </w:rPr>
        <w:t>Hypotheti</w:t>
      </w:r>
      <w:r w:rsidR="002423C2">
        <w:rPr>
          <w:rFonts w:ascii="Times New Roman" w:hAnsi="Times New Roman" w:cs="Times New Roman"/>
          <w:sz w:val="24"/>
          <w:szCs w:val="24"/>
        </w:rPr>
        <w:t xml:space="preserve">cal structure of synthesized </w:t>
      </w:r>
      <w:proofErr w:type="spellStart"/>
      <w:r w:rsidRPr="00AC13FA">
        <w:rPr>
          <w:rFonts w:ascii="Times New Roman" w:hAnsi="Times New Roman" w:cs="Times New Roman"/>
          <w:sz w:val="24"/>
          <w:szCs w:val="24"/>
        </w:rPr>
        <w:t>NiCu</w:t>
      </w:r>
      <w:proofErr w:type="spellEnd"/>
      <w:r w:rsidRPr="00AC13FA">
        <w:rPr>
          <w:rFonts w:ascii="Times New Roman" w:hAnsi="Times New Roman" w:cs="Times New Roman"/>
          <w:sz w:val="24"/>
          <w:szCs w:val="24"/>
        </w:rPr>
        <w:t>-MOF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9BF" w:rsidRPr="00AB054A" w:rsidRDefault="00AB054A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5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CAFDAD">
            <wp:extent cx="3426460" cy="185806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78"/>
                    <a:stretch/>
                  </pic:blipFill>
                  <pic:spPr bwMode="auto">
                    <a:xfrm>
                      <a:off x="0" y="0"/>
                      <a:ext cx="3426460" cy="185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54A" w:rsidRDefault="008D331E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1E">
        <w:rPr>
          <w:rFonts w:ascii="Times New Roman" w:hAnsi="Times New Roman" w:cs="Times New Roman"/>
          <w:b/>
          <w:sz w:val="24"/>
          <w:szCs w:val="24"/>
        </w:rPr>
        <w:t>Fig</w:t>
      </w:r>
      <w:r w:rsidR="00AB054A" w:rsidRPr="008D331E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B054A" w:rsidRPr="00AB054A">
        <w:rPr>
          <w:rFonts w:ascii="Times New Roman" w:hAnsi="Times New Roman" w:cs="Times New Roman"/>
          <w:sz w:val="24"/>
          <w:szCs w:val="24"/>
        </w:rPr>
        <w:t xml:space="preserve"> </w:t>
      </w:r>
      <w:r w:rsidR="00AB054A">
        <w:rPr>
          <w:rFonts w:ascii="Times New Roman" w:hAnsi="Times New Roman" w:cs="Times New Roman"/>
          <w:sz w:val="24"/>
          <w:szCs w:val="24"/>
        </w:rPr>
        <w:t xml:space="preserve">EDX </w:t>
      </w:r>
      <w:r>
        <w:rPr>
          <w:rFonts w:ascii="Times New Roman" w:hAnsi="Times New Roman" w:cs="Times New Roman"/>
          <w:sz w:val="24"/>
          <w:szCs w:val="24"/>
        </w:rPr>
        <w:t>spectrum</w:t>
      </w:r>
      <w:r w:rsidR="00AB054A">
        <w:rPr>
          <w:rFonts w:ascii="Times New Roman" w:hAnsi="Times New Roman" w:cs="Times New Roman"/>
          <w:sz w:val="24"/>
          <w:szCs w:val="24"/>
        </w:rPr>
        <w:t xml:space="preserve"> of NiCu-MOF catalyst. </w:t>
      </w:r>
    </w:p>
    <w:p w:rsidR="008D331E" w:rsidRDefault="008D331E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1E">
        <w:rPr>
          <w:rFonts w:ascii="Times New Roman" w:hAnsi="Times New Roman" w:cs="Times New Roman"/>
          <w:b/>
          <w:sz w:val="24"/>
          <w:szCs w:val="24"/>
        </w:rPr>
        <w:t>Table 1.</w:t>
      </w:r>
      <w:r>
        <w:rPr>
          <w:rFonts w:ascii="Times New Roman" w:hAnsi="Times New Roman" w:cs="Times New Roman"/>
          <w:sz w:val="24"/>
          <w:szCs w:val="24"/>
        </w:rPr>
        <w:t xml:space="preserve"> EDX analysis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NiCu</w:t>
      </w:r>
      <w:proofErr w:type="spellEnd"/>
      <w:r>
        <w:rPr>
          <w:rFonts w:ascii="Times New Roman" w:hAnsi="Times New Roman" w:cs="Times New Roman"/>
          <w:sz w:val="24"/>
          <w:szCs w:val="24"/>
        </w:rPr>
        <w:t>-MOF catalyst</w:t>
      </w:r>
      <w:r w:rsidR="00F34B92">
        <w:rPr>
          <w:rFonts w:ascii="Times New Roman" w:hAnsi="Times New Roman" w:cs="Times New Roman"/>
          <w:sz w:val="24"/>
          <w:szCs w:val="24"/>
        </w:rPr>
        <w:t>.</w:t>
      </w:r>
    </w:p>
    <w:p w:rsidR="008D331E" w:rsidRDefault="008D331E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5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F7068E" wp14:editId="3FC340D0">
            <wp:extent cx="3426460" cy="12270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93"/>
                    <a:stretch/>
                  </pic:blipFill>
                  <pic:spPr bwMode="auto">
                    <a:xfrm>
                      <a:off x="0" y="0"/>
                      <a:ext cx="3426460" cy="122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E41" w:rsidRDefault="00254E41" w:rsidP="00254E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E41" w:rsidRDefault="00254E41" w:rsidP="00254E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1E" w:rsidRDefault="008D331E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</w:t>
      </w:r>
      <w:r w:rsidRPr="008D331E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AB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EDX analysis of Cu-MOF catalyst. </w:t>
      </w:r>
    </w:p>
    <w:p w:rsidR="00AB054A" w:rsidRDefault="00AB054A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07D2B7">
            <wp:extent cx="3133725" cy="1073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31E" w:rsidRDefault="008D331E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8D331E">
        <w:rPr>
          <w:rFonts w:ascii="Times New Roman" w:hAnsi="Times New Roman" w:cs="Times New Roman"/>
          <w:b/>
          <w:sz w:val="24"/>
          <w:szCs w:val="24"/>
        </w:rPr>
        <w:t>3.</w:t>
      </w:r>
      <w:r w:rsidRPr="00AB0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EDX analysis of Ni-MOF catalyst. </w:t>
      </w:r>
    </w:p>
    <w:p w:rsidR="00AB054A" w:rsidRDefault="00AB054A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9A660E">
            <wp:extent cx="3133725" cy="1073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D76" w:rsidRPr="00AF3A58" w:rsidRDefault="00660D76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58">
        <w:rPr>
          <w:rFonts w:ascii="Times New Roman" w:hAnsi="Times New Roman" w:cs="Times New Roman"/>
          <w:b/>
          <w:sz w:val="24"/>
          <w:szCs w:val="24"/>
        </w:rPr>
        <w:t xml:space="preserve">Table 4. </w:t>
      </w:r>
      <w:r w:rsidRPr="00AF3A58">
        <w:rPr>
          <w:rFonts w:ascii="Times New Roman" w:hAnsi="Times New Roman" w:cs="Times New Roman"/>
          <w:sz w:val="24"/>
          <w:szCs w:val="24"/>
        </w:rPr>
        <w:t>Elemental composition obtained from XPS</w:t>
      </w:r>
      <w:r w:rsidR="004757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2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"/>
        <w:gridCol w:w="1706"/>
        <w:gridCol w:w="1130"/>
        <w:gridCol w:w="1063"/>
        <w:gridCol w:w="1063"/>
        <w:gridCol w:w="1063"/>
        <w:gridCol w:w="1063"/>
      </w:tblGrid>
      <w:tr w:rsidR="00AF3A58" w:rsidRPr="004757BC" w:rsidTr="004757BC">
        <w:trPr>
          <w:trHeight w:val="317"/>
          <w:jc w:val="center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Name 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Peak BE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Height Counts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FWHM eV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Area (P) </w:t>
            </w:r>
            <w:proofErr w:type="spellStart"/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CPS.eV</w:t>
            </w:r>
            <w:proofErr w:type="spellEnd"/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Area (N) 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At. % </w:t>
            </w:r>
          </w:p>
        </w:tc>
      </w:tr>
      <w:tr w:rsidR="00AF3A58" w:rsidRPr="004757BC" w:rsidTr="004757BC">
        <w:trPr>
          <w:trHeight w:val="317"/>
          <w:jc w:val="center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C1s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285.02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66438.48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3.47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279357.2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39727.52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35.91</w:t>
            </w:r>
          </w:p>
        </w:tc>
      </w:tr>
      <w:tr w:rsidR="00AF3A58" w:rsidRPr="004757BC" w:rsidTr="004757BC">
        <w:trPr>
          <w:trHeight w:val="317"/>
          <w:jc w:val="center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O1s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532.65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76525.16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3.13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269951.4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13494.98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12.2</w:t>
            </w:r>
          </w:p>
        </w:tc>
      </w:tr>
      <w:tr w:rsidR="00AF3A58" w:rsidRPr="004757BC" w:rsidTr="004757BC">
        <w:trPr>
          <w:trHeight w:val="317"/>
          <w:jc w:val="center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Ni2p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858.21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9121.45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4.33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107939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1149.13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1.04</w:t>
            </w:r>
          </w:p>
        </w:tc>
      </w:tr>
      <w:tr w:rsidR="00AF3A58" w:rsidRPr="004757BC" w:rsidTr="004757BC">
        <w:trPr>
          <w:trHeight w:val="317"/>
          <w:jc w:val="center"/>
        </w:trPr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Cu2p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935.38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30044.59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4.33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290910.3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2763.98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0D76" w:rsidRPr="00660D76" w:rsidRDefault="00660D76" w:rsidP="00254E41">
            <w:pPr>
              <w:spacing w:after="0" w:line="48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D7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2.5</w:t>
            </w:r>
          </w:p>
        </w:tc>
      </w:tr>
    </w:tbl>
    <w:p w:rsidR="00660D76" w:rsidRDefault="00660D76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4A" w:rsidRPr="00AB054A" w:rsidRDefault="00AB054A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9BF" w:rsidRPr="00AB054A" w:rsidRDefault="007279BF" w:rsidP="00254E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B054A" w:rsidRPr="00AB054A" w:rsidRDefault="00AB054A" w:rsidP="00254E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279BF" w:rsidRPr="00AB054A" w:rsidRDefault="007279BF" w:rsidP="00254E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2451" w:rsidRDefault="00C81688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54A">
        <w:rPr>
          <w:rFonts w:ascii="Times New Roman" w:hAnsi="Times New Roman" w:cs="Times New Roman"/>
          <w:sz w:val="24"/>
          <w:szCs w:val="24"/>
        </w:rPr>
        <w:object w:dxaOrig="5878" w:dyaOrig="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201.75pt" o:ole="">
            <v:imagedata r:id="rId9" o:title="" croptop="6845f" cropbottom="1311f" cropleft="7468f" cropright="7356f"/>
          </v:shape>
          <o:OLEObject Type="Embed" ProgID="Origin50.Graph" ShapeID="_x0000_i1025" DrawAspect="Content" ObjectID="_1672657203" r:id="rId10"/>
        </w:object>
      </w:r>
    </w:p>
    <w:p w:rsidR="008D331E" w:rsidRDefault="008D331E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 S2</w:t>
      </w:r>
      <w:r w:rsidRPr="008D3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XPS survey spectrum of NiCu-MOF.</w:t>
      </w:r>
    </w:p>
    <w:p w:rsidR="006C1BC2" w:rsidRDefault="006C1BC2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AF90F" wp14:editId="6C016693">
            <wp:extent cx="3138221" cy="261055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93" cy="2641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BC2" w:rsidRDefault="006C1BC2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 S3</w:t>
      </w:r>
      <w:r w:rsidRPr="007B12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B12A8">
        <w:rPr>
          <w:rFonts w:ascii="Times New Roman" w:hAnsi="Times New Roman" w:cs="Times New Roman"/>
          <w:sz w:val="24"/>
          <w:szCs w:val="24"/>
        </w:rPr>
        <w:t>omparison</w:t>
      </w:r>
      <w:r>
        <w:rPr>
          <w:rFonts w:ascii="Times New Roman" w:hAnsi="Times New Roman" w:cs="Times New Roman"/>
          <w:sz w:val="24"/>
          <w:szCs w:val="24"/>
        </w:rPr>
        <w:t xml:space="preserve"> LSV study RuO</w:t>
      </w:r>
      <w:r w:rsidRPr="007B12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with other catalyst. </w:t>
      </w:r>
    </w:p>
    <w:p w:rsidR="0006046A" w:rsidRDefault="0006046A" w:rsidP="00254E41">
      <w:pPr>
        <w:spacing w:line="480" w:lineRule="auto"/>
        <w:jc w:val="center"/>
      </w:pPr>
      <w:r>
        <w:object w:dxaOrig="5878" w:dyaOrig="4496">
          <v:shape id="_x0000_i1026" type="#_x0000_t75" style="width:240.75pt;height:201.75pt" o:ole="">
            <v:imagedata r:id="rId12" o:title="" croptop="5207f" cropbottom="1517f" cropleft="3982f" cropright="7842f"/>
          </v:shape>
          <o:OLEObject Type="Embed" ProgID="Origin50.Graph" ShapeID="_x0000_i1026" DrawAspect="Content" ObjectID="_1672657204" r:id="rId13"/>
        </w:object>
      </w:r>
    </w:p>
    <w:p w:rsidR="0006046A" w:rsidRDefault="006C1BC2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 S4</w:t>
      </w:r>
      <w:r w:rsidR="0006046A" w:rsidRPr="008D331E">
        <w:rPr>
          <w:rFonts w:ascii="Times New Roman" w:hAnsi="Times New Roman" w:cs="Times New Roman"/>
          <w:b/>
          <w:sz w:val="24"/>
          <w:szCs w:val="24"/>
        </w:rPr>
        <w:t>.</w:t>
      </w:r>
      <w:r w:rsidR="0006046A" w:rsidRPr="008D331E">
        <w:rPr>
          <w:rFonts w:ascii="Times New Roman" w:hAnsi="Times New Roman" w:cs="Times New Roman"/>
          <w:sz w:val="24"/>
          <w:szCs w:val="24"/>
        </w:rPr>
        <w:t xml:space="preserve"> Electrochemical impedance spectrum of Ni-MOF, Cu-MOF and NiCu-MOF catalyst</w:t>
      </w:r>
      <w:r w:rsidR="0006046A">
        <w:rPr>
          <w:rFonts w:ascii="Times New Roman" w:hAnsi="Times New Roman" w:cs="Times New Roman"/>
          <w:sz w:val="24"/>
          <w:szCs w:val="24"/>
        </w:rPr>
        <w:t>.</w:t>
      </w:r>
    </w:p>
    <w:p w:rsidR="0006046A" w:rsidRDefault="0006046A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BC2" w:rsidRDefault="00877135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DF104">
            <wp:extent cx="3107745" cy="247153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 t="8216" r="11226" b="5356"/>
                    <a:stretch/>
                  </pic:blipFill>
                  <pic:spPr bwMode="auto">
                    <a:xfrm>
                      <a:off x="0" y="0"/>
                      <a:ext cx="3116105" cy="247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46A" w:rsidRDefault="006C1BC2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 S5</w:t>
      </w:r>
      <w:r w:rsidR="0006046A" w:rsidRPr="008D331E">
        <w:rPr>
          <w:rFonts w:ascii="Times New Roman" w:hAnsi="Times New Roman" w:cs="Times New Roman"/>
          <w:b/>
          <w:sz w:val="24"/>
          <w:szCs w:val="24"/>
        </w:rPr>
        <w:t>.</w:t>
      </w:r>
      <w:r w:rsidR="0006046A" w:rsidRPr="008D331E">
        <w:rPr>
          <w:rFonts w:ascii="Times New Roman" w:hAnsi="Times New Roman" w:cs="Times New Roman"/>
          <w:sz w:val="24"/>
          <w:szCs w:val="24"/>
        </w:rPr>
        <w:t xml:space="preserve"> </w:t>
      </w:r>
      <w:r w:rsidR="0006046A">
        <w:rPr>
          <w:rFonts w:ascii="Times New Roman" w:hAnsi="Times New Roman" w:cs="Times New Roman"/>
          <w:sz w:val="24"/>
          <w:szCs w:val="24"/>
        </w:rPr>
        <w:t xml:space="preserve">Chronoamprometry study of </w:t>
      </w:r>
      <w:r w:rsidR="0006046A" w:rsidRPr="008D331E">
        <w:rPr>
          <w:rFonts w:ascii="Times New Roman" w:hAnsi="Times New Roman" w:cs="Times New Roman"/>
          <w:sz w:val="24"/>
          <w:szCs w:val="24"/>
        </w:rPr>
        <w:t>NiCu-MOF catalyst</w:t>
      </w:r>
      <w:r w:rsidR="0006046A">
        <w:rPr>
          <w:rFonts w:ascii="Times New Roman" w:hAnsi="Times New Roman" w:cs="Times New Roman"/>
          <w:sz w:val="24"/>
          <w:szCs w:val="24"/>
        </w:rPr>
        <w:t>.</w:t>
      </w:r>
    </w:p>
    <w:p w:rsidR="00924F08" w:rsidRDefault="00924F08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5" w:rsidRDefault="00877135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9D9" w:rsidRDefault="00D539D9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DD3050">
            <wp:extent cx="4785698" cy="178130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08" cy="1784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9D9" w:rsidRDefault="006C1BC2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BC2">
        <w:rPr>
          <w:rFonts w:ascii="Times New Roman" w:hAnsi="Times New Roman" w:cs="Times New Roman"/>
          <w:b/>
          <w:sz w:val="24"/>
          <w:szCs w:val="24"/>
        </w:rPr>
        <w:t>Fig S6</w:t>
      </w:r>
      <w:r w:rsidR="00D539D9">
        <w:rPr>
          <w:rFonts w:ascii="Times New Roman" w:hAnsi="Times New Roman" w:cs="Times New Roman"/>
          <w:sz w:val="24"/>
          <w:szCs w:val="24"/>
        </w:rPr>
        <w:t xml:space="preserve">. FE-SEM images of NiCu-MOF after OER study. </w:t>
      </w:r>
    </w:p>
    <w:p w:rsidR="00AC13FA" w:rsidRDefault="00E56527" w:rsidP="00254E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B49060">
            <wp:extent cx="4199255" cy="367500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76" cy="3677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C13FA" w:rsidRDefault="00AC13FA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FA">
        <w:rPr>
          <w:rFonts w:ascii="Times New Roman" w:hAnsi="Times New Roman" w:cs="Times New Roman"/>
          <w:b/>
          <w:sz w:val="24"/>
          <w:szCs w:val="24"/>
        </w:rPr>
        <w:t>Fig S7.</w:t>
      </w:r>
      <w:r>
        <w:rPr>
          <w:rFonts w:ascii="Times New Roman" w:hAnsi="Times New Roman" w:cs="Times New Roman"/>
          <w:sz w:val="24"/>
          <w:szCs w:val="24"/>
        </w:rPr>
        <w:t xml:space="preserve"> Simulated XRD pattern of Ni</w:t>
      </w:r>
      <w:r w:rsidR="008D4002">
        <w:rPr>
          <w:rFonts w:ascii="Times New Roman" w:hAnsi="Times New Roman" w:cs="Times New Roman"/>
          <w:sz w:val="24"/>
          <w:szCs w:val="24"/>
        </w:rPr>
        <w:t>-MOF</w:t>
      </w:r>
      <w:r w:rsidR="00C50C61">
        <w:rPr>
          <w:rFonts w:ascii="Times New Roman" w:hAnsi="Times New Roman" w:cs="Times New Roman"/>
          <w:sz w:val="24"/>
          <w:szCs w:val="24"/>
        </w:rPr>
        <w:t xml:space="preserve"> (</w:t>
      </w:r>
      <w:r w:rsidR="00C50C61" w:rsidRPr="00C50C61">
        <w:rPr>
          <w:rFonts w:ascii="Times New Roman" w:hAnsi="Times New Roman" w:cs="Times New Roman"/>
          <w:sz w:val="24"/>
          <w:szCs w:val="24"/>
        </w:rPr>
        <w:t>Yang</w:t>
      </w:r>
      <w:r w:rsidR="00C50C61">
        <w:rPr>
          <w:rFonts w:ascii="Times New Roman" w:hAnsi="Times New Roman" w:cs="Times New Roman"/>
          <w:sz w:val="24"/>
          <w:szCs w:val="24"/>
        </w:rPr>
        <w:t xml:space="preserve"> et al., 2014)</w:t>
      </w:r>
      <w:r>
        <w:rPr>
          <w:rFonts w:ascii="Times New Roman" w:hAnsi="Times New Roman" w:cs="Times New Roman"/>
          <w:sz w:val="24"/>
          <w:szCs w:val="24"/>
        </w:rPr>
        <w:t xml:space="preserve"> and Cu-MOF</w:t>
      </w:r>
      <w:r w:rsidR="00C50C61">
        <w:rPr>
          <w:rFonts w:ascii="Times New Roman" w:hAnsi="Times New Roman" w:cs="Times New Roman"/>
          <w:sz w:val="24"/>
          <w:szCs w:val="24"/>
        </w:rPr>
        <w:t xml:space="preserve"> (</w:t>
      </w:r>
      <w:r w:rsidR="00C50C61" w:rsidRPr="00C50C61">
        <w:rPr>
          <w:rFonts w:ascii="Times New Roman" w:hAnsi="Times New Roman" w:cs="Times New Roman"/>
          <w:sz w:val="24"/>
          <w:szCs w:val="24"/>
        </w:rPr>
        <w:t>Zhang</w:t>
      </w:r>
      <w:r w:rsidR="00C50C61">
        <w:rPr>
          <w:rFonts w:ascii="Times New Roman" w:hAnsi="Times New Roman" w:cs="Times New Roman"/>
          <w:sz w:val="24"/>
          <w:szCs w:val="24"/>
        </w:rPr>
        <w:t xml:space="preserve"> et al., 2018)</w:t>
      </w:r>
      <w:r>
        <w:rPr>
          <w:rFonts w:ascii="Times New Roman" w:hAnsi="Times New Roman" w:cs="Times New Roman"/>
          <w:sz w:val="24"/>
          <w:szCs w:val="24"/>
        </w:rPr>
        <w:t xml:space="preserve"> and synthesized NiCu-MOF.</w:t>
      </w:r>
      <w:r w:rsidR="008D4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05F" w:rsidRDefault="00F2705F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026" w:rsidRDefault="000B0026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026" w:rsidRDefault="000B0026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9D9" w:rsidRDefault="00F2705F" w:rsidP="00254E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5F">
        <w:rPr>
          <w:rFonts w:ascii="Times New Roman" w:hAnsi="Times New Roman" w:cs="Times New Roman"/>
          <w:b/>
          <w:sz w:val="24"/>
          <w:szCs w:val="24"/>
        </w:rPr>
        <w:t>Table 5</w:t>
      </w:r>
      <w:r>
        <w:rPr>
          <w:rFonts w:ascii="Times New Roman" w:hAnsi="Times New Roman" w:cs="Times New Roman"/>
          <w:sz w:val="24"/>
          <w:szCs w:val="24"/>
        </w:rPr>
        <w:t xml:space="preserve">. Comparison of </w:t>
      </w:r>
      <w:r w:rsidR="0010233D">
        <w:rPr>
          <w:rFonts w:ascii="Times New Roman" w:hAnsi="Times New Roman" w:cs="Times New Roman"/>
          <w:sz w:val="24"/>
          <w:szCs w:val="24"/>
        </w:rPr>
        <w:t xml:space="preserve">OER onset potential, tafel slope and overpotential of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="0010233D">
        <w:rPr>
          <w:rFonts w:ascii="Times New Roman" w:hAnsi="Times New Roman" w:cs="Times New Roman"/>
          <w:sz w:val="24"/>
          <w:szCs w:val="24"/>
        </w:rPr>
        <w:t>Ni and Cu based materials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5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538"/>
        <w:gridCol w:w="1342"/>
        <w:gridCol w:w="1980"/>
        <w:gridCol w:w="2070"/>
      </w:tblGrid>
      <w:tr w:rsidR="00757025" w:rsidTr="00C50C61">
        <w:tc>
          <w:tcPr>
            <w:tcW w:w="720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890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Catalyst</w:t>
            </w:r>
          </w:p>
        </w:tc>
        <w:tc>
          <w:tcPr>
            <w:tcW w:w="1538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 potential (V)</w:t>
            </w:r>
          </w:p>
        </w:tc>
        <w:tc>
          <w:tcPr>
            <w:tcW w:w="1342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Tafel  </w:t>
            </w:r>
          </w:p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(mV/dec)</w:t>
            </w:r>
          </w:p>
        </w:tc>
        <w:tc>
          <w:tcPr>
            <w:tcW w:w="1980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Symbol" w:hAnsi="Symbol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Overpotential </w:t>
            </w:r>
            <w:r>
              <w:rPr>
                <w:rFonts w:ascii="Symbol" w:hAnsi="Symbol" w:cs="Tahoma"/>
                <w:sz w:val="24"/>
                <w:szCs w:val="24"/>
              </w:rPr>
              <w:t></w:t>
            </w:r>
          </w:p>
          <w:p w:rsidR="00BF5189" w:rsidRP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(mV)</w:t>
            </w:r>
          </w:p>
        </w:tc>
        <w:tc>
          <w:tcPr>
            <w:tcW w:w="2070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</w:tr>
      <w:tr w:rsidR="00757025" w:rsidTr="00C50C61">
        <w:tc>
          <w:tcPr>
            <w:tcW w:w="720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BF5189" w:rsidRPr="00D0204F" w:rsidRDefault="00BF5189" w:rsidP="00254E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04F">
              <w:rPr>
                <w:rFonts w:ascii="Times New Roman" w:hAnsi="Times New Roman" w:cs="Times New Roman"/>
                <w:sz w:val="24"/>
                <w:szCs w:val="24"/>
              </w:rPr>
              <w:t>Ni/Co-P-1/0</w:t>
            </w:r>
          </w:p>
        </w:tc>
        <w:tc>
          <w:tcPr>
            <w:tcW w:w="1538" w:type="dxa"/>
          </w:tcPr>
          <w:p w:rsidR="00BF5189" w:rsidRPr="00D0204F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4F">
              <w:rPr>
                <w:rFonts w:ascii="Times New Roman" w:hAnsi="Times New Roman" w:cs="Times New Roman" w:hint="eastAsia"/>
                <w:sz w:val="24"/>
                <w:szCs w:val="24"/>
              </w:rPr>
              <w:t>1.65</w:t>
            </w:r>
          </w:p>
        </w:tc>
        <w:tc>
          <w:tcPr>
            <w:tcW w:w="1342" w:type="dxa"/>
          </w:tcPr>
          <w:p w:rsidR="00BF5189" w:rsidRPr="00D0204F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4F">
              <w:rPr>
                <w:rFonts w:ascii="Times New Roman" w:hAnsi="Times New Roman" w:cs="Times New Roman" w:hint="eastAsia"/>
                <w:sz w:val="24"/>
                <w:szCs w:val="24"/>
              </w:rPr>
              <w:t>113</w:t>
            </w:r>
          </w:p>
        </w:tc>
        <w:tc>
          <w:tcPr>
            <w:tcW w:w="1980" w:type="dxa"/>
          </w:tcPr>
          <w:p w:rsidR="00BF5189" w:rsidRPr="00D0204F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4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070" w:type="dxa"/>
          </w:tcPr>
          <w:p w:rsidR="00BF5189" w:rsidRDefault="00BF5189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89">
              <w:rPr>
                <w:rFonts w:ascii="Times New Roman" w:hAnsi="Times New Roman" w:cs="Times New Roman"/>
                <w:sz w:val="24"/>
                <w:szCs w:val="24"/>
              </w:rPr>
              <w:t>Zheng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2019</w:t>
            </w:r>
          </w:p>
        </w:tc>
      </w:tr>
      <w:tr w:rsidR="00757025" w:rsidTr="00C50C61">
        <w:tc>
          <w:tcPr>
            <w:tcW w:w="720" w:type="dxa"/>
          </w:tcPr>
          <w:p w:rsidR="00BF5189" w:rsidRDefault="00A42046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BF5189" w:rsidRDefault="00A94C83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83">
              <w:rPr>
                <w:rFonts w:ascii="Times New Roman" w:hAnsi="Times New Roman" w:cs="Times New Roman"/>
                <w:sz w:val="24"/>
                <w:szCs w:val="24"/>
              </w:rPr>
              <w:t>Co-Ni/HA-MWCNTs</w:t>
            </w:r>
          </w:p>
        </w:tc>
        <w:tc>
          <w:tcPr>
            <w:tcW w:w="1538" w:type="dxa"/>
          </w:tcPr>
          <w:p w:rsidR="00BF5189" w:rsidRDefault="00A94C83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342" w:type="dxa"/>
          </w:tcPr>
          <w:p w:rsidR="00BF5189" w:rsidRDefault="00A94C83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980" w:type="dxa"/>
          </w:tcPr>
          <w:p w:rsidR="00BF5189" w:rsidRDefault="00A94C83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70" w:type="dxa"/>
          </w:tcPr>
          <w:p w:rsidR="00BF5189" w:rsidRDefault="00A94C83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3">
              <w:rPr>
                <w:rFonts w:ascii="Times New Roman" w:hAnsi="Times New Roman" w:cs="Times New Roman"/>
                <w:sz w:val="24"/>
                <w:szCs w:val="24"/>
              </w:rPr>
              <w:t>Safavi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2020</w:t>
            </w:r>
          </w:p>
        </w:tc>
      </w:tr>
      <w:tr w:rsidR="00757025" w:rsidTr="00C50C61">
        <w:tc>
          <w:tcPr>
            <w:tcW w:w="720" w:type="dxa"/>
          </w:tcPr>
          <w:p w:rsidR="00BF5189" w:rsidRDefault="00A94C83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BF5189" w:rsidRDefault="00BE18BD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NiO/Ni/C</w:t>
            </w:r>
          </w:p>
        </w:tc>
        <w:tc>
          <w:tcPr>
            <w:tcW w:w="1538" w:type="dxa"/>
          </w:tcPr>
          <w:p w:rsidR="00BF5189" w:rsidRDefault="00BE18B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1342" w:type="dxa"/>
          </w:tcPr>
          <w:p w:rsidR="00BF5189" w:rsidRDefault="00BE18B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BF5189" w:rsidRDefault="00BE18B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70" w:type="dxa"/>
          </w:tcPr>
          <w:p w:rsidR="00BF5189" w:rsidRDefault="00BE18B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BD">
              <w:rPr>
                <w:rFonts w:ascii="Times New Roman" w:hAnsi="Times New Roman" w:cs="Times New Roman"/>
                <w:sz w:val="24"/>
                <w:szCs w:val="24"/>
              </w:rPr>
              <w:t>Zhang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</w:t>
            </w:r>
            <w:r w:rsidR="00C3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57025" w:rsidTr="00C50C61">
        <w:tc>
          <w:tcPr>
            <w:tcW w:w="720" w:type="dxa"/>
          </w:tcPr>
          <w:p w:rsidR="00BF5189" w:rsidRDefault="00C3765F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BF5189" w:rsidRDefault="00C3765F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C376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0.78</w:t>
            </w: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C376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2.72</w:t>
            </w:r>
          </w:p>
        </w:tc>
        <w:tc>
          <w:tcPr>
            <w:tcW w:w="1538" w:type="dxa"/>
          </w:tcPr>
          <w:p w:rsidR="00BF5189" w:rsidRDefault="00C3765F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 1.50</w:t>
            </w:r>
          </w:p>
        </w:tc>
        <w:tc>
          <w:tcPr>
            <w:tcW w:w="1342" w:type="dxa"/>
          </w:tcPr>
          <w:p w:rsidR="00BF5189" w:rsidRDefault="00C3765F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BF5189" w:rsidRDefault="00C3765F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70" w:type="dxa"/>
          </w:tcPr>
          <w:p w:rsidR="00BF5189" w:rsidRDefault="00C3765F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2017</w:t>
            </w:r>
          </w:p>
        </w:tc>
      </w:tr>
      <w:tr w:rsidR="00757025" w:rsidTr="00C50C61">
        <w:tc>
          <w:tcPr>
            <w:tcW w:w="720" w:type="dxa"/>
          </w:tcPr>
          <w:p w:rsidR="00BF5189" w:rsidRDefault="00C3765F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BF5189" w:rsidRDefault="00C3765F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Ni-Bi/RGO</w:t>
            </w:r>
          </w:p>
        </w:tc>
        <w:tc>
          <w:tcPr>
            <w:tcW w:w="1538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342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07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8B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2018</w:t>
            </w:r>
          </w:p>
        </w:tc>
      </w:tr>
      <w:tr w:rsidR="00757025" w:rsidTr="00C50C61">
        <w:tc>
          <w:tcPr>
            <w:tcW w:w="72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BF5189" w:rsidRDefault="00D93A8B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8B">
              <w:rPr>
                <w:rFonts w:ascii="Times New Roman" w:hAnsi="Times New Roman" w:cs="Times New Roman"/>
                <w:sz w:val="24"/>
                <w:szCs w:val="24"/>
              </w:rPr>
              <w:t>NiCo</w:t>
            </w:r>
            <w:proofErr w:type="spellEnd"/>
            <w:r w:rsidRPr="00D93A8B">
              <w:rPr>
                <w:rFonts w:ascii="Times New Roman" w:hAnsi="Times New Roman" w:cs="Times New Roman"/>
                <w:sz w:val="24"/>
                <w:szCs w:val="24"/>
              </w:rPr>
              <w:t>-LDH</w:t>
            </w:r>
          </w:p>
        </w:tc>
        <w:tc>
          <w:tcPr>
            <w:tcW w:w="1538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342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07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8B"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2008</w:t>
            </w:r>
          </w:p>
        </w:tc>
      </w:tr>
      <w:tr w:rsidR="00757025" w:rsidTr="00C50C61">
        <w:tc>
          <w:tcPr>
            <w:tcW w:w="72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BF5189" w:rsidRDefault="00D93A8B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MWCNTs/CuO</w:t>
            </w:r>
          </w:p>
        </w:tc>
        <w:tc>
          <w:tcPr>
            <w:tcW w:w="1538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342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BF5189" w:rsidRDefault="00D93A8B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70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Qian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2018</w:t>
            </w:r>
          </w:p>
        </w:tc>
      </w:tr>
      <w:tr w:rsidR="00757025" w:rsidTr="00C50C61">
        <w:tc>
          <w:tcPr>
            <w:tcW w:w="720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757025" w:rsidRPr="00757025" w:rsidRDefault="00757025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7570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2.85</w:t>
            </w: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7570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0.15</w:t>
            </w: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570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8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1.489</w:t>
            </w:r>
          </w:p>
        </w:tc>
        <w:tc>
          <w:tcPr>
            <w:tcW w:w="1342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1980" w:type="dxa"/>
          </w:tcPr>
          <w:p w:rsidR="00BF5189" w:rsidRDefault="00757025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5">
              <w:rPr>
                <w:rFonts w:ascii="Times New Roman" w:hAnsi="Times New Roman" w:cs="Times New Roman"/>
                <w:sz w:val="24"/>
                <w:szCs w:val="24"/>
              </w:rPr>
              <w:t> 259</w:t>
            </w:r>
          </w:p>
        </w:tc>
        <w:tc>
          <w:tcPr>
            <w:tcW w:w="2070" w:type="dxa"/>
          </w:tcPr>
          <w:p w:rsidR="00BF5189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3D">
              <w:rPr>
                <w:rFonts w:ascii="Times New Roman" w:hAnsi="Times New Roman" w:cs="Times New Roman"/>
                <w:sz w:val="24"/>
                <w:szCs w:val="24"/>
              </w:rPr>
              <w:t>Liu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2021</w:t>
            </w:r>
          </w:p>
        </w:tc>
      </w:tr>
      <w:tr w:rsidR="00757025" w:rsidTr="00C50C61">
        <w:tc>
          <w:tcPr>
            <w:tcW w:w="720" w:type="dxa"/>
          </w:tcPr>
          <w:p w:rsidR="00BF5189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90" w:type="dxa"/>
          </w:tcPr>
          <w:p w:rsidR="00BF5189" w:rsidRDefault="0010233D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CoNi-CuHP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/NF</w:t>
            </w:r>
          </w:p>
        </w:tc>
        <w:tc>
          <w:tcPr>
            <w:tcW w:w="1538" w:type="dxa"/>
          </w:tcPr>
          <w:p w:rsidR="00BF5189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42" w:type="dxa"/>
          </w:tcPr>
          <w:p w:rsidR="00BF5189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</w:tcPr>
          <w:p w:rsidR="00BF5189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3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070" w:type="dxa"/>
          </w:tcPr>
          <w:p w:rsidR="00BF5189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3D">
              <w:rPr>
                <w:rFonts w:ascii="Times New Roman" w:hAnsi="Times New Roman" w:cs="Times New Roman"/>
                <w:sz w:val="24"/>
                <w:szCs w:val="24"/>
              </w:rPr>
              <w:t>Zhang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2018</w:t>
            </w:r>
          </w:p>
        </w:tc>
      </w:tr>
      <w:tr w:rsidR="0010233D" w:rsidTr="00C50C61">
        <w:tc>
          <w:tcPr>
            <w:tcW w:w="720" w:type="dxa"/>
          </w:tcPr>
          <w:p w:rsidR="0010233D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10233D" w:rsidRDefault="0010233D" w:rsidP="00254E4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NiCu-MOF</w:t>
            </w:r>
          </w:p>
        </w:tc>
        <w:tc>
          <w:tcPr>
            <w:tcW w:w="1538" w:type="dxa"/>
          </w:tcPr>
          <w:p w:rsidR="0010233D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342" w:type="dxa"/>
          </w:tcPr>
          <w:p w:rsidR="0010233D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0" w:type="dxa"/>
          </w:tcPr>
          <w:p w:rsidR="0010233D" w:rsidRPr="0010233D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70" w:type="dxa"/>
          </w:tcPr>
          <w:p w:rsidR="0010233D" w:rsidRDefault="0010233D" w:rsidP="00254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work</w:t>
            </w:r>
          </w:p>
        </w:tc>
      </w:tr>
    </w:tbl>
    <w:p w:rsidR="00D539D9" w:rsidRDefault="00D539D9" w:rsidP="008D3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9D9" w:rsidRDefault="00D539D9" w:rsidP="008D3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189" w:rsidRDefault="00BF5189" w:rsidP="008D3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189" w:rsidRDefault="00BF5189" w:rsidP="008D3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3A8B">
        <w:rPr>
          <w:rFonts w:ascii="Times New Roman" w:hAnsi="Times New Roman" w:cs="Times New Roman"/>
          <w:sz w:val="24"/>
          <w:szCs w:val="24"/>
        </w:rPr>
        <w:t xml:space="preserve">Cao, X., Cui, L., Wang, X., Yang, W. and Liu, J., 2018. Nickel‐Borate/Reduced Graphene Oxide </w:t>
      </w:r>
      <w:proofErr w:type="spellStart"/>
      <w:r w:rsidRPr="00D93A8B">
        <w:rPr>
          <w:rFonts w:ascii="Times New Roman" w:hAnsi="Times New Roman" w:cs="Times New Roman"/>
          <w:sz w:val="24"/>
          <w:szCs w:val="24"/>
        </w:rPr>
        <w:t>Nanohybrid</w:t>
      </w:r>
      <w:proofErr w:type="spellEnd"/>
      <w:r w:rsidRPr="00D93A8B">
        <w:rPr>
          <w:rFonts w:ascii="Times New Roman" w:hAnsi="Times New Roman" w:cs="Times New Roman"/>
          <w:sz w:val="24"/>
          <w:szCs w:val="24"/>
        </w:rPr>
        <w:t>: A Robust and Efficient Electrocatalyst for Oxygen Evolution Reaction in Alkaline and Near Neutral Media. </w:t>
      </w:r>
      <w:proofErr w:type="spellStart"/>
      <w:r w:rsidRPr="00D93A8B">
        <w:rPr>
          <w:rFonts w:ascii="Times New Roman" w:hAnsi="Times New Roman" w:cs="Times New Roman"/>
          <w:i/>
          <w:iCs/>
          <w:sz w:val="24"/>
          <w:szCs w:val="24"/>
        </w:rPr>
        <w:t>ChemCatChem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93A8B">
        <w:rPr>
          <w:rFonts w:ascii="Times New Roman" w:hAnsi="Times New Roman" w:cs="Times New Roman"/>
          <w:sz w:val="24"/>
          <w:szCs w:val="24"/>
        </w:rPr>
        <w:t> </w:t>
      </w:r>
      <w:r w:rsidRPr="00D93A8B"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3A8B">
        <w:rPr>
          <w:rFonts w:ascii="Times New Roman" w:hAnsi="Times New Roman" w:cs="Times New Roman"/>
          <w:sz w:val="24"/>
          <w:szCs w:val="24"/>
        </w:rPr>
        <w:t>2826-2832.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A8B">
        <w:rPr>
          <w:rFonts w:ascii="Times New Roman" w:hAnsi="Times New Roman" w:cs="Times New Roman"/>
          <w:sz w:val="24"/>
          <w:szCs w:val="24"/>
        </w:rPr>
        <w:lastRenderedPageBreak/>
        <w:t>Kanan</w:t>
      </w:r>
      <w:proofErr w:type="spellEnd"/>
      <w:r w:rsidRPr="00D93A8B">
        <w:rPr>
          <w:rFonts w:ascii="Times New Roman" w:hAnsi="Times New Roman" w:cs="Times New Roman"/>
          <w:sz w:val="24"/>
          <w:szCs w:val="24"/>
        </w:rPr>
        <w:t xml:space="preserve">, M.W. and </w:t>
      </w:r>
      <w:proofErr w:type="spellStart"/>
      <w:r w:rsidRPr="00D93A8B">
        <w:rPr>
          <w:rFonts w:ascii="Times New Roman" w:hAnsi="Times New Roman" w:cs="Times New Roman"/>
          <w:sz w:val="24"/>
          <w:szCs w:val="24"/>
        </w:rPr>
        <w:t>Nocera</w:t>
      </w:r>
      <w:proofErr w:type="spellEnd"/>
      <w:r w:rsidRPr="00D93A8B">
        <w:rPr>
          <w:rFonts w:ascii="Times New Roman" w:hAnsi="Times New Roman" w:cs="Times New Roman"/>
          <w:sz w:val="24"/>
          <w:szCs w:val="24"/>
        </w:rPr>
        <w:t>, D.G., 2008. In situ formation of an oxygen-evolving catalyst in neutral water containing phosphate and Co2+. </w:t>
      </w:r>
      <w:r w:rsidRPr="00D93A8B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D93A8B">
        <w:rPr>
          <w:rFonts w:ascii="Times New Roman" w:hAnsi="Times New Roman" w:cs="Times New Roman"/>
          <w:sz w:val="24"/>
          <w:szCs w:val="24"/>
        </w:rPr>
        <w:t> </w:t>
      </w:r>
      <w:r w:rsidRPr="00D93A8B">
        <w:rPr>
          <w:rFonts w:ascii="Times New Roman" w:hAnsi="Times New Roman" w:cs="Times New Roman"/>
          <w:i/>
          <w:iCs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3A8B">
        <w:rPr>
          <w:rFonts w:ascii="Times New Roman" w:hAnsi="Times New Roman" w:cs="Times New Roman"/>
          <w:sz w:val="24"/>
          <w:szCs w:val="24"/>
        </w:rPr>
        <w:t>1072-1075.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233D">
        <w:rPr>
          <w:rFonts w:ascii="Times New Roman" w:hAnsi="Times New Roman" w:cs="Times New Roman"/>
          <w:sz w:val="24"/>
          <w:szCs w:val="24"/>
        </w:rPr>
        <w:t xml:space="preserve">Liu, H.,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, Z. and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>, J.,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10233D">
        <w:rPr>
          <w:rFonts w:ascii="Times New Roman" w:hAnsi="Times New Roman" w:cs="Times New Roman"/>
          <w:sz w:val="24"/>
          <w:szCs w:val="24"/>
        </w:rPr>
        <w:t xml:space="preserve"> Cu-doped Ni3S2 nanosheet arrays on Ni foam as an efficient electrocatalyst for oxygen evolution reaction. </w:t>
      </w:r>
      <w:r>
        <w:rPr>
          <w:rFonts w:ascii="Times New Roman" w:hAnsi="Times New Roman" w:cs="Times New Roman"/>
          <w:i/>
          <w:iCs/>
          <w:sz w:val="24"/>
          <w:szCs w:val="24"/>
        </w:rPr>
        <w:t>J. Solid State Chem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33D">
        <w:rPr>
          <w:rFonts w:ascii="Times New Roman" w:hAnsi="Times New Roman" w:cs="Times New Roman"/>
          <w:sz w:val="24"/>
          <w:szCs w:val="24"/>
        </w:rPr>
        <w:t> </w:t>
      </w:r>
      <w:r w:rsidRPr="0010233D">
        <w:rPr>
          <w:rFonts w:ascii="Times New Roman" w:hAnsi="Times New Roman" w:cs="Times New Roman"/>
          <w:i/>
          <w:iCs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33D">
        <w:rPr>
          <w:rFonts w:ascii="Times New Roman" w:hAnsi="Times New Roman" w:cs="Times New Roman"/>
          <w:sz w:val="24"/>
          <w:szCs w:val="24"/>
        </w:rPr>
        <w:t>121776.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57025">
        <w:rPr>
          <w:rFonts w:ascii="Times New Roman" w:hAnsi="Times New Roman" w:cs="Times New Roman"/>
          <w:sz w:val="24"/>
          <w:szCs w:val="24"/>
        </w:rPr>
        <w:t xml:space="preserve">Qian, M., Liu, X., Cui, S., </w:t>
      </w:r>
      <w:proofErr w:type="spellStart"/>
      <w:r w:rsidRPr="00757025">
        <w:rPr>
          <w:rFonts w:ascii="Times New Roman" w:hAnsi="Times New Roman" w:cs="Times New Roman"/>
          <w:sz w:val="24"/>
          <w:szCs w:val="24"/>
        </w:rPr>
        <w:t>Jia</w:t>
      </w:r>
      <w:proofErr w:type="spellEnd"/>
      <w:r w:rsidRPr="00757025">
        <w:rPr>
          <w:rFonts w:ascii="Times New Roman" w:hAnsi="Times New Roman" w:cs="Times New Roman"/>
          <w:sz w:val="24"/>
          <w:szCs w:val="24"/>
        </w:rPr>
        <w:t xml:space="preserve">, H. and Du, P., 2018. Copper oxide </w:t>
      </w:r>
      <w:proofErr w:type="spellStart"/>
      <w:r w:rsidRPr="00757025">
        <w:rPr>
          <w:rFonts w:ascii="Times New Roman" w:hAnsi="Times New Roman" w:cs="Times New Roman"/>
          <w:sz w:val="24"/>
          <w:szCs w:val="24"/>
        </w:rPr>
        <w:t>nanosheets</w:t>
      </w:r>
      <w:proofErr w:type="spellEnd"/>
      <w:r w:rsidRPr="00757025">
        <w:rPr>
          <w:rFonts w:ascii="Times New Roman" w:hAnsi="Times New Roman" w:cs="Times New Roman"/>
          <w:sz w:val="24"/>
          <w:szCs w:val="24"/>
        </w:rPr>
        <w:t xml:space="preserve"> prepared by molten salt method for efficient electrocatalytic oxygen evolution reaction with low catalyst loading. </w:t>
      </w:r>
      <w:proofErr w:type="spellStart"/>
      <w:r w:rsidRPr="00EB0B91">
        <w:rPr>
          <w:rFonts w:ascii="Times New Roman" w:hAnsi="Times New Roman" w:cs="Times New Roman"/>
          <w:i/>
          <w:iCs/>
          <w:sz w:val="24"/>
          <w:szCs w:val="24"/>
        </w:rPr>
        <w:t>Electrochim</w:t>
      </w:r>
      <w:proofErr w:type="spellEnd"/>
      <w:r w:rsidRPr="00EB0B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B0B91">
        <w:rPr>
          <w:rFonts w:ascii="Times New Roman" w:hAnsi="Times New Roman" w:cs="Times New Roman"/>
          <w:i/>
          <w:iCs/>
          <w:sz w:val="24"/>
          <w:szCs w:val="24"/>
        </w:rPr>
        <w:t>Acta</w:t>
      </w:r>
      <w:proofErr w:type="spellEnd"/>
      <w:r w:rsidRPr="00EB0B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7025">
        <w:rPr>
          <w:rFonts w:ascii="Times New Roman" w:hAnsi="Times New Roman" w:cs="Times New Roman"/>
          <w:i/>
          <w:iCs/>
          <w:sz w:val="24"/>
          <w:szCs w:val="24"/>
        </w:rPr>
        <w:t>263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7025">
        <w:rPr>
          <w:rFonts w:ascii="Times New Roman" w:hAnsi="Times New Roman" w:cs="Times New Roman"/>
          <w:sz w:val="24"/>
          <w:szCs w:val="24"/>
        </w:rPr>
        <w:t>318-327.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C83">
        <w:rPr>
          <w:rFonts w:ascii="Times New Roman" w:hAnsi="Times New Roman" w:cs="Times New Roman"/>
          <w:sz w:val="24"/>
          <w:szCs w:val="24"/>
        </w:rPr>
        <w:t>Safavi</w:t>
      </w:r>
      <w:proofErr w:type="spellEnd"/>
      <w:r w:rsidRPr="00A94C8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A94C83">
        <w:rPr>
          <w:rFonts w:ascii="Times New Roman" w:hAnsi="Times New Roman" w:cs="Times New Roman"/>
          <w:sz w:val="24"/>
          <w:szCs w:val="24"/>
        </w:rPr>
        <w:t>Mohammadi</w:t>
      </w:r>
      <w:proofErr w:type="spellEnd"/>
      <w:r w:rsidRPr="00A94C83">
        <w:rPr>
          <w:rFonts w:ascii="Times New Roman" w:hAnsi="Times New Roman" w:cs="Times New Roman"/>
          <w:sz w:val="24"/>
          <w:szCs w:val="24"/>
        </w:rPr>
        <w:t xml:space="preserve">, A. and </w:t>
      </w:r>
      <w:proofErr w:type="spellStart"/>
      <w:r w:rsidRPr="00A94C83">
        <w:rPr>
          <w:rFonts w:ascii="Times New Roman" w:hAnsi="Times New Roman" w:cs="Times New Roman"/>
          <w:sz w:val="24"/>
          <w:szCs w:val="24"/>
        </w:rPr>
        <w:t>Sorouri</w:t>
      </w:r>
      <w:proofErr w:type="spellEnd"/>
      <w:r w:rsidRPr="00A94C83">
        <w:rPr>
          <w:rFonts w:ascii="Times New Roman" w:hAnsi="Times New Roman" w:cs="Times New Roman"/>
          <w:sz w:val="24"/>
          <w:szCs w:val="24"/>
        </w:rPr>
        <w:t>, M., 2020. Cobalt-Nickel Wrapped Hydroxyapatite Carbon Nanotubes as a New Catalyst in Oxygen Evolution Reaction in Alkalin</w:t>
      </w:r>
      <w:r>
        <w:rPr>
          <w:rFonts w:ascii="Times New Roman" w:hAnsi="Times New Roman" w:cs="Times New Roman"/>
          <w:sz w:val="24"/>
          <w:szCs w:val="24"/>
        </w:rPr>
        <w:t xml:space="preserve">e Media. Electrocatalysis. 11, </w:t>
      </w:r>
      <w:r w:rsidRPr="00A94C83">
        <w:rPr>
          <w:rFonts w:ascii="Times New Roman" w:hAnsi="Times New Roman" w:cs="Times New Roman"/>
          <w:sz w:val="24"/>
          <w:szCs w:val="24"/>
        </w:rPr>
        <w:t>226-233.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765F">
        <w:rPr>
          <w:rFonts w:ascii="Times New Roman" w:hAnsi="Times New Roman" w:cs="Times New Roman"/>
          <w:sz w:val="24"/>
          <w:szCs w:val="24"/>
        </w:rPr>
        <w:t xml:space="preserve">Xi, Z., Mendoza-Garcia, A., Zhu, H., Chi, M., Su, D., </w:t>
      </w:r>
      <w:proofErr w:type="spellStart"/>
      <w:r w:rsidRPr="00C3765F">
        <w:rPr>
          <w:rFonts w:ascii="Times New Roman" w:hAnsi="Times New Roman" w:cs="Times New Roman"/>
          <w:sz w:val="24"/>
          <w:szCs w:val="24"/>
        </w:rPr>
        <w:t>Erdosy</w:t>
      </w:r>
      <w:proofErr w:type="spellEnd"/>
      <w:r w:rsidRPr="00C3765F">
        <w:rPr>
          <w:rFonts w:ascii="Times New Roman" w:hAnsi="Times New Roman" w:cs="Times New Roman"/>
          <w:sz w:val="24"/>
          <w:szCs w:val="24"/>
        </w:rPr>
        <w:t xml:space="preserve">, D.P., Li, J. and Sun, S., 2017. NixWO2. 72 </w:t>
      </w:r>
      <w:proofErr w:type="spellStart"/>
      <w:r w:rsidRPr="00C3765F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C3765F">
        <w:rPr>
          <w:rFonts w:ascii="Times New Roman" w:hAnsi="Times New Roman" w:cs="Times New Roman"/>
          <w:sz w:val="24"/>
          <w:szCs w:val="24"/>
        </w:rPr>
        <w:t xml:space="preserve"> as an efficient electrocatalyst for oxygen evolution reaction. </w:t>
      </w:r>
      <w:r w:rsidRPr="00EB0B91">
        <w:rPr>
          <w:rFonts w:ascii="Times New Roman" w:hAnsi="Times New Roman" w:cs="Times New Roman"/>
          <w:i/>
          <w:iCs/>
          <w:sz w:val="24"/>
          <w:szCs w:val="24"/>
        </w:rPr>
        <w:t>Green Energy Environ.</w:t>
      </w:r>
      <w:r w:rsidRPr="00C3765F">
        <w:rPr>
          <w:rFonts w:ascii="Times New Roman" w:hAnsi="Times New Roman" w:cs="Times New Roman"/>
          <w:sz w:val="24"/>
          <w:szCs w:val="24"/>
        </w:rPr>
        <w:t> </w:t>
      </w:r>
      <w:r w:rsidRPr="00C3765F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65F">
        <w:rPr>
          <w:rFonts w:ascii="Times New Roman" w:hAnsi="Times New Roman" w:cs="Times New Roman"/>
          <w:sz w:val="24"/>
          <w:szCs w:val="24"/>
        </w:rPr>
        <w:t>119-123.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4002">
        <w:rPr>
          <w:rFonts w:ascii="Times New Roman" w:hAnsi="Times New Roman" w:cs="Times New Roman"/>
          <w:sz w:val="24"/>
          <w:szCs w:val="24"/>
        </w:rPr>
        <w:t xml:space="preserve">Yang, J., </w:t>
      </w:r>
      <w:proofErr w:type="spellStart"/>
      <w:r w:rsidRPr="008D4002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8D4002">
        <w:rPr>
          <w:rFonts w:ascii="Times New Roman" w:hAnsi="Times New Roman" w:cs="Times New Roman"/>
          <w:sz w:val="24"/>
          <w:szCs w:val="24"/>
        </w:rPr>
        <w:t xml:space="preserve">, P., Zheng, C., </w:t>
      </w:r>
      <w:proofErr w:type="spellStart"/>
      <w:r w:rsidRPr="008D4002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8D4002">
        <w:rPr>
          <w:rFonts w:ascii="Times New Roman" w:hAnsi="Times New Roman" w:cs="Times New Roman"/>
          <w:sz w:val="24"/>
          <w:szCs w:val="24"/>
        </w:rPr>
        <w:t xml:space="preserve">, H. and Wei, M., 2014. Metal–organic frameworks: a new promising class of materials for a high performance supercapacitor electrode. </w:t>
      </w:r>
      <w:r w:rsidRPr="008E3705">
        <w:rPr>
          <w:rFonts w:ascii="Times New Roman" w:hAnsi="Times New Roman" w:cs="Times New Roman"/>
          <w:sz w:val="24"/>
          <w:szCs w:val="24"/>
        </w:rPr>
        <w:t>J. Mater. Chem. A</w:t>
      </w:r>
      <w:r>
        <w:rPr>
          <w:rFonts w:ascii="Times New Roman" w:hAnsi="Times New Roman" w:cs="Times New Roman"/>
          <w:sz w:val="24"/>
          <w:szCs w:val="24"/>
        </w:rPr>
        <w:t xml:space="preserve">. 2, </w:t>
      </w:r>
      <w:r w:rsidRPr="008D4002">
        <w:rPr>
          <w:rFonts w:ascii="Times New Roman" w:hAnsi="Times New Roman" w:cs="Times New Roman"/>
          <w:sz w:val="24"/>
          <w:szCs w:val="24"/>
        </w:rPr>
        <w:t>16640-16644.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50C61">
        <w:rPr>
          <w:rFonts w:ascii="Times New Roman" w:hAnsi="Times New Roman" w:cs="Times New Roman"/>
          <w:sz w:val="24"/>
          <w:szCs w:val="24"/>
        </w:rPr>
        <w:t xml:space="preserve">Zhang, Q., Chen, M., </w:t>
      </w:r>
      <w:proofErr w:type="spellStart"/>
      <w:r w:rsidRPr="00C50C61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Pr="00C50C61">
        <w:rPr>
          <w:rFonts w:ascii="Times New Roman" w:hAnsi="Times New Roman" w:cs="Times New Roman"/>
          <w:sz w:val="24"/>
          <w:szCs w:val="24"/>
        </w:rPr>
        <w:t>, L., Ye, Q., Jiang, S. and Huang, Z., 2018. Highly effective removal of metal cyanide complexes and recovery of palladium using quaternary-ammonium-functionalized MOFs. </w:t>
      </w:r>
      <w:r w:rsidRPr="00C50C61">
        <w:rPr>
          <w:rFonts w:ascii="Times New Roman" w:hAnsi="Times New Roman" w:cs="Times New Roman"/>
          <w:i/>
          <w:iCs/>
          <w:sz w:val="24"/>
          <w:szCs w:val="24"/>
        </w:rPr>
        <w:t>Molecules</w:t>
      </w:r>
      <w:r w:rsidRPr="00C50C61">
        <w:rPr>
          <w:rFonts w:ascii="Times New Roman" w:hAnsi="Times New Roman" w:cs="Times New Roman"/>
          <w:sz w:val="24"/>
          <w:szCs w:val="24"/>
        </w:rPr>
        <w:t> </w:t>
      </w:r>
      <w:r w:rsidRPr="00C50C61"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0C61">
        <w:rPr>
          <w:rFonts w:ascii="Times New Roman" w:hAnsi="Times New Roman" w:cs="Times New Roman"/>
          <w:sz w:val="24"/>
          <w:szCs w:val="24"/>
        </w:rPr>
        <w:t>2086.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18BD">
        <w:rPr>
          <w:rFonts w:ascii="Times New Roman" w:hAnsi="Times New Roman" w:cs="Times New Roman"/>
          <w:sz w:val="24"/>
          <w:szCs w:val="24"/>
        </w:rPr>
        <w:t xml:space="preserve">Zhang, R., Wei, H., Si, W., </w:t>
      </w:r>
      <w:proofErr w:type="spellStart"/>
      <w:r w:rsidRPr="00BE18B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E18BD">
        <w:rPr>
          <w:rFonts w:ascii="Times New Roman" w:hAnsi="Times New Roman" w:cs="Times New Roman"/>
          <w:sz w:val="24"/>
          <w:szCs w:val="24"/>
        </w:rPr>
        <w:t>, G., Zhao, C., Song, M., Zhang, C. and Wu, H., 2017. Enhanced electrocatalytic activity for water splitting on NiO/N</w:t>
      </w:r>
      <w:r>
        <w:rPr>
          <w:rFonts w:ascii="Times New Roman" w:hAnsi="Times New Roman" w:cs="Times New Roman"/>
          <w:sz w:val="24"/>
          <w:szCs w:val="24"/>
        </w:rPr>
        <w:t xml:space="preserve">i/carbon fiber paper. </w:t>
      </w:r>
      <w:r w:rsidRPr="00D7220C">
        <w:rPr>
          <w:rFonts w:ascii="Times New Roman" w:hAnsi="Times New Roman" w:cs="Times New Roman"/>
          <w:i/>
          <w:sz w:val="24"/>
          <w:szCs w:val="24"/>
        </w:rPr>
        <w:t>Materials.</w:t>
      </w:r>
      <w:r>
        <w:rPr>
          <w:rFonts w:ascii="Times New Roman" w:hAnsi="Times New Roman" w:cs="Times New Roman"/>
          <w:sz w:val="24"/>
          <w:szCs w:val="24"/>
        </w:rPr>
        <w:t xml:space="preserve"> 10, </w:t>
      </w:r>
      <w:r w:rsidRPr="00BE18BD">
        <w:rPr>
          <w:rFonts w:ascii="Times New Roman" w:hAnsi="Times New Roman" w:cs="Times New Roman"/>
          <w:sz w:val="24"/>
          <w:szCs w:val="24"/>
        </w:rPr>
        <w:t>15.</w:t>
      </w:r>
    </w:p>
    <w:p w:rsidR="008E3705" w:rsidRPr="008D331E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233D">
        <w:rPr>
          <w:rFonts w:ascii="Times New Roman" w:hAnsi="Times New Roman" w:cs="Times New Roman"/>
          <w:sz w:val="24"/>
          <w:szCs w:val="24"/>
        </w:rPr>
        <w:lastRenderedPageBreak/>
        <w:t xml:space="preserve">Zhang, Y., Qu, T., Bi, F.,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, P., Li, M., Chen, S.,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, X.,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, X., 2018.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Trimetallic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 (Co/Ni/Cu) </w:t>
      </w:r>
      <w:proofErr w:type="spellStart"/>
      <w:r w:rsidRPr="0010233D">
        <w:rPr>
          <w:rFonts w:ascii="Times New Roman" w:hAnsi="Times New Roman" w:cs="Times New Roman"/>
          <w:sz w:val="24"/>
          <w:szCs w:val="24"/>
        </w:rPr>
        <w:t>hydroxyphosphate</w:t>
      </w:r>
      <w:proofErr w:type="spellEnd"/>
      <w:r w:rsidRPr="0010233D">
        <w:rPr>
          <w:rFonts w:ascii="Times New Roman" w:hAnsi="Times New Roman" w:cs="Times New Roman"/>
          <w:sz w:val="24"/>
          <w:szCs w:val="24"/>
        </w:rPr>
        <w:t xml:space="preserve"> nanosheet array as efficient and durable electrocatalyst for oxygen evolution reaction. </w:t>
      </w:r>
      <w:r>
        <w:rPr>
          <w:rFonts w:ascii="Times New Roman" w:hAnsi="Times New Roman" w:cs="Times New Roman"/>
          <w:i/>
          <w:iCs/>
          <w:sz w:val="24"/>
          <w:szCs w:val="24"/>
        </w:rPr>
        <w:t>ACS Sustain. Chem. Eng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33D">
        <w:rPr>
          <w:rFonts w:ascii="Times New Roman" w:hAnsi="Times New Roman" w:cs="Times New Roman"/>
          <w:sz w:val="24"/>
          <w:szCs w:val="24"/>
        </w:rPr>
        <w:t> </w:t>
      </w:r>
      <w:r w:rsidRPr="0010233D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33D">
        <w:rPr>
          <w:rFonts w:ascii="Times New Roman" w:hAnsi="Times New Roman" w:cs="Times New Roman"/>
          <w:sz w:val="24"/>
          <w:szCs w:val="24"/>
        </w:rPr>
        <w:t>16859-16866.</w:t>
      </w:r>
    </w:p>
    <w:p w:rsidR="008E3705" w:rsidRDefault="008E3705" w:rsidP="00BF5189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5189">
        <w:rPr>
          <w:rFonts w:ascii="Times New Roman" w:hAnsi="Times New Roman" w:cs="Times New Roman"/>
          <w:sz w:val="24"/>
          <w:szCs w:val="24"/>
        </w:rPr>
        <w:t>Zheng, H., Huang, X., Gao, H., Lu, G., Li, A., Dong, W. and Wang, G., 2019. Cobalt-tuned nickel phosphide nanoparticles for highly efficient electrocatalysis. </w:t>
      </w:r>
      <w:r>
        <w:rPr>
          <w:rFonts w:ascii="Times New Roman" w:hAnsi="Times New Roman" w:cs="Times New Roman"/>
          <w:i/>
          <w:iCs/>
          <w:sz w:val="24"/>
          <w:szCs w:val="24"/>
        </w:rPr>
        <w:t>Appl. Surf. Sci.</w:t>
      </w:r>
      <w:r w:rsidRPr="00BF5189">
        <w:rPr>
          <w:rFonts w:ascii="Times New Roman" w:hAnsi="Times New Roman" w:cs="Times New Roman"/>
          <w:sz w:val="24"/>
          <w:szCs w:val="24"/>
        </w:rPr>
        <w:t> </w:t>
      </w:r>
      <w:r w:rsidRPr="00BF5189">
        <w:rPr>
          <w:rFonts w:ascii="Times New Roman" w:hAnsi="Times New Roman" w:cs="Times New Roman"/>
          <w:i/>
          <w:iCs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5189">
        <w:rPr>
          <w:rFonts w:ascii="Times New Roman" w:hAnsi="Times New Roman" w:cs="Times New Roman"/>
          <w:sz w:val="24"/>
          <w:szCs w:val="24"/>
        </w:rPr>
        <w:t>1254-1261.</w:t>
      </w:r>
    </w:p>
    <w:sectPr w:rsidR="008E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D1"/>
    <w:rsid w:val="0002592C"/>
    <w:rsid w:val="0006046A"/>
    <w:rsid w:val="000B0026"/>
    <w:rsid w:val="0010233D"/>
    <w:rsid w:val="002423C2"/>
    <w:rsid w:val="00254E41"/>
    <w:rsid w:val="002F272C"/>
    <w:rsid w:val="00323937"/>
    <w:rsid w:val="003321A1"/>
    <w:rsid w:val="004757BC"/>
    <w:rsid w:val="005570A0"/>
    <w:rsid w:val="005E131B"/>
    <w:rsid w:val="00660D76"/>
    <w:rsid w:val="006C1BC2"/>
    <w:rsid w:val="007279BF"/>
    <w:rsid w:val="00757025"/>
    <w:rsid w:val="007B12A8"/>
    <w:rsid w:val="00877135"/>
    <w:rsid w:val="008D331E"/>
    <w:rsid w:val="008D4002"/>
    <w:rsid w:val="008E3705"/>
    <w:rsid w:val="00924F08"/>
    <w:rsid w:val="009F7722"/>
    <w:rsid w:val="00A42046"/>
    <w:rsid w:val="00A94C83"/>
    <w:rsid w:val="00AB054A"/>
    <w:rsid w:val="00AC13FA"/>
    <w:rsid w:val="00AF3A58"/>
    <w:rsid w:val="00BC7798"/>
    <w:rsid w:val="00BE18BD"/>
    <w:rsid w:val="00BF5189"/>
    <w:rsid w:val="00C22778"/>
    <w:rsid w:val="00C3765F"/>
    <w:rsid w:val="00C50C61"/>
    <w:rsid w:val="00C81688"/>
    <w:rsid w:val="00D4441C"/>
    <w:rsid w:val="00D539D9"/>
    <w:rsid w:val="00D7220C"/>
    <w:rsid w:val="00D93A8B"/>
    <w:rsid w:val="00DB1D34"/>
    <w:rsid w:val="00E56527"/>
    <w:rsid w:val="00EB0B91"/>
    <w:rsid w:val="00EE2451"/>
    <w:rsid w:val="00EF68FF"/>
    <w:rsid w:val="00F2705F"/>
    <w:rsid w:val="00F34B92"/>
    <w:rsid w:val="00F9772B"/>
    <w:rsid w:val="00F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0DE53-D31F-4476-9856-BD3123B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9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B953-A8F4-4F5B-B2EC-A35A0587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S</dc:creator>
  <cp:keywords/>
  <dc:description/>
  <cp:lastModifiedBy>Gopi S</cp:lastModifiedBy>
  <cp:revision>35</cp:revision>
  <dcterms:created xsi:type="dcterms:W3CDTF">2020-11-23T02:15:00Z</dcterms:created>
  <dcterms:modified xsi:type="dcterms:W3CDTF">2021-01-20T05:13:00Z</dcterms:modified>
</cp:coreProperties>
</file>