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36" w:rsidRPr="00522C77" w:rsidRDefault="007A1436" w:rsidP="00C83BF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double"/>
        </w:rPr>
      </w:pPr>
      <w:r w:rsidRPr="00522C7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double"/>
        </w:rPr>
        <w:t>SUPPLEMENTRY INFORMATION</w:t>
      </w:r>
    </w:p>
    <w:p w:rsidR="007A1436" w:rsidRPr="00522C77" w:rsidRDefault="007A1436" w:rsidP="00002C6C">
      <w:pPr>
        <w:pStyle w:val="Default"/>
        <w:jc w:val="both"/>
        <w:rPr>
          <w:rFonts w:asciiTheme="majorBidi" w:hAnsiTheme="majorBidi" w:cstheme="majorBidi"/>
          <w:color w:val="000000" w:themeColor="text1"/>
        </w:rPr>
      </w:pPr>
    </w:p>
    <w:p w:rsidR="00BC5BA9" w:rsidRPr="005D367E" w:rsidRDefault="00BC5BA9" w:rsidP="00BC5BA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D36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Synthesis and characterization cobalt phosphate embedded with N doped carbon for water splitting ORR and OER</w:t>
      </w:r>
    </w:p>
    <w:p w:rsidR="00BC5BA9" w:rsidRPr="005D367E" w:rsidRDefault="00BC5BA9" w:rsidP="00BC5BA9">
      <w:pPr>
        <w:spacing w:after="0" w:line="480" w:lineRule="auto"/>
        <w:jc w:val="center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5D367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Tansir Ahamad*, Mu Naushad, </w:t>
      </w:r>
      <w:proofErr w:type="spellStart"/>
      <w:r w:rsidRPr="005D367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Rashed</w:t>
      </w:r>
      <w:proofErr w:type="spellEnd"/>
      <w:r w:rsidRPr="005D367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Hassan </w:t>
      </w:r>
      <w:proofErr w:type="spellStart"/>
      <w:r w:rsidRPr="005D367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M</w:t>
      </w: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o</w:t>
      </w:r>
      <w:r w:rsidRPr="005D367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usa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</w:t>
      </w:r>
      <w:proofErr w:type="spellStart"/>
      <w:r w:rsidRPr="005D367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Naif</w:t>
      </w:r>
      <w:proofErr w:type="spellEnd"/>
      <w:r w:rsidRPr="005D367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5D367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Khalaf</w:t>
      </w:r>
      <w:proofErr w:type="spellEnd"/>
      <w:r w:rsidRPr="005D367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, Saad M Alshehri</w:t>
      </w:r>
      <w:r w:rsidRPr="005D367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BC5BA9" w:rsidRPr="005D367E" w:rsidRDefault="00BC5BA9" w:rsidP="00BC5BA9">
      <w:pPr>
        <w:jc w:val="center"/>
        <w:rPr>
          <w:rStyle w:val="fontstyle01"/>
          <w:rFonts w:asciiTheme="majorBidi" w:eastAsia="Calibri" w:hAnsiTheme="majorBidi" w:cstheme="majorBidi"/>
          <w:i/>
          <w:color w:val="000000" w:themeColor="text1"/>
        </w:rPr>
      </w:pPr>
      <w:r w:rsidRPr="005D367E">
        <w:rPr>
          <w:rStyle w:val="fontstyle01"/>
          <w:rFonts w:asciiTheme="majorBidi" w:eastAsia="Calibri" w:hAnsiTheme="majorBidi" w:cstheme="majorBidi"/>
          <w:i/>
          <w:color w:val="000000" w:themeColor="text1"/>
        </w:rPr>
        <w:t>Department of Chemistry, College of Science, King Saud University, Riyadh-11451, Saudi Arabia.</w:t>
      </w:r>
    </w:p>
    <w:p w:rsidR="00C273DB" w:rsidRPr="00522C77" w:rsidRDefault="00C273DB" w:rsidP="00522C77">
      <w:pPr>
        <w:pStyle w:val="NoSpacing"/>
        <w:jc w:val="center"/>
        <w:rPr>
          <w:rStyle w:val="fontstyle01"/>
          <w:rFonts w:asciiTheme="majorBidi" w:eastAsia="Calibri" w:hAnsiTheme="majorBidi" w:cstheme="majorBidi"/>
          <w:i/>
          <w:color w:val="000000" w:themeColor="text1"/>
        </w:rPr>
      </w:pPr>
    </w:p>
    <w:p w:rsidR="00C273DB" w:rsidRDefault="00C273DB" w:rsidP="00C273DB">
      <w:pPr>
        <w:ind w:firstLine="720"/>
        <w:rPr>
          <w:rFonts w:asciiTheme="majorBidi" w:eastAsia="Calibri" w:hAnsiTheme="majorBidi" w:cstheme="majorBidi"/>
          <w:iCs/>
          <w:sz w:val="24"/>
          <w:szCs w:val="24"/>
        </w:rPr>
      </w:pPr>
      <w:r w:rsidRPr="00522C77">
        <w:rPr>
          <w:rStyle w:val="fontstyle01"/>
          <w:rFonts w:asciiTheme="majorBidi" w:eastAsia="Calibri" w:hAnsiTheme="majorBidi" w:cstheme="majorBidi"/>
          <w:iCs/>
          <w:color w:val="000000" w:themeColor="text1"/>
          <w:sz w:val="24"/>
          <w:szCs w:val="24"/>
        </w:rPr>
        <w:t xml:space="preserve">Corresponding: </w:t>
      </w:r>
      <w:hyperlink r:id="rId8" w:history="1">
        <w:r w:rsidR="00BC5BA9" w:rsidRPr="00FC5BCB">
          <w:rPr>
            <w:rStyle w:val="Hyperlink"/>
            <w:rFonts w:asciiTheme="majorBidi" w:eastAsia="Calibri" w:hAnsiTheme="majorBidi" w:cstheme="majorBidi"/>
            <w:iCs/>
            <w:sz w:val="24"/>
            <w:szCs w:val="24"/>
          </w:rPr>
          <w:t>tahamed@ksu.edu.sa</w:t>
        </w:r>
      </w:hyperlink>
    </w:p>
    <w:p w:rsidR="00226B2F" w:rsidRPr="00CB6459" w:rsidRDefault="00226B2F" w:rsidP="00226B2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360"/>
        <w:outlineLvl w:val="2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B645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Characterizations</w:t>
      </w:r>
    </w:p>
    <w:p w:rsidR="00226B2F" w:rsidRPr="00CB6459" w:rsidRDefault="00226B2F" w:rsidP="00677804">
      <w:pPr>
        <w:spacing w:after="0" w:line="48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chemical of the nanocomposites was carried out using elemental analysis Perkin-Elmer -2000 elemental analyzer, Fourier transform infrared spectroscopy (FTIR) analysis was carried out </w:t>
      </w:r>
      <w:proofErr w:type="spellStart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KBr</w:t>
      </w:r>
      <w:proofErr w:type="spellEnd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powder on a Bruker Tensor 27 FTIR spectrophotometer. The morphology and particles sizes details of </w:t>
      </w:r>
      <w:r w:rsidR="006778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</w:t>
      </w:r>
      <w:r w:rsidR="00677804" w:rsidRPr="00CA5273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="006778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(PO</w:t>
      </w:r>
      <w:r w:rsidR="00677804" w:rsidRPr="00CA5273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bscript"/>
        </w:rPr>
        <w:t>4</w:t>
      </w:r>
      <w:r w:rsidR="006778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)</w:t>
      </w:r>
      <w:r w:rsidR="00677804" w:rsidRPr="00CA5273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="006778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-NC </w:t>
      </w:r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were determined using the </w:t>
      </w:r>
      <w:hyperlink r:id="rId9" w:tooltip="Learn more about Field Emission Scanning Electron Microscopy from ScienceDirect's AI-generated Topic Pages" w:history="1">
        <w:r w:rsidRPr="00CB6459">
          <w:rPr>
            <w:rFonts w:asciiTheme="majorBidi" w:hAnsiTheme="majorBidi" w:cstheme="majorBidi"/>
            <w:color w:val="000000" w:themeColor="text1"/>
            <w:sz w:val="24"/>
            <w:szCs w:val="24"/>
          </w:rPr>
          <w:t>field emission scanning electron microscopy</w:t>
        </w:r>
      </w:hyperlink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 (FESEM, JEOL JSM 7600F) and </w:t>
      </w:r>
      <w:hyperlink r:id="rId10" w:tooltip="Learn more about Transmission Electron Microscopy from ScienceDirect's AI-generated Topic Pages" w:history="1">
        <w:r w:rsidRPr="00CB6459">
          <w:rPr>
            <w:rFonts w:asciiTheme="majorBidi" w:hAnsiTheme="majorBidi" w:cstheme="majorBidi"/>
            <w:color w:val="000000" w:themeColor="text1"/>
            <w:sz w:val="24"/>
            <w:szCs w:val="24"/>
          </w:rPr>
          <w:t>transmission electron microscopy</w:t>
        </w:r>
      </w:hyperlink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(FE-TEM, JEM-2100F, JEOL). </w:t>
      </w:r>
      <w:hyperlink r:id="rId11" w:tooltip="Learn more about X Ray Diffraction from ScienceDirect's AI-generated Topic Pages" w:history="1">
        <w:r w:rsidRPr="00CB6459">
          <w:rPr>
            <w:rFonts w:asciiTheme="majorBidi" w:hAnsiTheme="majorBidi" w:cstheme="majorBidi"/>
            <w:color w:val="000000" w:themeColor="text1"/>
            <w:sz w:val="24"/>
            <w:szCs w:val="24"/>
          </w:rPr>
          <w:t>X-ray diffraction</w:t>
        </w:r>
      </w:hyperlink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(XRD) analysis was carried out on a </w:t>
      </w:r>
      <w:proofErr w:type="spellStart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PANalytical</w:t>
      </w:r>
      <w:proofErr w:type="spellEnd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X′pert</w:t>
      </w:r>
      <w:proofErr w:type="spellEnd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 X-ray </w:t>
      </w:r>
      <w:hyperlink r:id="rId12" w:tooltip="Learn more about Diffractometers from ScienceDirect's AI-generated Topic Pages" w:history="1">
        <w:r w:rsidRPr="00CB6459">
          <w:rPr>
            <w:rFonts w:asciiTheme="majorBidi" w:hAnsiTheme="majorBidi" w:cstheme="majorBidi"/>
            <w:color w:val="000000" w:themeColor="text1"/>
            <w:sz w:val="24"/>
            <w:szCs w:val="24"/>
          </w:rPr>
          <w:t>diffractometer</w:t>
        </w:r>
      </w:hyperlink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. </w:t>
      </w:r>
      <w:hyperlink r:id="rId13" w:tooltip="Learn more about Specific Surface Area from ScienceDirect's AI-generated Topic Pages" w:history="1">
        <w:r w:rsidRPr="00CB6459">
          <w:rPr>
            <w:rFonts w:asciiTheme="majorBidi" w:hAnsiTheme="majorBidi" w:cstheme="majorBidi"/>
            <w:color w:val="000000" w:themeColor="text1"/>
            <w:sz w:val="24"/>
            <w:szCs w:val="24"/>
          </w:rPr>
          <w:t>Specific surface area</w:t>
        </w:r>
      </w:hyperlink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was calculated using </w:t>
      </w:r>
      <w:proofErr w:type="spellStart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Brunauer</w:t>
      </w:r>
      <w:proofErr w:type="spellEnd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–Emmett–Teller (BET) method and the </w:t>
      </w:r>
      <w:hyperlink r:id="rId14" w:tooltip="Learn more about Pore Size Distribution from ScienceDirect's AI-generated Topic Pages" w:history="1">
        <w:r w:rsidRPr="00CB6459">
          <w:rPr>
            <w:rFonts w:asciiTheme="majorBidi" w:hAnsiTheme="majorBidi" w:cstheme="majorBidi"/>
            <w:color w:val="000000" w:themeColor="text1"/>
            <w:sz w:val="24"/>
            <w:szCs w:val="24"/>
          </w:rPr>
          <w:t>pore size distribution</w:t>
        </w:r>
      </w:hyperlink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 plot was derived based on the Barrett–Joyner–</w:t>
      </w:r>
      <w:proofErr w:type="spellStart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Halenda</w:t>
      </w:r>
      <w:proofErr w:type="spellEnd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(BJH) method. XPS analyses were performed using a </w:t>
      </w:r>
      <w:proofErr w:type="spellStart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Kratos</w:t>
      </w:r>
      <w:proofErr w:type="spellEnd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Axis Ultra DLD electron </w:t>
      </w:r>
      <w:hyperlink r:id="rId15" w:tooltip="Learn more about Spectrometers from ScienceDirect's AI-generated Topic Pages" w:history="1">
        <w:r w:rsidRPr="00CB6459">
          <w:rPr>
            <w:rFonts w:asciiTheme="majorBidi" w:hAnsiTheme="majorBidi" w:cstheme="majorBidi"/>
            <w:color w:val="000000" w:themeColor="text1"/>
            <w:sz w:val="24"/>
            <w:szCs w:val="24"/>
          </w:rPr>
          <w:t>spectrometer</w:t>
        </w:r>
      </w:hyperlink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 (PHI, PHI5300 system). </w:t>
      </w:r>
      <w:hyperlink r:id="rId16" w:tooltip="Learn more about Raman Spectrum from ScienceDirect's AI-generated Topic Pages" w:history="1">
        <w:r w:rsidRPr="00CB6459">
          <w:rPr>
            <w:rFonts w:asciiTheme="majorBidi" w:hAnsiTheme="majorBidi" w:cstheme="majorBidi"/>
            <w:color w:val="000000" w:themeColor="text1"/>
            <w:sz w:val="24"/>
            <w:szCs w:val="24"/>
          </w:rPr>
          <w:t>Raman spectra</w:t>
        </w:r>
      </w:hyperlink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were acquired on a RENISHAW in via instrument with an </w:t>
      </w:r>
      <w:proofErr w:type="spellStart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Ar</w:t>
      </w:r>
      <w:proofErr w:type="spellEnd"/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laser source of 488 nm in a macroscopic configuration. Elemental analysis of Co was carried out by inductively coupled plasma-optical emission spectrometry (ICP-OES, Optima 7300D). Samples were prepared for ICP-OES analysis according to U.S. EPA Method 3015A, 167 “Microwave Assisted Acid Digestion of Aqueous Samples and Extracts” (U.S. EPA, 2007).</w:t>
      </w:r>
    </w:p>
    <w:p w:rsidR="00677804" w:rsidRDefault="00677804">
      <w:pPr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br w:type="page"/>
      </w:r>
    </w:p>
    <w:p w:rsidR="005F1DBA" w:rsidRPr="00522C77" w:rsidRDefault="005F1DBA" w:rsidP="005F1DB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</w:p>
    <w:p w:rsidR="007A0D00" w:rsidRPr="00226B2F" w:rsidRDefault="007A0D00" w:rsidP="00226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26B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Electrochemical Measurements</w:t>
      </w:r>
    </w:p>
    <w:p w:rsidR="00736934" w:rsidRPr="00522C77" w:rsidRDefault="00226B2F" w:rsidP="00226B2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2.1 </w:t>
      </w:r>
      <w:r w:rsidR="007A0D00" w:rsidRPr="00522C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Cyclic voltammetry (CV)</w:t>
      </w:r>
    </w:p>
    <w:p w:rsidR="007A0D00" w:rsidRPr="00522C77" w:rsidRDefault="007A0D00" w:rsidP="00677804">
      <w:pPr>
        <w:pStyle w:val="Default"/>
        <w:spacing w:line="480" w:lineRule="auto"/>
        <w:ind w:firstLine="720"/>
        <w:jc w:val="both"/>
        <w:rPr>
          <w:rFonts w:asciiTheme="majorBidi" w:hAnsiTheme="majorBidi" w:cstheme="majorBidi"/>
          <w:color w:val="000000" w:themeColor="text1"/>
        </w:rPr>
      </w:pPr>
      <w:r w:rsidRPr="00522C77">
        <w:rPr>
          <w:rFonts w:asciiTheme="majorBidi" w:hAnsiTheme="majorBidi" w:cstheme="majorBidi"/>
          <w:color w:val="000000" w:themeColor="text1"/>
        </w:rPr>
        <w:t xml:space="preserve">5 mg of catalyst and 30μl of </w:t>
      </w:r>
      <w:proofErr w:type="spellStart"/>
      <w:r w:rsidR="005F1DBA" w:rsidRPr="00522C77">
        <w:rPr>
          <w:rFonts w:asciiTheme="majorBidi" w:hAnsiTheme="majorBidi" w:cstheme="majorBidi"/>
          <w:color w:val="000000" w:themeColor="text1"/>
        </w:rPr>
        <w:t>n</w:t>
      </w:r>
      <w:r w:rsidRPr="00522C77">
        <w:rPr>
          <w:rFonts w:asciiTheme="majorBidi" w:hAnsiTheme="majorBidi" w:cstheme="majorBidi"/>
          <w:color w:val="000000" w:themeColor="text1"/>
        </w:rPr>
        <w:t>afion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 xml:space="preserve"> </w:t>
      </w:r>
      <w:r w:rsidR="005F1DBA" w:rsidRPr="00522C77">
        <w:rPr>
          <w:rFonts w:asciiTheme="majorBidi" w:hAnsiTheme="majorBidi" w:cstheme="majorBidi"/>
          <w:color w:val="000000" w:themeColor="text1"/>
        </w:rPr>
        <w:t xml:space="preserve">(5 </w:t>
      </w:r>
      <w:proofErr w:type="spellStart"/>
      <w:r w:rsidR="005F1DBA" w:rsidRPr="00522C77">
        <w:rPr>
          <w:rFonts w:asciiTheme="majorBidi" w:hAnsiTheme="majorBidi" w:cstheme="majorBidi"/>
          <w:color w:val="000000" w:themeColor="text1"/>
        </w:rPr>
        <w:t>wt</w:t>
      </w:r>
      <w:proofErr w:type="spellEnd"/>
      <w:r w:rsidR="005F1DBA" w:rsidRPr="00522C77">
        <w:rPr>
          <w:rFonts w:asciiTheme="majorBidi" w:hAnsiTheme="majorBidi" w:cstheme="majorBidi"/>
          <w:color w:val="000000" w:themeColor="text1"/>
        </w:rPr>
        <w:t>% ethanol solution)</w:t>
      </w:r>
      <w:r w:rsidRPr="00522C77">
        <w:rPr>
          <w:rFonts w:asciiTheme="majorBidi" w:hAnsiTheme="majorBidi" w:cstheme="majorBidi"/>
          <w:color w:val="000000" w:themeColor="text1"/>
        </w:rPr>
        <w:t xml:space="preserve"> were dispersed in 1 ml of </w:t>
      </w:r>
      <w:r w:rsidR="00522C77" w:rsidRPr="00522C77">
        <w:rPr>
          <w:rFonts w:asciiTheme="majorBidi" w:hAnsiTheme="majorBidi" w:cstheme="majorBidi"/>
          <w:color w:val="000000" w:themeColor="text1"/>
        </w:rPr>
        <w:t>propanol</w:t>
      </w:r>
      <w:r w:rsidRPr="00522C77">
        <w:rPr>
          <w:rFonts w:asciiTheme="majorBidi" w:hAnsiTheme="majorBidi" w:cstheme="majorBidi"/>
          <w:color w:val="000000" w:themeColor="text1"/>
        </w:rPr>
        <w:t xml:space="preserve"> by at least 30 min sonication to form a homogeneous ink. Then 2.4 </w:t>
      </w:r>
      <w:proofErr w:type="spellStart"/>
      <w:r w:rsidRPr="00522C77">
        <w:rPr>
          <w:rFonts w:asciiTheme="majorBidi" w:hAnsiTheme="majorBidi" w:cstheme="majorBidi"/>
          <w:color w:val="000000" w:themeColor="text1"/>
        </w:rPr>
        <w:t>μl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 xml:space="preserve"> of the catalyst ink (containing 12 </w:t>
      </w:r>
      <w:proofErr w:type="spellStart"/>
      <w:r w:rsidRPr="00522C77">
        <w:rPr>
          <w:rFonts w:asciiTheme="majorBidi" w:hAnsiTheme="majorBidi" w:cstheme="majorBidi"/>
          <w:color w:val="000000" w:themeColor="text1"/>
        </w:rPr>
        <w:t>μg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 xml:space="preserve"> of catalyst) was loaded onto a glassy carbon electrode of 3 mm in diameter (loading ~ 0.17 mg/cm</w:t>
      </w:r>
      <w:r w:rsidRPr="00522C77">
        <w:rPr>
          <w:rFonts w:asciiTheme="majorBidi" w:hAnsiTheme="majorBidi" w:cstheme="majorBidi"/>
          <w:color w:val="000000" w:themeColor="text1"/>
          <w:vertAlign w:val="superscript"/>
        </w:rPr>
        <w:t>2</w:t>
      </w:r>
      <w:r w:rsidRPr="00522C77">
        <w:rPr>
          <w:rFonts w:asciiTheme="majorBidi" w:hAnsiTheme="majorBidi" w:cstheme="majorBidi"/>
          <w:color w:val="000000" w:themeColor="text1"/>
        </w:rPr>
        <w:t xml:space="preserve">). </w:t>
      </w:r>
      <w:r w:rsidR="008365DA">
        <w:rPr>
          <w:rFonts w:asciiTheme="majorBidi" w:hAnsiTheme="majorBidi" w:cstheme="majorBidi"/>
          <w:color w:val="000000" w:themeColor="text1"/>
          <w:highlight w:val="yellow"/>
        </w:rPr>
        <w:t>E</w:t>
      </w:r>
      <w:r w:rsidR="008365DA" w:rsidRPr="00AA2D94">
        <w:rPr>
          <w:rFonts w:asciiTheme="majorBidi" w:hAnsiTheme="majorBidi" w:cstheme="majorBidi"/>
          <w:color w:val="000000" w:themeColor="text1"/>
          <w:highlight w:val="yellow"/>
        </w:rPr>
        <w:t xml:space="preserve">lectrochemical impedance spectroscopy (EIS) </w:t>
      </w:r>
      <w:r w:rsidR="008365DA">
        <w:rPr>
          <w:rFonts w:asciiTheme="majorBidi" w:hAnsiTheme="majorBidi" w:cstheme="majorBidi"/>
          <w:color w:val="000000" w:themeColor="text1"/>
        </w:rPr>
        <w:t xml:space="preserve">and </w:t>
      </w:r>
      <w:r w:rsidRPr="00522C77">
        <w:rPr>
          <w:rFonts w:asciiTheme="majorBidi" w:hAnsiTheme="majorBidi" w:cstheme="majorBidi"/>
          <w:color w:val="000000" w:themeColor="text1"/>
        </w:rPr>
        <w:t xml:space="preserve">Cyclic voltammetry (using the </w:t>
      </w:r>
      <w:proofErr w:type="spellStart"/>
      <w:r w:rsidRPr="00522C77">
        <w:rPr>
          <w:rFonts w:asciiTheme="majorBidi" w:hAnsiTheme="majorBidi" w:cstheme="majorBidi"/>
          <w:color w:val="000000" w:themeColor="text1"/>
        </w:rPr>
        <w:t>pontentiostat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 xml:space="preserve"> from CH660 Instruments) was conducted in </w:t>
      </w:r>
      <w:proofErr w:type="gramStart"/>
      <w:r w:rsidRPr="00522C77">
        <w:rPr>
          <w:rFonts w:asciiTheme="majorBidi" w:hAnsiTheme="majorBidi" w:cstheme="majorBidi"/>
          <w:color w:val="000000" w:themeColor="text1"/>
        </w:rPr>
        <w:t>a</w:t>
      </w:r>
      <w:proofErr w:type="gramEnd"/>
      <w:r w:rsidRPr="00522C77">
        <w:rPr>
          <w:rFonts w:asciiTheme="majorBidi" w:hAnsiTheme="majorBidi" w:cstheme="majorBidi"/>
          <w:color w:val="000000" w:themeColor="text1"/>
        </w:rPr>
        <w:t xml:space="preserve"> electrochemical cell using </w:t>
      </w:r>
      <w:r w:rsidR="00104FDD" w:rsidRPr="00522C77">
        <w:rPr>
          <w:rFonts w:asciiTheme="majorBidi" w:hAnsiTheme="majorBidi" w:cstheme="majorBidi"/>
          <w:color w:val="000000" w:themeColor="text1"/>
        </w:rPr>
        <w:t>Ag/</w:t>
      </w:r>
      <w:proofErr w:type="spellStart"/>
      <w:r w:rsidR="00104FDD" w:rsidRPr="00522C77">
        <w:rPr>
          <w:rFonts w:asciiTheme="majorBidi" w:hAnsiTheme="majorBidi" w:cstheme="majorBidi"/>
          <w:color w:val="000000" w:themeColor="text1"/>
        </w:rPr>
        <w:t>AgCl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 xml:space="preserve"> as the reference electrode, a </w:t>
      </w:r>
      <w:r w:rsidR="00104FDD" w:rsidRPr="00522C77">
        <w:rPr>
          <w:rFonts w:asciiTheme="majorBidi" w:hAnsiTheme="majorBidi" w:cstheme="majorBidi"/>
          <w:color w:val="000000" w:themeColor="text1"/>
        </w:rPr>
        <w:t>platinum</w:t>
      </w:r>
      <w:r w:rsidRPr="00522C77">
        <w:rPr>
          <w:rFonts w:asciiTheme="majorBidi" w:hAnsiTheme="majorBidi" w:cstheme="majorBidi"/>
          <w:color w:val="000000" w:themeColor="text1"/>
        </w:rPr>
        <w:t xml:space="preserve"> as the counter electrode and the glassy carbon electrode as the working electrode. Electrolyte was saturated with oxygen </w:t>
      </w:r>
      <w:r w:rsidR="00104FDD" w:rsidRPr="00522C77">
        <w:rPr>
          <w:rFonts w:asciiTheme="majorBidi" w:hAnsiTheme="majorBidi" w:cstheme="majorBidi"/>
          <w:color w:val="000000" w:themeColor="text1"/>
        </w:rPr>
        <w:t xml:space="preserve">and nitrogen </w:t>
      </w:r>
      <w:r w:rsidRPr="00522C77">
        <w:rPr>
          <w:rFonts w:asciiTheme="majorBidi" w:hAnsiTheme="majorBidi" w:cstheme="majorBidi"/>
          <w:color w:val="000000" w:themeColor="text1"/>
        </w:rPr>
        <w:t xml:space="preserve">by bubbling </w:t>
      </w:r>
      <w:r w:rsidR="00104FDD" w:rsidRPr="00522C77">
        <w:rPr>
          <w:rFonts w:asciiTheme="majorBidi" w:hAnsiTheme="majorBidi" w:cstheme="majorBidi"/>
          <w:color w:val="000000" w:themeColor="text1"/>
        </w:rPr>
        <w:t>of O</w:t>
      </w:r>
      <w:r w:rsidR="00104FDD" w:rsidRPr="00522C77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Pr="00522C77">
        <w:rPr>
          <w:rFonts w:asciiTheme="majorBidi" w:hAnsiTheme="majorBidi" w:cstheme="majorBidi"/>
          <w:color w:val="000000" w:themeColor="text1"/>
        </w:rPr>
        <w:t xml:space="preserve"> prior to the start of each experiment. A flow of O</w:t>
      </w:r>
      <w:r w:rsidRPr="00522C77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Pr="00522C77">
        <w:rPr>
          <w:rFonts w:asciiTheme="majorBidi" w:hAnsiTheme="majorBidi" w:cstheme="majorBidi"/>
          <w:color w:val="000000" w:themeColor="text1"/>
        </w:rPr>
        <w:t>was maintained over the electrolyte during the recording of CVs in order to ensure its continued O</w:t>
      </w:r>
      <w:r w:rsidRPr="00522C77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="00104FDD" w:rsidRPr="00522C77">
        <w:rPr>
          <w:rFonts w:asciiTheme="majorBidi" w:hAnsiTheme="majorBidi" w:cstheme="majorBidi"/>
          <w:color w:val="000000" w:themeColor="text1"/>
          <w:vertAlign w:val="subscript"/>
        </w:rPr>
        <w:t>.</w:t>
      </w:r>
      <w:r w:rsidR="00522C77">
        <w:rPr>
          <w:rFonts w:asciiTheme="majorBidi" w:hAnsiTheme="majorBidi" w:cstheme="majorBidi"/>
          <w:color w:val="000000" w:themeColor="text1"/>
          <w:vertAlign w:val="subscript"/>
        </w:rPr>
        <w:t xml:space="preserve"> </w:t>
      </w:r>
      <w:r w:rsidR="00104FDD" w:rsidRPr="00522C77">
        <w:rPr>
          <w:rFonts w:asciiTheme="majorBidi" w:hAnsiTheme="majorBidi" w:cstheme="majorBidi"/>
          <w:color w:val="000000" w:themeColor="text1"/>
        </w:rPr>
        <w:t>The working electrode was cycled at least 5 times before data were recorded at a scan rate of 10mVs</w:t>
      </w:r>
      <w:r w:rsidR="00104FDD" w:rsidRPr="00522C77">
        <w:rPr>
          <w:rFonts w:asciiTheme="majorBidi" w:hAnsiTheme="majorBidi" w:cstheme="majorBidi"/>
          <w:color w:val="000000" w:themeColor="text1"/>
          <w:vertAlign w:val="superscript"/>
        </w:rPr>
        <w:t>−1</w:t>
      </w:r>
      <w:r w:rsidR="00104FDD" w:rsidRPr="00522C77">
        <w:rPr>
          <w:rFonts w:asciiTheme="majorBidi" w:hAnsiTheme="majorBidi" w:cstheme="majorBidi"/>
          <w:color w:val="000000" w:themeColor="text1"/>
        </w:rPr>
        <w:t xml:space="preserve">. </w:t>
      </w:r>
    </w:p>
    <w:p w:rsidR="00093824" w:rsidRPr="00522C77" w:rsidRDefault="00226B2F" w:rsidP="00677804">
      <w:pPr>
        <w:spacing w:line="48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104FDD" w:rsidRPr="00522C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.2 Rotating disk electrode (RDE) measurement. </w:t>
      </w:r>
    </w:p>
    <w:p w:rsidR="00104FDD" w:rsidRPr="00522C77" w:rsidRDefault="00104FDD" w:rsidP="00677804">
      <w:pPr>
        <w:pStyle w:val="Default"/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522C77">
        <w:rPr>
          <w:rFonts w:asciiTheme="majorBidi" w:hAnsiTheme="majorBidi" w:cstheme="majorBidi"/>
          <w:color w:val="000000" w:themeColor="text1"/>
        </w:rPr>
        <w:t xml:space="preserve">For the RDE measurements, catalyst inks were prepared by the same method as CV’s. </w:t>
      </w:r>
      <w:r w:rsidR="00F85BD2" w:rsidRPr="00522C77">
        <w:rPr>
          <w:rFonts w:asciiTheme="majorBidi" w:hAnsiTheme="majorBidi" w:cstheme="majorBidi"/>
          <w:color w:val="000000" w:themeColor="text1"/>
        </w:rPr>
        <w:t>the</w:t>
      </w:r>
      <w:r w:rsidRPr="00522C77">
        <w:rPr>
          <w:rFonts w:asciiTheme="majorBidi" w:hAnsiTheme="majorBidi" w:cstheme="majorBidi"/>
          <w:color w:val="000000" w:themeColor="text1"/>
        </w:rPr>
        <w:t xml:space="preserve"> ink was loaded on a glassy carbon rotating disk electrode of 5 mm in diameter (</w:t>
      </w:r>
      <w:r w:rsidR="00471C96" w:rsidRPr="00522C77">
        <w:rPr>
          <w:rFonts w:asciiTheme="majorBidi" w:hAnsiTheme="majorBidi" w:cstheme="majorBidi"/>
          <w:color w:val="000000" w:themeColor="text1"/>
        </w:rPr>
        <w:t>ALS</w:t>
      </w:r>
      <w:r w:rsidRPr="00522C77">
        <w:rPr>
          <w:rFonts w:asciiTheme="majorBidi" w:hAnsiTheme="majorBidi" w:cstheme="majorBidi"/>
          <w:color w:val="000000" w:themeColor="text1"/>
        </w:rPr>
        <w:t xml:space="preserve"> Instruments</w:t>
      </w:r>
      <w:r w:rsidR="00471C96" w:rsidRPr="00522C77">
        <w:rPr>
          <w:rFonts w:asciiTheme="majorBidi" w:hAnsiTheme="majorBidi" w:cstheme="majorBidi"/>
          <w:color w:val="000000" w:themeColor="text1"/>
        </w:rPr>
        <w:t>+CHI</w:t>
      </w:r>
      <w:r w:rsidR="00C042FC" w:rsidRPr="00522C77">
        <w:rPr>
          <w:rFonts w:asciiTheme="majorBidi" w:hAnsiTheme="majorBidi" w:cstheme="majorBidi"/>
          <w:color w:val="000000" w:themeColor="text1"/>
        </w:rPr>
        <w:t>600</w:t>
      </w:r>
      <w:r w:rsidR="00123255" w:rsidRPr="00522C77">
        <w:rPr>
          <w:rFonts w:asciiTheme="majorBidi" w:hAnsiTheme="majorBidi" w:cstheme="majorBidi"/>
          <w:color w:val="000000" w:themeColor="text1"/>
        </w:rPr>
        <w:t>)</w:t>
      </w:r>
      <w:r w:rsidRPr="00522C77">
        <w:rPr>
          <w:rFonts w:asciiTheme="majorBidi" w:hAnsiTheme="majorBidi" w:cstheme="majorBidi"/>
          <w:color w:val="000000" w:themeColor="text1"/>
        </w:rPr>
        <w:t>.</w:t>
      </w:r>
      <w:r w:rsidR="00522C77">
        <w:rPr>
          <w:rFonts w:asciiTheme="majorBidi" w:hAnsiTheme="majorBidi" w:cstheme="majorBidi"/>
          <w:color w:val="000000" w:themeColor="text1"/>
        </w:rPr>
        <w:t xml:space="preserve"> </w:t>
      </w:r>
      <w:r w:rsidRPr="00522C77">
        <w:rPr>
          <w:rFonts w:asciiTheme="majorBidi" w:hAnsiTheme="majorBidi" w:cstheme="majorBidi"/>
          <w:color w:val="000000" w:themeColor="text1"/>
        </w:rPr>
        <w:t xml:space="preserve">The working electrode was scanned </w:t>
      </w:r>
      <w:proofErr w:type="spellStart"/>
      <w:r w:rsidRPr="00522C77">
        <w:rPr>
          <w:rFonts w:asciiTheme="majorBidi" w:hAnsiTheme="majorBidi" w:cstheme="majorBidi"/>
          <w:color w:val="000000" w:themeColor="text1"/>
        </w:rPr>
        <w:t>cathodically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 xml:space="preserve"> at a rate of 10 mVs</w:t>
      </w:r>
      <w:r w:rsidRPr="00522C77">
        <w:rPr>
          <w:rFonts w:asciiTheme="majorBidi" w:hAnsiTheme="majorBidi" w:cstheme="majorBidi"/>
          <w:color w:val="000000" w:themeColor="text1"/>
          <w:vertAlign w:val="superscript"/>
        </w:rPr>
        <w:t>−1</w:t>
      </w:r>
      <w:r w:rsidRPr="00522C77">
        <w:rPr>
          <w:rFonts w:asciiTheme="majorBidi" w:hAnsiTheme="majorBidi" w:cstheme="majorBidi"/>
          <w:color w:val="000000" w:themeColor="text1"/>
        </w:rPr>
        <w:t xml:space="preserve"> with varying rotating speed from 225 rpm to 2500 rpm. </w:t>
      </w:r>
      <w:proofErr w:type="spellStart"/>
      <w:r w:rsidRPr="00522C77">
        <w:rPr>
          <w:rFonts w:asciiTheme="majorBidi" w:hAnsiTheme="majorBidi" w:cstheme="majorBidi"/>
          <w:color w:val="000000" w:themeColor="text1"/>
        </w:rPr>
        <w:t>Koutecky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>–</w:t>
      </w:r>
      <w:proofErr w:type="spellStart"/>
      <w:r w:rsidRPr="00522C77">
        <w:rPr>
          <w:rFonts w:asciiTheme="majorBidi" w:hAnsiTheme="majorBidi" w:cstheme="majorBidi"/>
          <w:color w:val="000000" w:themeColor="text1"/>
        </w:rPr>
        <w:t>Levich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 xml:space="preserve"> plots (</w:t>
      </w:r>
      <w:r w:rsidRPr="00522C77">
        <w:rPr>
          <w:rFonts w:asciiTheme="majorBidi" w:hAnsiTheme="majorBidi" w:cstheme="majorBidi"/>
          <w:i/>
          <w:iCs/>
          <w:color w:val="000000" w:themeColor="text1"/>
        </w:rPr>
        <w:t>J</w:t>
      </w:r>
      <w:r w:rsidRPr="00522C77">
        <w:rPr>
          <w:rFonts w:asciiTheme="majorBidi" w:hAnsiTheme="majorBidi" w:cstheme="majorBidi"/>
          <w:color w:val="000000" w:themeColor="text1"/>
          <w:vertAlign w:val="superscript"/>
        </w:rPr>
        <w:t>-1</w:t>
      </w:r>
      <w:r w:rsidRPr="00522C77">
        <w:rPr>
          <w:rFonts w:asciiTheme="majorBidi" w:hAnsiTheme="majorBidi" w:cstheme="majorBidi"/>
          <w:color w:val="000000" w:themeColor="text1"/>
        </w:rPr>
        <w:t xml:space="preserve"> vs. ω</w:t>
      </w:r>
      <w:r w:rsidRPr="00522C77">
        <w:rPr>
          <w:rFonts w:asciiTheme="majorBidi" w:hAnsiTheme="majorBidi" w:cstheme="majorBidi"/>
          <w:color w:val="000000" w:themeColor="text1"/>
          <w:vertAlign w:val="superscript"/>
        </w:rPr>
        <w:t>-1/2</w:t>
      </w:r>
      <w:r w:rsidRPr="00522C77">
        <w:rPr>
          <w:rFonts w:asciiTheme="majorBidi" w:hAnsiTheme="majorBidi" w:cstheme="majorBidi"/>
          <w:color w:val="000000" w:themeColor="text1"/>
        </w:rPr>
        <w:t>) were analyzed at various electrode potentials. The slopes of their best linear fit lines were used to calculate the number of electrons transferred (</w:t>
      </w:r>
      <w:r w:rsidRPr="00522C77">
        <w:rPr>
          <w:rFonts w:asciiTheme="majorBidi" w:hAnsiTheme="majorBidi" w:cstheme="majorBidi"/>
          <w:i/>
          <w:iCs/>
          <w:color w:val="000000" w:themeColor="text1"/>
        </w:rPr>
        <w:t>n</w:t>
      </w:r>
      <w:r w:rsidRPr="00522C77">
        <w:rPr>
          <w:rFonts w:asciiTheme="majorBidi" w:hAnsiTheme="majorBidi" w:cstheme="majorBidi"/>
          <w:color w:val="000000" w:themeColor="text1"/>
        </w:rPr>
        <w:t xml:space="preserve">) on the basis of the </w:t>
      </w:r>
      <w:proofErr w:type="spellStart"/>
      <w:r w:rsidRPr="00522C77">
        <w:rPr>
          <w:rFonts w:asciiTheme="majorBidi" w:hAnsiTheme="majorBidi" w:cstheme="majorBidi"/>
          <w:color w:val="000000" w:themeColor="text1"/>
        </w:rPr>
        <w:t>Koutecky-Levich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 xml:space="preserve"> equation (R): </w:t>
      </w:r>
    </w:p>
    <w:p w:rsidR="0003766F" w:rsidRPr="00522C77" w:rsidRDefault="00802691" w:rsidP="00677804">
      <w:pPr>
        <w:pStyle w:val="Default"/>
        <w:spacing w:line="480" w:lineRule="auto"/>
        <w:ind w:left="720"/>
        <w:jc w:val="both"/>
        <w:rPr>
          <w:rFonts w:asciiTheme="majorBidi" w:hAnsiTheme="majorBidi" w:cstheme="majorBidi"/>
          <w:b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J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J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L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J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k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B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color w:val="000000" w:themeColor="text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b/>
                      <w:i/>
                      <w:color w:val="000000" w:themeColor="text1"/>
                    </w:rPr>
                    <w:sym w:font="Symbol" w:char="F077"/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1/2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J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k</m:t>
                  </m:r>
                </m:sub>
              </m:sSub>
            </m:den>
          </m:f>
        </m:oMath>
      </m:oMathPara>
    </w:p>
    <w:p w:rsidR="0003766F" w:rsidRPr="00522C77" w:rsidRDefault="007208F1" w:rsidP="00677804">
      <w:pPr>
        <w:pStyle w:val="Default"/>
        <w:spacing w:line="480" w:lineRule="auto"/>
        <w:ind w:left="720"/>
        <w:jc w:val="center"/>
        <w:rPr>
          <w:rFonts w:asciiTheme="majorBidi" w:hAnsiTheme="majorBidi" w:cstheme="majorBidi"/>
          <w:b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w:lastRenderedPageBreak/>
            <m:t>B=0.62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nF</m:t>
          </m:r>
          <m:sSub>
            <m:sSub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o</m:t>
              </m:r>
            </m:sub>
          </m:sSub>
          <m:sSup>
            <m:sSup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 w:themeColor="text1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 w:themeColor="text1"/>
                        </w:rPr>
                        <m:t>o</m:t>
                      </m:r>
                    </m:sub>
                  </m:sSub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2/3</m:t>
              </m:r>
            </m:sup>
          </m:sSup>
          <m:sSup>
            <m:sSup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-1/6</m:t>
              </m:r>
            </m:sup>
          </m:sSup>
        </m:oMath>
      </m:oMathPara>
    </w:p>
    <w:p w:rsidR="0003766F" w:rsidRPr="00522C77" w:rsidRDefault="00802691" w:rsidP="00677804">
      <w:pPr>
        <w:pStyle w:val="Default"/>
        <w:spacing w:line="480" w:lineRule="auto"/>
        <w:ind w:left="720"/>
        <w:jc w:val="center"/>
        <w:rPr>
          <w:rFonts w:asciiTheme="majorBidi" w:hAnsiTheme="majorBidi" w:cstheme="majorBidi"/>
          <w:b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J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=nFk</m:t>
          </m:r>
          <m:sSub>
            <m:sSubPr>
              <m:ctrlPr>
                <w:rPr>
                  <w:rFonts w:ascii="Cambria Math" w:hAnsi="Cambria Math" w:cstheme="majorBidi"/>
                  <w:b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o</m:t>
              </m:r>
            </m:sub>
          </m:sSub>
        </m:oMath>
      </m:oMathPara>
    </w:p>
    <w:p w:rsidR="0003766F" w:rsidRPr="00522C77" w:rsidRDefault="00C47ECA" w:rsidP="00677804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proofErr w:type="gramStart"/>
      <w:r w:rsidRPr="00522C77">
        <w:rPr>
          <w:rFonts w:asciiTheme="majorBidi" w:hAnsiTheme="majorBidi" w:cstheme="majorBidi"/>
          <w:b/>
          <w:bCs/>
          <w:color w:val="000000" w:themeColor="text1"/>
        </w:rPr>
        <w:t>Where:-</w:t>
      </w:r>
      <w:proofErr w:type="gramEnd"/>
    </w:p>
    <w:p w:rsidR="00C47ECA" w:rsidRPr="00522C77" w:rsidRDefault="00C47ECA" w:rsidP="00677804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</w:pPr>
      <w:proofErr w:type="gramStart"/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J 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proofErr w:type="gramEnd"/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current density, 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A.cm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–2</w:t>
      </w:r>
      <w:r w:rsidR="00A949EA"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, 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J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bscript"/>
        </w:rPr>
        <w:t>K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 kinetic current density, 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A.cm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–2</w:t>
      </w:r>
      <w:r w:rsidR="00A949EA"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, </w:t>
      </w:r>
      <w:r w:rsidR="00093824"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J</w:t>
      </w:r>
      <w:r w:rsidR="00093824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L: diffusion-limiting current densities, </w:t>
      </w:r>
      <w:r w:rsidR="00093824"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A.cm</w:t>
      </w:r>
      <w:r w:rsidR="00093824"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–2</w:t>
      </w:r>
      <w:r w:rsidR="00A949EA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F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Faraday’s constant, 96485, </w:t>
      </w:r>
      <w:proofErr w:type="spellStart"/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C.mol</w:t>
      </w:r>
      <w:proofErr w:type="spellEnd"/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–1</w:t>
      </w:r>
      <w:r w:rsidR="00A949EA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 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D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bscript"/>
        </w:rPr>
        <w:t>o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: diffusion coefficient of O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0.1 M KOH (1.93×10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–5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, cm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Pr="00522C77">
        <w:rPr>
          <w:rFonts w:asciiTheme="majorBidi" w:hAnsiTheme="majorBidi" w:cstheme="majorBidi"/>
          <w:i/>
          <w:color w:val="000000" w:themeColor="text1"/>
          <w:sz w:val="24"/>
          <w:szCs w:val="24"/>
        </w:rPr>
        <w:t>.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–1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) (R)</w:t>
      </w:r>
      <w:r w:rsidR="00A949EA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ν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: kinematic viscosity of the electrolyte, 0.1 M KOH, (1.09×10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–2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, cm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–1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A949EA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bscript"/>
        </w:rPr>
        <w:t>o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: saturation concentration of O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0.1 M KOH at 1 </w:t>
      </w:r>
      <w:proofErr w:type="spellStart"/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atm</w:t>
      </w:r>
      <w:proofErr w:type="spellEnd"/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pressure,1.26×10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–6 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, mol.cm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–3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A949EA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522C7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ω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rotation rate, </w:t>
      </w:r>
      <w:proofErr w:type="spellStart"/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rad.s</w:t>
      </w:r>
      <w:proofErr w:type="spellEnd"/>
      <w:r w:rsidRPr="00522C7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–1</w:t>
      </w:r>
    </w:p>
    <w:p w:rsidR="007208F1" w:rsidRPr="00522C77" w:rsidRDefault="007208F1" w:rsidP="007A3F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47ECA" w:rsidRPr="00522C77" w:rsidRDefault="007208F1" w:rsidP="007A3FB9">
      <w:pPr>
        <w:pStyle w:val="Default"/>
        <w:spacing w:line="360" w:lineRule="auto"/>
        <w:ind w:left="1560"/>
        <w:jc w:val="both"/>
        <w:rPr>
          <w:rFonts w:asciiTheme="majorBidi" w:hAnsiTheme="majorBidi" w:cstheme="majorBidi"/>
          <w:b/>
          <w:bCs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0.62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F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o</m:t>
              </m:r>
            </m:sub>
          </m:sSub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 w:themeColor="text1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 w:themeColor="text1"/>
                        </w:rPr>
                        <m:t>o</m:t>
                      </m:r>
                    </m:sub>
                  </m:sSub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2/3</m:t>
              </m:r>
            </m:sup>
          </m:sSup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-1/6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 xml:space="preserve">= </m:t>
          </m:r>
          <m:r>
            <m:rPr>
              <m:sty m:val="b"/>
            </m:rPr>
            <w:rPr>
              <w:rFonts w:ascii="Cambria Math" w:hAnsi="Cambria Math" w:cstheme="majorBidi"/>
              <w:color w:val="000000" w:themeColor="text1"/>
            </w:rPr>
            <m:t>1.152×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color w:val="000000" w:themeColor="text1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theme="majorBidi"/>
                  <w:color w:val="000000" w:themeColor="text1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 w:cstheme="majorBidi"/>
                  <w:color w:val="000000" w:themeColor="text1"/>
                </w:rPr>
                <m:t>-4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A c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-2</m:t>
              </m:r>
            </m:sup>
          </m:sSup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1/2</m:t>
              </m:r>
            </m:sup>
          </m:sSup>
          <m:r>
            <m:rPr>
              <m:sty m:val="b"/>
            </m:rPr>
            <w:rPr>
              <w:rFonts w:ascii="Cambria Math" w:eastAsia="MS Gothic" w:hAnsi="Cambria Math" w:cstheme="majorBidi"/>
              <w:color w:val="000000" w:themeColor="text1"/>
            </w:rPr>
            <m:t xml:space="preserve"> ra</m:t>
          </m:r>
          <m:sSup>
            <m:sSupPr>
              <m:ctrlPr>
                <w:rPr>
                  <w:rFonts w:ascii="Cambria Math" w:eastAsia="MS Gothic" w:hAnsi="Cambria Math" w:cstheme="majorBidi"/>
                  <w:b/>
                  <w:bCs/>
                  <w:color w:val="000000" w:themeColor="text1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MS Gothic" w:hAnsi="Cambria Math" w:cstheme="majorBidi"/>
                  <w:color w:val="000000" w:themeColor="text1"/>
                </w:rPr>
                <m:t>d</m:t>
              </m:r>
            </m:e>
            <m:sup>
              <m:r>
                <m:rPr>
                  <m:sty m:val="b"/>
                </m:rPr>
                <w:rPr>
                  <w:rFonts w:ascii="Cambria Math" w:eastAsia="MS Gothic" w:hAnsi="Cambria Math" w:cstheme="majorBidi"/>
                  <w:color w:val="000000" w:themeColor="text1"/>
                </w:rPr>
                <m:t>-1/2</m:t>
              </m:r>
            </m:sup>
          </m:sSup>
        </m:oMath>
      </m:oMathPara>
    </w:p>
    <w:p w:rsidR="007208F1" w:rsidRPr="00522C77" w:rsidRDefault="007208F1" w:rsidP="007A3FB9">
      <w:pPr>
        <w:pStyle w:val="Default"/>
        <w:spacing w:line="360" w:lineRule="auto"/>
        <w:ind w:left="1560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C2341B" w:rsidRPr="00522C77" w:rsidRDefault="0003766F" w:rsidP="007A3FB9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522C77">
        <w:rPr>
          <w:rFonts w:asciiTheme="majorBidi" w:hAnsiTheme="majorBidi" w:cstheme="majorBidi"/>
          <w:color w:val="000000" w:themeColor="text1"/>
        </w:rPr>
        <w:t xml:space="preserve">For the </w:t>
      </w:r>
      <w:proofErr w:type="spellStart"/>
      <w:r w:rsidRPr="00522C77">
        <w:rPr>
          <w:rFonts w:asciiTheme="majorBidi" w:hAnsiTheme="majorBidi" w:cstheme="majorBidi"/>
          <w:color w:val="000000" w:themeColor="text1"/>
        </w:rPr>
        <w:t>Tafel</w:t>
      </w:r>
      <w:proofErr w:type="spellEnd"/>
      <w:r w:rsidRPr="00522C77">
        <w:rPr>
          <w:rFonts w:asciiTheme="majorBidi" w:hAnsiTheme="majorBidi" w:cstheme="majorBidi"/>
          <w:color w:val="000000" w:themeColor="text1"/>
        </w:rPr>
        <w:t xml:space="preserve"> plot, the kinetic current was calculated from the mass-transport correction of RDE by:</w:t>
      </w:r>
    </w:p>
    <w:p w:rsidR="0003766F" w:rsidRPr="00522C77" w:rsidRDefault="00802691" w:rsidP="007A3FB9">
      <w:pPr>
        <w:pStyle w:val="Default"/>
        <w:spacing w:line="360" w:lineRule="auto"/>
        <w:ind w:left="720"/>
        <w:jc w:val="center"/>
        <w:rPr>
          <w:rFonts w:asciiTheme="majorBidi" w:hAnsiTheme="majorBidi" w:cstheme="majorBidi"/>
          <w:b/>
          <w:bCs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J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J×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J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L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J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L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</w:rPr>
                <m:t>-J)</m:t>
              </m:r>
            </m:den>
          </m:f>
        </m:oMath>
      </m:oMathPara>
    </w:p>
    <w:p w:rsidR="00522C77" w:rsidRPr="00522C77" w:rsidRDefault="00522C77" w:rsidP="007A3FB9">
      <w:pPr>
        <w:pStyle w:val="Default"/>
        <w:spacing w:line="360" w:lineRule="auto"/>
        <w:ind w:left="72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bookmarkEnd w:id="0"/>
    </w:p>
    <w:p w:rsidR="00522C77" w:rsidRPr="00522C77" w:rsidRDefault="00522C77" w:rsidP="00522C77">
      <w:pPr>
        <w:pStyle w:val="Default"/>
        <w:spacing w:line="360" w:lineRule="auto"/>
        <w:ind w:left="72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22C77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52CA2F19" wp14:editId="317DBBCC">
            <wp:extent cx="5943600" cy="3734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71" w:rsidRDefault="00522C77" w:rsidP="00522C77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Supplementary Figure SF-1. </w:t>
      </w:r>
      <w:r w:rsidRPr="00522C77">
        <w:rPr>
          <w:rFonts w:asciiTheme="majorBidi" w:eastAsia="Times New Roman" w:hAnsiTheme="majorBidi" w:cstheme="majorBidi"/>
          <w:sz w:val="24"/>
          <w:szCs w:val="24"/>
        </w:rPr>
        <w:t>Schematic diagram of the synthesis of Co</w:t>
      </w:r>
      <w:r w:rsidRPr="00522C77">
        <w:rPr>
          <w:rFonts w:asciiTheme="majorBidi" w:eastAsia="Times New Roman" w:hAnsiTheme="majorBidi" w:cstheme="majorBidi"/>
          <w:sz w:val="24"/>
          <w:szCs w:val="24"/>
          <w:vertAlign w:val="subscript"/>
        </w:rPr>
        <w:t>3</w:t>
      </w:r>
      <w:r w:rsidRPr="00522C77">
        <w:rPr>
          <w:rFonts w:asciiTheme="majorBidi" w:eastAsia="Times New Roman" w:hAnsiTheme="majorBidi" w:cstheme="majorBidi"/>
          <w:sz w:val="24"/>
          <w:szCs w:val="24"/>
        </w:rPr>
        <w:t>(PO</w:t>
      </w:r>
      <w:r w:rsidRPr="00522C77">
        <w:rPr>
          <w:rFonts w:asciiTheme="majorBidi" w:eastAsia="Times New Roman" w:hAnsiTheme="majorBidi" w:cstheme="majorBidi"/>
          <w:sz w:val="24"/>
          <w:szCs w:val="24"/>
          <w:vertAlign w:val="subscript"/>
        </w:rPr>
        <w:t>4</w:t>
      </w:r>
      <w:r w:rsidRPr="00522C77">
        <w:rPr>
          <w:rFonts w:asciiTheme="majorBidi" w:eastAsia="Times New Roman" w:hAnsiTheme="majorBidi" w:cstheme="majorBidi"/>
          <w:sz w:val="24"/>
          <w:szCs w:val="24"/>
        </w:rPr>
        <w:t>)</w:t>
      </w:r>
      <w:r w:rsidRPr="00522C77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Pr="00522C77">
        <w:rPr>
          <w:rFonts w:asciiTheme="majorBidi" w:eastAsia="Times New Roman" w:hAnsiTheme="majorBidi" w:cstheme="majorBidi"/>
          <w:sz w:val="24"/>
          <w:szCs w:val="24"/>
        </w:rPr>
        <w:t>-NC nanocomposite</w:t>
      </w:r>
    </w:p>
    <w:p w:rsidR="00525C71" w:rsidRDefault="00525C71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br w:type="page"/>
      </w:r>
    </w:p>
    <w:p w:rsidR="00522C77" w:rsidRDefault="00226B2F" w:rsidP="00226B2F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226B2F">
        <w:rPr>
          <w:noProof/>
        </w:rPr>
        <w:lastRenderedPageBreak/>
        <w:drawing>
          <wp:inline distT="0" distB="0" distL="0" distR="0">
            <wp:extent cx="4839335" cy="3709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C3" w:rsidRDefault="00C641C3" w:rsidP="00C641C3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Supporting Figure SF-2:  FTIR spectra of </w:t>
      </w:r>
      <w:r w:rsidRPr="00522C77">
        <w:rPr>
          <w:rFonts w:asciiTheme="majorBidi" w:eastAsia="Times New Roman" w:hAnsiTheme="majorBidi" w:cstheme="majorBidi"/>
          <w:sz w:val="24"/>
          <w:szCs w:val="24"/>
        </w:rPr>
        <w:t>Co</w:t>
      </w:r>
      <w:r w:rsidRPr="00522C77">
        <w:rPr>
          <w:rFonts w:asciiTheme="majorBidi" w:eastAsia="Times New Roman" w:hAnsiTheme="majorBidi" w:cstheme="majorBidi"/>
          <w:sz w:val="24"/>
          <w:szCs w:val="24"/>
          <w:vertAlign w:val="subscript"/>
        </w:rPr>
        <w:t>3</w:t>
      </w:r>
      <w:r w:rsidRPr="00522C77">
        <w:rPr>
          <w:rFonts w:asciiTheme="majorBidi" w:eastAsia="Times New Roman" w:hAnsiTheme="majorBidi" w:cstheme="majorBidi"/>
          <w:sz w:val="24"/>
          <w:szCs w:val="24"/>
        </w:rPr>
        <w:t>(PO</w:t>
      </w:r>
      <w:r w:rsidRPr="00522C77">
        <w:rPr>
          <w:rFonts w:asciiTheme="majorBidi" w:eastAsia="Times New Roman" w:hAnsiTheme="majorBidi" w:cstheme="majorBidi"/>
          <w:sz w:val="24"/>
          <w:szCs w:val="24"/>
          <w:vertAlign w:val="subscript"/>
        </w:rPr>
        <w:t>4</w:t>
      </w:r>
      <w:r w:rsidRPr="00522C77">
        <w:rPr>
          <w:rFonts w:asciiTheme="majorBidi" w:eastAsia="Times New Roman" w:hAnsiTheme="majorBidi" w:cstheme="majorBidi"/>
          <w:sz w:val="24"/>
          <w:szCs w:val="24"/>
        </w:rPr>
        <w:t>)</w:t>
      </w:r>
      <w:r w:rsidRPr="00522C77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Pr="00522C77">
        <w:rPr>
          <w:rFonts w:asciiTheme="majorBidi" w:eastAsia="Times New Roman" w:hAnsiTheme="majorBidi" w:cstheme="majorBidi"/>
          <w:sz w:val="24"/>
          <w:szCs w:val="24"/>
        </w:rPr>
        <w:t>-NC</w:t>
      </w:r>
    </w:p>
    <w:p w:rsidR="001544CF" w:rsidRDefault="001544CF" w:rsidP="001544CF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544CF">
        <w:rPr>
          <w:noProof/>
        </w:rPr>
        <w:drawing>
          <wp:inline distT="0" distB="0" distL="0" distR="0">
            <wp:extent cx="3505056" cy="2924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0" r="12240" b="25920"/>
                    <a:stretch/>
                  </pic:blipFill>
                  <pic:spPr bwMode="auto">
                    <a:xfrm>
                      <a:off x="0" y="0"/>
                      <a:ext cx="3506856" cy="292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44C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1544CF" w:rsidRDefault="001544CF" w:rsidP="001544CF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Supporting Figure SF-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CB6459">
        <w:rPr>
          <w:rFonts w:asciiTheme="majorBidi" w:hAnsiTheme="majorBidi" w:cstheme="majorBidi"/>
          <w:color w:val="000000" w:themeColor="text1"/>
          <w:sz w:val="24"/>
          <w:szCs w:val="24"/>
        </w:rPr>
        <w:t>:  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XPS spectra of N1s</w:t>
      </w:r>
    </w:p>
    <w:p w:rsidR="001544CF" w:rsidRDefault="001544CF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br w:type="page"/>
      </w:r>
    </w:p>
    <w:p w:rsidR="001544CF" w:rsidRDefault="001544CF" w:rsidP="001544CF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1544CF">
        <w:rPr>
          <w:noProof/>
        </w:rPr>
        <w:lastRenderedPageBreak/>
        <w:drawing>
          <wp:inline distT="0" distB="0" distL="0" distR="0" wp14:anchorId="01A7D5CB" wp14:editId="1EC18C96">
            <wp:extent cx="5943506" cy="2682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91"/>
                    <a:stretch/>
                  </pic:blipFill>
                  <pic:spPr bwMode="auto">
                    <a:xfrm>
                      <a:off x="0" y="0"/>
                      <a:ext cx="5943600" cy="26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4CF" w:rsidRDefault="001544CF" w:rsidP="001544CF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Supporting Figure SF-4: XPS spectra of (a) O1s and (b) P 2p</w:t>
      </w:r>
    </w:p>
    <w:p w:rsidR="001544CF" w:rsidRDefault="001544CF" w:rsidP="001544CF">
      <w:pPr>
        <w:spacing w:line="240" w:lineRule="auto"/>
        <w:jc w:val="center"/>
        <w:rPr>
          <w:color w:val="000000" w:themeColor="text1"/>
        </w:rPr>
      </w:pPr>
    </w:p>
    <w:p w:rsidR="00AA2D94" w:rsidRPr="00AA2D94" w:rsidRDefault="00AA2D94" w:rsidP="00AA2D94">
      <w:pPr>
        <w:spacing w:line="240" w:lineRule="auto"/>
        <w:jc w:val="center"/>
        <w:rPr>
          <w:rFonts w:asciiTheme="majorBidi" w:hAnsiTheme="majorBidi" w:cstheme="majorBidi"/>
          <w:color w:val="0000CC"/>
          <w:sz w:val="24"/>
          <w:szCs w:val="24"/>
          <w:highlight w:val="yellow"/>
        </w:rPr>
      </w:pPr>
      <w:r w:rsidRPr="00AA2D9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ABFDAB7" wp14:editId="5D369B76">
            <wp:extent cx="3399425" cy="25528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5" r="10364"/>
                    <a:stretch/>
                  </pic:blipFill>
                  <pic:spPr bwMode="auto">
                    <a:xfrm>
                      <a:off x="0" y="0"/>
                      <a:ext cx="3403108" cy="25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2D94" w:rsidRPr="00AA2D94" w:rsidRDefault="00AA2D94" w:rsidP="00AA2D94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>Supporting Figure SF-5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: </w:t>
      </w:r>
      <w:r w:rsidRPr="00AA2D94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electrochemica</w:t>
      </w:r>
      <w:r w:rsidRPr="00AA2D94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 xml:space="preserve">l impedance spectroscopy (EIS) of 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>Co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  <w:vertAlign w:val="subscript"/>
        </w:rPr>
        <w:t>3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>(PO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  <w:vertAlign w:val="subscript"/>
        </w:rPr>
        <w:t>4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>)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  <w:vertAlign w:val="subscript"/>
        </w:rPr>
        <w:t>2</w:t>
      </w:r>
    </w:p>
    <w:p w:rsidR="00AA2D94" w:rsidRDefault="00AA2D94" w:rsidP="00AA2D94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and 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>Co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  <w:vertAlign w:val="subscript"/>
        </w:rPr>
        <w:t>3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>(PO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  <w:vertAlign w:val="subscript"/>
        </w:rPr>
        <w:t>4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>)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  <w:vertAlign w:val="subscript"/>
        </w:rPr>
        <w:t>2</w:t>
      </w:r>
      <w:r w:rsidRPr="00AA2D94">
        <w:rPr>
          <w:rFonts w:asciiTheme="majorBidi" w:eastAsia="Times New Roman" w:hAnsiTheme="majorBidi" w:cstheme="majorBidi"/>
          <w:sz w:val="24"/>
          <w:szCs w:val="24"/>
          <w:highlight w:val="yellow"/>
        </w:rPr>
        <w:t>-NC</w:t>
      </w:r>
    </w:p>
    <w:p w:rsidR="00AA2D94" w:rsidRDefault="00AA2D94" w:rsidP="00AA2D94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1544CF" w:rsidRPr="00CB6459" w:rsidRDefault="001544CF" w:rsidP="001544CF">
      <w:pPr>
        <w:spacing w:line="240" w:lineRule="auto"/>
        <w:jc w:val="center"/>
        <w:rPr>
          <w:color w:val="000000" w:themeColor="text1"/>
        </w:rPr>
      </w:pPr>
    </w:p>
    <w:p w:rsidR="00AA2D94" w:rsidRDefault="00AA2D9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br w:type="page"/>
      </w:r>
    </w:p>
    <w:p w:rsidR="007945FF" w:rsidRPr="00522C77" w:rsidRDefault="007945FF" w:rsidP="007945F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2C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Supplementary Tables </w:t>
      </w:r>
    </w:p>
    <w:p w:rsidR="009F38A7" w:rsidRPr="00522C77" w:rsidRDefault="008A7D3D" w:rsidP="00F97F20">
      <w:pPr>
        <w:rPr>
          <w:rFonts w:asciiTheme="majorBidi" w:hAnsiTheme="majorBidi" w:cstheme="majorBidi"/>
          <w:sz w:val="24"/>
          <w:szCs w:val="24"/>
        </w:rPr>
      </w:pPr>
      <w:r w:rsidRPr="00522C7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Supplementary Table 2.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Comparison of the ORR </w:t>
      </w:r>
      <w:proofErr w:type="spellStart"/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electrocatalytic</w:t>
      </w:r>
      <w:proofErr w:type="spellEnd"/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activity of </w:t>
      </w:r>
      <w:r w:rsidR="00F97F20" w:rsidRPr="00522C77">
        <w:rPr>
          <w:rFonts w:asciiTheme="majorBidi" w:eastAsia="Times New Roman" w:hAnsiTheme="majorBidi" w:cstheme="majorBidi"/>
          <w:sz w:val="24"/>
          <w:szCs w:val="24"/>
        </w:rPr>
        <w:t>Co</w:t>
      </w:r>
      <w:r w:rsidR="00F97F20" w:rsidRPr="00522C77">
        <w:rPr>
          <w:rFonts w:asciiTheme="majorBidi" w:eastAsia="Times New Roman" w:hAnsiTheme="majorBidi" w:cstheme="majorBidi"/>
          <w:sz w:val="24"/>
          <w:szCs w:val="24"/>
          <w:vertAlign w:val="subscript"/>
        </w:rPr>
        <w:t>3</w:t>
      </w:r>
      <w:r w:rsidR="00F97F20" w:rsidRPr="00522C77">
        <w:rPr>
          <w:rFonts w:asciiTheme="majorBidi" w:eastAsia="Times New Roman" w:hAnsiTheme="majorBidi" w:cstheme="majorBidi"/>
          <w:sz w:val="24"/>
          <w:szCs w:val="24"/>
        </w:rPr>
        <w:t>(PO</w:t>
      </w:r>
      <w:r w:rsidR="00F97F20" w:rsidRPr="00522C77">
        <w:rPr>
          <w:rFonts w:asciiTheme="majorBidi" w:eastAsia="Times New Roman" w:hAnsiTheme="majorBidi" w:cstheme="majorBidi"/>
          <w:sz w:val="24"/>
          <w:szCs w:val="24"/>
          <w:vertAlign w:val="subscript"/>
        </w:rPr>
        <w:t>4</w:t>
      </w:r>
      <w:r w:rsidR="00F97F20" w:rsidRPr="00522C77">
        <w:rPr>
          <w:rFonts w:asciiTheme="majorBidi" w:eastAsia="Times New Roman" w:hAnsiTheme="majorBidi" w:cstheme="majorBidi"/>
          <w:sz w:val="24"/>
          <w:szCs w:val="24"/>
        </w:rPr>
        <w:t>)</w:t>
      </w:r>
      <w:r w:rsidR="00F97F20" w:rsidRPr="00522C77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F97F20" w:rsidRPr="00522C77">
        <w:rPr>
          <w:rFonts w:asciiTheme="majorBidi" w:eastAsia="Times New Roman" w:hAnsiTheme="majorBidi" w:cstheme="majorBidi"/>
          <w:sz w:val="24"/>
          <w:szCs w:val="24"/>
        </w:rPr>
        <w:t>-NC</w:t>
      </w:r>
      <w:r w:rsidR="00F97F20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with some newly reported electrocatalysts</w:t>
      </w:r>
      <w:r w:rsidR="009F38A7" w:rsidRPr="00522C77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108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89"/>
        <w:gridCol w:w="1155"/>
        <w:gridCol w:w="1168"/>
        <w:gridCol w:w="757"/>
        <w:gridCol w:w="1884"/>
      </w:tblGrid>
      <w:tr w:rsidR="009F38A7" w:rsidRPr="00522C77" w:rsidTr="00E75987">
        <w:trPr>
          <w:trHeight w:val="557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Cata</w:t>
            </w:r>
            <w:r w:rsidRPr="00522C77">
              <w:rPr>
                <w:rFonts w:asciiTheme="majorBidi" w:hAnsiTheme="majorBidi" w:cstheme="majorBidi"/>
                <w:b/>
                <w:bCs/>
                <w:spacing w:val="3"/>
                <w:sz w:val="24"/>
                <w:szCs w:val="24"/>
              </w:rPr>
              <w:t>l</w:t>
            </w:r>
            <w:r w:rsidRPr="00522C77"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</w:rPr>
              <w:t>y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Load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ng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(mg cm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-2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Onset potential (V)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Half wave potential (V)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CV peak potential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References</w:t>
            </w:r>
          </w:p>
        </w:tc>
      </w:tr>
      <w:tr w:rsidR="00BA4CD6" w:rsidRPr="00522C77" w:rsidTr="00E75987">
        <w:trPr>
          <w:trHeight w:val="245"/>
        </w:trPr>
        <w:tc>
          <w:tcPr>
            <w:tcW w:w="1951" w:type="dxa"/>
            <w:vAlign w:val="center"/>
          </w:tcPr>
          <w:p w:rsidR="00BA4CD6" w:rsidRPr="00F97F20" w:rsidRDefault="00F97F20" w:rsidP="00BA4CD6">
            <w:pPr>
              <w:pStyle w:val="NoSpacing"/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</w:pP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</w:t>
            </w: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(PO</w:t>
            </w: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-NC</w:t>
            </w:r>
          </w:p>
        </w:tc>
        <w:tc>
          <w:tcPr>
            <w:tcW w:w="1276" w:type="dxa"/>
            <w:vAlign w:val="center"/>
          </w:tcPr>
          <w:p w:rsidR="00BA4CD6" w:rsidRPr="00F97F20" w:rsidRDefault="00BA4CD6" w:rsidP="00AD4CF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</w:t>
            </w:r>
            <w:r w:rsidR="00F97F20"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89" w:type="dxa"/>
            <w:vAlign w:val="center"/>
          </w:tcPr>
          <w:p w:rsidR="00BA4CD6" w:rsidRPr="00F97F20" w:rsidRDefault="00BA4CD6" w:rsidP="00F97F20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</w:t>
            </w:r>
            <w:r w:rsidR="00F97F20"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55" w:type="dxa"/>
            <w:vAlign w:val="center"/>
          </w:tcPr>
          <w:p w:rsidR="00BA4CD6" w:rsidRPr="00F97F20" w:rsidRDefault="00BA4CD6" w:rsidP="00BA4CD6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F97F20"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.831</w:t>
            </w:r>
          </w:p>
        </w:tc>
        <w:tc>
          <w:tcPr>
            <w:tcW w:w="1168" w:type="dxa"/>
            <w:vAlign w:val="center"/>
          </w:tcPr>
          <w:p w:rsidR="00BA4CD6" w:rsidRPr="00F97F20" w:rsidRDefault="00BA4CD6" w:rsidP="00F97F20">
            <w:pPr>
              <w:pStyle w:val="NoSpacing"/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</w:pPr>
            <w:r w:rsidRPr="00F97F20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0.8</w:t>
            </w:r>
            <w:r w:rsidR="00F97F20" w:rsidRPr="00F97F20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34</w:t>
            </w:r>
          </w:p>
        </w:tc>
        <w:tc>
          <w:tcPr>
            <w:tcW w:w="757" w:type="dxa"/>
            <w:vAlign w:val="center"/>
          </w:tcPr>
          <w:p w:rsidR="00BA4CD6" w:rsidRPr="00F97F20" w:rsidRDefault="00BA4CD6" w:rsidP="00F97F20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3.9</w:t>
            </w:r>
            <w:r w:rsidR="00F97F20"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84" w:type="dxa"/>
            <w:vAlign w:val="center"/>
          </w:tcPr>
          <w:p w:rsidR="00BA4CD6" w:rsidRPr="00F97F20" w:rsidRDefault="00BA4CD6" w:rsidP="00BA4CD6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7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This work</w:t>
            </w:r>
          </w:p>
        </w:tc>
      </w:tr>
      <w:tr w:rsidR="009F38A7" w:rsidRPr="00522C77" w:rsidTr="00E75987">
        <w:trPr>
          <w:trHeight w:val="245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PAN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0.91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0.81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ce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,3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2,443</w:t>
            </w:r>
          </w:p>
        </w:tc>
      </w:tr>
      <w:tr w:rsidR="009F38A7" w:rsidRPr="00522C77" w:rsidTr="00E75987">
        <w:trPr>
          <w:trHeight w:val="245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PAN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I-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0.80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0.75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ce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,3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2,443</w:t>
            </w:r>
          </w:p>
        </w:tc>
      </w:tr>
      <w:tr w:rsidR="009F38A7" w:rsidRPr="00522C77" w:rsidTr="00E75987">
        <w:trPr>
          <w:trHeight w:val="253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CN</w:t>
            </w: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grapheme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hybrid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0.49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0.89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0.76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0.75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at.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ec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7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,3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9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9F38A7" w:rsidRPr="00522C77" w:rsidTr="00E75987">
        <w:trPr>
          <w:trHeight w:val="245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position w:val="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position w:val="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522C77">
              <w:rPr>
                <w:rFonts w:asciiTheme="majorBidi" w:hAnsiTheme="majorBidi" w:cstheme="majorBidi"/>
                <w:spacing w:val="1"/>
                <w:position w:val="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522C77">
              <w:rPr>
                <w:rFonts w:asciiTheme="majorBidi" w:hAnsiTheme="majorBidi" w:cstheme="majorBidi"/>
                <w:spacing w:val="1"/>
                <w:position w:val="1"/>
                <w:sz w:val="24"/>
                <w:szCs w:val="24"/>
              </w:rPr>
              <w:t>/</w:t>
            </w:r>
            <w:proofErr w:type="spellStart"/>
            <w:r w:rsidRPr="00522C77">
              <w:rPr>
                <w:rFonts w:asciiTheme="majorBidi" w:hAnsiTheme="majorBidi" w:cstheme="majorBidi"/>
                <w:spacing w:val="1"/>
                <w:position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pacing w:val="-2"/>
                <w:position w:val="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pacing w:val="-1"/>
                <w:position w:val="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position w:val="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0.17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0.88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0.79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at.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1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0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,7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80</w:t>
            </w:r>
          </w:p>
        </w:tc>
      </w:tr>
      <w:tr w:rsidR="009F38A7" w:rsidRPr="00522C77" w:rsidTr="00E75987">
        <w:trPr>
          <w:trHeight w:val="245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pacing w:val="-4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proofErr w:type="spellEnd"/>
            <w:r w:rsidRPr="00522C77">
              <w:rPr>
                <w:rFonts w:asciiTheme="majorBidi" w:hAnsiTheme="majorBidi" w:cstheme="majorBidi"/>
                <w:sz w:val="24"/>
                <w:szCs w:val="24"/>
              </w:rPr>
              <w:t>-d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 ca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0.978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0.85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3.97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mm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,5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9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</w:tr>
      <w:tr w:rsidR="009F38A7" w:rsidRPr="00522C77" w:rsidTr="00E75987">
        <w:trPr>
          <w:trHeight w:val="380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NCN</w:t>
            </w: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 n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rt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l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1.08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0.87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3.92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mm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9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9F38A7" w:rsidRPr="00522C77" w:rsidTr="00E75987">
        <w:trPr>
          <w:trHeight w:val="363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eN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x</w:t>
            </w:r>
            <w:proofErr w:type="spellEnd"/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 cata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l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y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st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0.94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J.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oc.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6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10882</w:t>
            </w:r>
          </w:p>
        </w:tc>
      </w:tr>
      <w:tr w:rsidR="009F38A7" w:rsidRPr="00522C77" w:rsidTr="00E75987">
        <w:trPr>
          <w:trHeight w:val="372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CN</w:t>
            </w: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y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brid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0.92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3.8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,5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,4102</w:t>
            </w:r>
          </w:p>
        </w:tc>
      </w:tr>
      <w:tr w:rsidR="009F38A7" w:rsidRPr="00522C77" w:rsidTr="00E75987">
        <w:trPr>
          <w:trHeight w:val="490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1"/>
                <w:position w:val="1"/>
                <w:sz w:val="24"/>
                <w:szCs w:val="24"/>
              </w:rPr>
              <w:t>Gr</w:t>
            </w:r>
            <w:r w:rsidRPr="00522C77">
              <w:rPr>
                <w:rFonts w:asciiTheme="majorBidi" w:hAnsiTheme="majorBidi" w:cstheme="majorBidi"/>
                <w:position w:val="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-1"/>
                <w:position w:val="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position w:val="1"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spacing w:val="-1"/>
                <w:position w:val="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position w:val="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-3"/>
                <w:position w:val="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position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pacing w:val="-1"/>
                <w:position w:val="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position w:val="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522C77">
              <w:rPr>
                <w:rFonts w:asciiTheme="majorBidi" w:hAnsiTheme="majorBidi" w:cstheme="majorBidi"/>
                <w:spacing w:val="1"/>
                <w:position w:val="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position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0.95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,5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2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12105</w:t>
            </w:r>
          </w:p>
        </w:tc>
      </w:tr>
      <w:tr w:rsidR="009F38A7" w:rsidRPr="00522C77" w:rsidTr="00E75987">
        <w:trPr>
          <w:trHeight w:val="372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doped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e/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eta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l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0.94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0.67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3.95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,5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,1570</w:t>
            </w:r>
          </w:p>
        </w:tc>
      </w:tr>
      <w:tr w:rsidR="009F38A7" w:rsidRPr="00522C77" w:rsidTr="00E75987">
        <w:trPr>
          <w:trHeight w:val="363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−N/C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0.92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0.80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0.85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3.96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J.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 xml:space="preserve"> A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m.</w:t>
            </w:r>
          </w:p>
          <w:p w:rsidR="009F38A7" w:rsidRPr="00522C77" w:rsidRDefault="009F38A7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oc.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6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1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</w:tr>
      <w:tr w:rsidR="009F38A7" w:rsidRPr="00522C77" w:rsidTr="00E75987">
        <w:trPr>
          <w:trHeight w:val="363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 c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fr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-4"/>
                <w:sz w:val="24"/>
                <w:szCs w:val="24"/>
              </w:rPr>
              <w:t>w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r w:rsidRPr="00522C77">
              <w:rPr>
                <w:rFonts w:asciiTheme="majorBidi" w:hAnsiTheme="majorBidi" w:cstheme="majorBidi"/>
                <w:spacing w:val="3"/>
                <w:sz w:val="24"/>
                <w:szCs w:val="24"/>
              </w:rPr>
              <w:t>k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0.79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0.79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3.95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z w:val="24"/>
                <w:szCs w:val="24"/>
              </w:rPr>
              <w:t>J.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proofErr w:type="spellEnd"/>
            <w:r w:rsidRPr="00522C7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oc.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16002</w:t>
            </w:r>
          </w:p>
        </w:tc>
      </w:tr>
      <w:tr w:rsidR="009F38A7" w:rsidRPr="00522C77" w:rsidTr="00E75987">
        <w:trPr>
          <w:trHeight w:val="372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pacing w:val="-4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compos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0.16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0.91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0.74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3.82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J.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oc.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2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6707</w:t>
            </w:r>
          </w:p>
        </w:tc>
      </w:tr>
      <w:tr w:rsidR="009F38A7" w:rsidRPr="00522C77" w:rsidTr="00E75987">
        <w:trPr>
          <w:trHeight w:val="363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4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v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carbons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0.77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3.61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,5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,2433</w:t>
            </w:r>
          </w:p>
        </w:tc>
      </w:tr>
      <w:tr w:rsidR="009F38A7" w:rsidRPr="00522C77" w:rsidTr="00E75987">
        <w:trPr>
          <w:trHeight w:val="245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lastRenderedPageBreak/>
              <w:t>VNCN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Ta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y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0.77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ce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2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3,760</w:t>
            </w:r>
          </w:p>
        </w:tc>
      </w:tr>
      <w:tr w:rsidR="009F38A7" w:rsidRPr="00522C77" w:rsidTr="00E75987">
        <w:trPr>
          <w:trHeight w:val="253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Fe–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CN</w:t>
            </w: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s–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PC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0.74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3.99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dv.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r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,2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6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,6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0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</w:tr>
      <w:tr w:rsidR="009F38A7" w:rsidRPr="00522C77" w:rsidTr="00E75987">
        <w:trPr>
          <w:trHeight w:val="245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ZIF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v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sc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ns</w:t>
            </w:r>
            <w:proofErr w:type="spellEnd"/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0.4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0.76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dv.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r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,2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6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0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9F38A7" w:rsidRPr="00522C77" w:rsidTr="00E75987">
        <w:trPr>
          <w:trHeight w:val="464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ZIF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v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carbon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graph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ne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0.95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3.98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35</w:t>
            </w:r>
          </w:p>
        </w:tc>
      </w:tr>
      <w:tr w:rsidR="009F38A7" w:rsidRPr="00522C77" w:rsidTr="00E75987">
        <w:trPr>
          <w:trHeight w:val="245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doped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ne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0.42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0.91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0.58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3.8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dv.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r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,2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,4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9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9F38A7" w:rsidRPr="00522C77" w:rsidTr="00E75987">
        <w:trPr>
          <w:trHeight w:val="464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ZIF8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0.75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0.77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3.6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J.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oc.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6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14385</w:t>
            </w:r>
          </w:p>
        </w:tc>
      </w:tr>
      <w:tr w:rsidR="009F38A7" w:rsidRPr="00522C77" w:rsidTr="00E75987">
        <w:trPr>
          <w:trHeight w:val="464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 Z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8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v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ed carbons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0.71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0.77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4.0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J.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oc.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6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14385</w:t>
            </w:r>
          </w:p>
        </w:tc>
      </w:tr>
      <w:tr w:rsidR="009F38A7" w:rsidRPr="00522C77" w:rsidTr="00E75987">
        <w:trPr>
          <w:trHeight w:val="473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ZIF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v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sc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ns</w:t>
            </w:r>
            <w:proofErr w:type="spellEnd"/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0.68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3.3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J.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oc.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6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6790</w:t>
            </w:r>
          </w:p>
        </w:tc>
      </w:tr>
      <w:tr w:rsidR="009F38A7" w:rsidRPr="00522C77" w:rsidTr="00E75987">
        <w:trPr>
          <w:trHeight w:val="372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 carbon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0.92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0.72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2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9F38A7" w:rsidRPr="00522C77" w:rsidTr="00E75987">
        <w:trPr>
          <w:trHeight w:val="608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</w:t>
            </w:r>
            <w:proofErr w:type="gramEnd"/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proofErr w:type="spellStart"/>
            <w:r w:rsidRPr="00522C77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ed</w:t>
            </w:r>
            <w:proofErr w:type="spellEnd"/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ordered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carbon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0.95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0.73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3.7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2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9F38A7" w:rsidRPr="00522C77" w:rsidTr="00E75987">
        <w:trPr>
          <w:trHeight w:val="245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doped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PCP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//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NRG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0.714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0.97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0.86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dv.F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t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,2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872</w:t>
            </w:r>
          </w:p>
        </w:tc>
      </w:tr>
      <w:tr w:rsidR="009F38A7" w:rsidRPr="00522C77" w:rsidTr="00E75987">
        <w:trPr>
          <w:trHeight w:val="372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 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CP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0.714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0.94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0.80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3.3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dv.F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t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,2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872</w:t>
            </w:r>
          </w:p>
        </w:tc>
      </w:tr>
      <w:tr w:rsidR="009F38A7" w:rsidRPr="00522C77" w:rsidTr="00E75987">
        <w:trPr>
          <w:trHeight w:val="245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o/N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carbon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pacing w:val="3"/>
                <w:sz w:val="24"/>
                <w:szCs w:val="24"/>
              </w:rPr>
              <w:t>f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b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0.306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0.95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0.85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ur. 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J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,2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1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2165</w:t>
            </w:r>
          </w:p>
        </w:tc>
      </w:tr>
      <w:tr w:rsidR="009F38A7" w:rsidRPr="00522C77" w:rsidTr="00E75987">
        <w:trPr>
          <w:trHeight w:val="473"/>
        </w:trPr>
        <w:tc>
          <w:tcPr>
            <w:tcW w:w="1951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arbon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fr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-4"/>
                <w:sz w:val="24"/>
                <w:szCs w:val="24"/>
              </w:rPr>
              <w:t>w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r w:rsidRPr="00522C77">
              <w:rPr>
                <w:rFonts w:asciiTheme="majorBidi" w:hAnsiTheme="majorBidi" w:cstheme="majorBidi"/>
                <w:spacing w:val="3"/>
                <w:sz w:val="24"/>
                <w:szCs w:val="24"/>
              </w:rPr>
              <w:t>k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  <w:tc>
          <w:tcPr>
            <w:tcW w:w="989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0.97</w:t>
            </w:r>
          </w:p>
        </w:tc>
        <w:tc>
          <w:tcPr>
            <w:tcW w:w="1155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0.87</w:t>
            </w:r>
          </w:p>
        </w:tc>
        <w:tc>
          <w:tcPr>
            <w:tcW w:w="1168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0.87</w:t>
            </w:r>
          </w:p>
        </w:tc>
        <w:tc>
          <w:tcPr>
            <w:tcW w:w="757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3.97</w:t>
            </w:r>
          </w:p>
        </w:tc>
        <w:tc>
          <w:tcPr>
            <w:tcW w:w="1884" w:type="dxa"/>
            <w:vAlign w:val="center"/>
          </w:tcPr>
          <w:p w:rsidR="009F38A7" w:rsidRPr="00522C77" w:rsidRDefault="009F38A7" w:rsidP="009F38A7">
            <w:pPr>
              <w:pStyle w:val="NoSpacing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2"/>
                <w:sz w:val="24"/>
                <w:szCs w:val="24"/>
              </w:rPr>
              <w:t>Nature energy,</w:t>
            </w:r>
            <w:r w:rsidRPr="00522C77">
              <w:rPr>
                <w:rFonts w:asciiTheme="majorBidi" w:hAnsiTheme="majorBidi" w:cstheme="majorBidi"/>
                <w:b/>
                <w:bCs/>
                <w:i/>
                <w:iCs/>
                <w:spacing w:val="2"/>
                <w:sz w:val="24"/>
                <w:szCs w:val="24"/>
              </w:rPr>
              <w:t xml:space="preserve">2016, </w:t>
            </w:r>
            <w:r w:rsidRPr="00522C77">
              <w:rPr>
                <w:rFonts w:asciiTheme="majorBidi" w:hAnsiTheme="majorBidi" w:cstheme="majorBidi"/>
                <w:i/>
                <w:iCs/>
                <w:spacing w:val="2"/>
                <w:sz w:val="24"/>
                <w:szCs w:val="24"/>
              </w:rPr>
              <w:t>1,1.</w:t>
            </w:r>
          </w:p>
        </w:tc>
      </w:tr>
    </w:tbl>
    <w:p w:rsidR="00F97F20" w:rsidRDefault="00F97F20" w:rsidP="008A7D3D">
      <w:pPr>
        <w:pStyle w:val="NoSpacing"/>
        <w:rPr>
          <w:rFonts w:asciiTheme="majorBidi" w:hAnsiTheme="majorBidi" w:cstheme="majorBidi"/>
          <w:b/>
          <w:bCs/>
          <w:i/>
          <w:iCs/>
          <w:position w:val="-1"/>
          <w:sz w:val="24"/>
          <w:szCs w:val="24"/>
        </w:rPr>
      </w:pPr>
    </w:p>
    <w:p w:rsidR="00F97F20" w:rsidRDefault="00F97F20">
      <w:pPr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position w:val="-1"/>
          <w:sz w:val="24"/>
          <w:szCs w:val="24"/>
        </w:rPr>
        <w:br w:type="page"/>
      </w:r>
    </w:p>
    <w:p w:rsidR="00E75987" w:rsidRPr="00522C77" w:rsidRDefault="00E75987" w:rsidP="00F97F20">
      <w:pPr>
        <w:pStyle w:val="NoSpacing"/>
        <w:rPr>
          <w:rFonts w:asciiTheme="majorBidi" w:hAnsiTheme="majorBidi" w:cstheme="majorBidi"/>
          <w:position w:val="-1"/>
          <w:sz w:val="24"/>
          <w:szCs w:val="24"/>
        </w:rPr>
      </w:pPr>
      <w:proofErr w:type="spellStart"/>
      <w:r w:rsidRPr="00522C77">
        <w:rPr>
          <w:rFonts w:asciiTheme="majorBidi" w:hAnsiTheme="majorBidi" w:cstheme="majorBidi"/>
          <w:b/>
          <w:bCs/>
          <w:i/>
          <w:iCs/>
          <w:position w:val="-1"/>
          <w:sz w:val="24"/>
          <w:szCs w:val="24"/>
        </w:rPr>
        <w:lastRenderedPageBreak/>
        <w:t>Suppl</w:t>
      </w:r>
      <w:r w:rsidRPr="00522C77">
        <w:rPr>
          <w:rFonts w:asciiTheme="majorBidi" w:hAnsiTheme="majorBidi" w:cstheme="majorBidi"/>
          <w:b/>
          <w:bCs/>
          <w:i/>
          <w:iCs/>
          <w:spacing w:val="1"/>
          <w:position w:val="-1"/>
          <w:sz w:val="24"/>
          <w:szCs w:val="24"/>
        </w:rPr>
        <w:t>e</w:t>
      </w:r>
      <w:r w:rsidRPr="00522C77">
        <w:rPr>
          <w:rFonts w:asciiTheme="majorBidi" w:hAnsiTheme="majorBidi" w:cstheme="majorBidi"/>
          <w:b/>
          <w:bCs/>
          <w:i/>
          <w:iCs/>
          <w:position w:val="-1"/>
          <w:sz w:val="24"/>
          <w:szCs w:val="24"/>
        </w:rPr>
        <w:t>m</w:t>
      </w:r>
      <w:r w:rsidRPr="00522C77">
        <w:rPr>
          <w:rFonts w:asciiTheme="majorBidi" w:hAnsiTheme="majorBidi" w:cstheme="majorBidi"/>
          <w:b/>
          <w:bCs/>
          <w:i/>
          <w:iCs/>
          <w:spacing w:val="1"/>
          <w:position w:val="-1"/>
          <w:sz w:val="24"/>
          <w:szCs w:val="24"/>
        </w:rPr>
        <w:t>e</w:t>
      </w:r>
      <w:r w:rsidRPr="00522C77">
        <w:rPr>
          <w:rFonts w:asciiTheme="majorBidi" w:hAnsiTheme="majorBidi" w:cstheme="majorBidi"/>
          <w:b/>
          <w:bCs/>
          <w:i/>
          <w:iCs/>
          <w:position w:val="-1"/>
          <w:sz w:val="24"/>
          <w:szCs w:val="24"/>
        </w:rPr>
        <w:t>n</w:t>
      </w:r>
      <w:r w:rsidRPr="00522C77">
        <w:rPr>
          <w:rFonts w:asciiTheme="majorBidi" w:hAnsiTheme="majorBidi" w:cstheme="majorBidi"/>
          <w:b/>
          <w:bCs/>
          <w:i/>
          <w:iCs/>
          <w:spacing w:val="-1"/>
          <w:position w:val="-1"/>
          <w:sz w:val="24"/>
          <w:szCs w:val="24"/>
        </w:rPr>
        <w:t>t</w:t>
      </w:r>
      <w:r w:rsidRPr="00522C77">
        <w:rPr>
          <w:rFonts w:asciiTheme="majorBidi" w:hAnsiTheme="majorBidi" w:cstheme="majorBidi"/>
          <w:b/>
          <w:bCs/>
          <w:i/>
          <w:iCs/>
          <w:spacing w:val="1"/>
          <w:position w:val="-1"/>
          <w:sz w:val="24"/>
          <w:szCs w:val="24"/>
        </w:rPr>
        <w:t>a</w:t>
      </w:r>
      <w:r w:rsidRPr="00522C77">
        <w:rPr>
          <w:rFonts w:asciiTheme="majorBidi" w:hAnsiTheme="majorBidi" w:cstheme="majorBidi"/>
          <w:b/>
          <w:bCs/>
          <w:i/>
          <w:iCs/>
          <w:position w:val="-1"/>
          <w:sz w:val="24"/>
          <w:szCs w:val="24"/>
        </w:rPr>
        <w:t>ryT</w:t>
      </w:r>
      <w:r w:rsidRPr="00522C77">
        <w:rPr>
          <w:rFonts w:asciiTheme="majorBidi" w:hAnsiTheme="majorBidi" w:cstheme="majorBidi"/>
          <w:b/>
          <w:bCs/>
          <w:i/>
          <w:iCs/>
          <w:spacing w:val="1"/>
          <w:position w:val="-1"/>
          <w:sz w:val="24"/>
          <w:szCs w:val="24"/>
        </w:rPr>
        <w:t>a</w:t>
      </w:r>
      <w:r w:rsidRPr="00522C77">
        <w:rPr>
          <w:rFonts w:asciiTheme="majorBidi" w:hAnsiTheme="majorBidi" w:cstheme="majorBidi"/>
          <w:b/>
          <w:bCs/>
          <w:i/>
          <w:iCs/>
          <w:position w:val="-1"/>
          <w:sz w:val="24"/>
          <w:szCs w:val="24"/>
        </w:rPr>
        <w:t>ble</w:t>
      </w:r>
      <w:proofErr w:type="spellEnd"/>
      <w:r w:rsidR="00F97F20">
        <w:rPr>
          <w:rFonts w:asciiTheme="majorBidi" w:hAnsiTheme="majorBidi" w:cstheme="majorBidi"/>
          <w:b/>
          <w:bCs/>
          <w:i/>
          <w:iCs/>
          <w:position w:val="-1"/>
          <w:sz w:val="24"/>
          <w:szCs w:val="24"/>
        </w:rPr>
        <w:t xml:space="preserve"> 2</w:t>
      </w:r>
      <w:r w:rsidRPr="00522C77">
        <w:rPr>
          <w:rFonts w:asciiTheme="majorBidi" w:hAnsiTheme="majorBidi" w:cstheme="majorBidi"/>
          <w:b/>
          <w:bCs/>
          <w:i/>
          <w:iCs/>
          <w:position w:val="-1"/>
          <w:sz w:val="24"/>
          <w:szCs w:val="24"/>
        </w:rPr>
        <w:t>.</w:t>
      </w:r>
      <w:r w:rsidR="008A7D3D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Comparison of the OER </w:t>
      </w:r>
      <w:proofErr w:type="spellStart"/>
      <w:r w:rsidR="008A7D3D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electrocatalytic</w:t>
      </w:r>
      <w:proofErr w:type="spellEnd"/>
      <w:r w:rsidR="008A7D3D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activity of </w:t>
      </w:r>
      <w:r w:rsidR="00F97F20" w:rsidRPr="00522C77">
        <w:rPr>
          <w:rFonts w:asciiTheme="majorBidi" w:hAnsiTheme="majorBidi" w:cstheme="majorBidi"/>
          <w:sz w:val="24"/>
          <w:szCs w:val="24"/>
        </w:rPr>
        <w:t>Co</w:t>
      </w:r>
      <w:r w:rsidR="00F97F20" w:rsidRPr="00522C7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F97F20" w:rsidRPr="00522C77">
        <w:rPr>
          <w:rFonts w:asciiTheme="majorBidi" w:hAnsiTheme="majorBidi" w:cstheme="majorBidi"/>
          <w:sz w:val="24"/>
          <w:szCs w:val="24"/>
        </w:rPr>
        <w:t>(PO</w:t>
      </w:r>
      <w:r w:rsidR="00F97F20" w:rsidRPr="00522C77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F97F20" w:rsidRPr="00522C77">
        <w:rPr>
          <w:rFonts w:asciiTheme="majorBidi" w:hAnsiTheme="majorBidi" w:cstheme="majorBidi"/>
          <w:sz w:val="24"/>
          <w:szCs w:val="24"/>
        </w:rPr>
        <w:t>)</w:t>
      </w:r>
      <w:r w:rsidR="00F97F20" w:rsidRPr="00522C7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F97F20" w:rsidRPr="00522C77">
        <w:rPr>
          <w:rFonts w:asciiTheme="majorBidi" w:hAnsiTheme="majorBidi" w:cstheme="majorBidi"/>
          <w:sz w:val="24"/>
          <w:szCs w:val="24"/>
        </w:rPr>
        <w:t>-NC</w:t>
      </w:r>
      <w:r w:rsidR="00F97F20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A7D3D" w:rsidRPr="00522C77">
        <w:rPr>
          <w:rFonts w:asciiTheme="majorBidi" w:hAnsiTheme="majorBidi" w:cstheme="majorBidi"/>
          <w:color w:val="000000" w:themeColor="text1"/>
          <w:sz w:val="24"/>
          <w:szCs w:val="24"/>
        </w:rPr>
        <w:t>with some newly reported electrocatalysts</w:t>
      </w:r>
      <w:r w:rsidRPr="00522C77">
        <w:rPr>
          <w:rFonts w:asciiTheme="majorBidi" w:hAnsiTheme="majorBidi" w:cstheme="majorBidi"/>
          <w:position w:val="-1"/>
          <w:sz w:val="24"/>
          <w:szCs w:val="24"/>
        </w:rPr>
        <w:t>.</w:t>
      </w:r>
    </w:p>
    <w:p w:rsidR="00423E33" w:rsidRPr="00522C77" w:rsidRDefault="00423E33" w:rsidP="00423E33">
      <w:pPr>
        <w:pStyle w:val="NoSpacing"/>
        <w:rPr>
          <w:rFonts w:asciiTheme="majorBidi" w:hAnsiTheme="majorBidi" w:cstheme="majorBidi"/>
          <w:position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6"/>
        <w:gridCol w:w="1566"/>
        <w:gridCol w:w="1589"/>
        <w:gridCol w:w="1637"/>
        <w:gridCol w:w="2788"/>
      </w:tblGrid>
      <w:tr w:rsidR="00423E33" w:rsidRPr="00522C77" w:rsidTr="00F97F20">
        <w:trPr>
          <w:trHeight w:val="707"/>
        </w:trPr>
        <w:tc>
          <w:tcPr>
            <w:tcW w:w="1996" w:type="dxa"/>
          </w:tcPr>
          <w:p w:rsidR="00E75987" w:rsidRPr="00522C77" w:rsidRDefault="00E75987" w:rsidP="009F38A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ata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l</w:t>
            </w:r>
            <w:r w:rsidRPr="00522C77">
              <w:rPr>
                <w:rFonts w:asciiTheme="majorBidi" w:hAnsiTheme="majorBidi" w:cstheme="majorBidi"/>
                <w:b/>
                <w:bCs/>
                <w:spacing w:val="-5"/>
                <w:position w:val="-1"/>
                <w:sz w:val="24"/>
                <w:szCs w:val="24"/>
              </w:rPr>
              <w:t>y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sts</w:t>
            </w:r>
          </w:p>
        </w:tc>
        <w:tc>
          <w:tcPr>
            <w:tcW w:w="1566" w:type="dxa"/>
          </w:tcPr>
          <w:p w:rsidR="00E75987" w:rsidRPr="00522C77" w:rsidRDefault="00E75987" w:rsidP="00E75987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before="32" w:line="249" w:lineRule="exact"/>
              <w:ind w:right="61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L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-1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ng</w:t>
            </w:r>
          </w:p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(</w:t>
            </w:r>
            <w:proofErr w:type="spellStart"/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mgc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m</w:t>
            </w:r>
            <w:proofErr w:type="spellEnd"/>
            <w:r w:rsidRPr="00522C77">
              <w:rPr>
                <w:rFonts w:asciiTheme="majorBidi" w:hAnsiTheme="majorBidi" w:cstheme="majorBidi"/>
                <w:b/>
                <w:bCs/>
                <w:spacing w:val="-1"/>
                <w:w w:val="99"/>
                <w:position w:val="9"/>
                <w:sz w:val="24"/>
                <w:szCs w:val="24"/>
              </w:rPr>
              <w:t>-2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E75987" w:rsidRPr="00522C77" w:rsidRDefault="00E75987" w:rsidP="00E75987">
            <w:pPr>
              <w:widowControl w:val="0"/>
              <w:autoSpaceDE w:val="0"/>
              <w:autoSpaceDN w:val="0"/>
              <w:adjustRightInd w:val="0"/>
              <w:spacing w:before="32" w:line="249" w:lineRule="exact"/>
              <w:ind w:right="-53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otent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position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 xml:space="preserve">l 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(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-1"/>
                <w:sz w:val="24"/>
                <w:szCs w:val="24"/>
              </w:rPr>
              <w:t>V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)</w:t>
            </w:r>
          </w:p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@1</w:t>
            </w:r>
            <w:r w:rsidRPr="00522C77">
              <w:rPr>
                <w:rFonts w:asciiTheme="majorBidi" w:hAnsiTheme="majorBidi" w:cstheme="majorBidi"/>
                <w:b/>
                <w:bCs/>
                <w:spacing w:val="3"/>
                <w:position w:val="-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Ac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9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b/>
                <w:bCs/>
                <w:position w:val="9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E75987" w:rsidRPr="00522C77" w:rsidRDefault="00E75987" w:rsidP="00E75987">
            <w:pPr>
              <w:widowControl w:val="0"/>
              <w:autoSpaceDE w:val="0"/>
              <w:autoSpaceDN w:val="0"/>
              <w:adjustRightInd w:val="0"/>
              <w:spacing w:before="32" w:line="249" w:lineRule="exact"/>
              <w:ind w:left="48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otent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position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 xml:space="preserve">l 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(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-1"/>
                <w:sz w:val="24"/>
                <w:szCs w:val="24"/>
              </w:rPr>
              <w:t>V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)</w:t>
            </w:r>
          </w:p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@10</w:t>
            </w:r>
            <w:r w:rsidRPr="00522C77">
              <w:rPr>
                <w:rFonts w:asciiTheme="majorBidi" w:hAnsiTheme="majorBidi" w:cstheme="majorBidi"/>
                <w:b/>
                <w:bCs/>
                <w:spacing w:val="3"/>
                <w:position w:val="-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Ac</w:t>
            </w:r>
            <w:r w:rsidRPr="00522C77">
              <w:rPr>
                <w:rFonts w:asciiTheme="majorBidi" w:hAnsiTheme="majorBidi" w:cstheme="majorBidi"/>
                <w:b/>
                <w:bCs/>
                <w:spacing w:val="1"/>
                <w:position w:val="-1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9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b/>
                <w:bCs/>
                <w:position w:val="9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E75987" w:rsidRPr="00522C77" w:rsidRDefault="00E75987" w:rsidP="009F38A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eferenc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  <w:tr w:rsidR="00BA4CD6" w:rsidRPr="00522C77" w:rsidTr="00F97F20">
        <w:trPr>
          <w:trHeight w:val="399"/>
        </w:trPr>
        <w:tc>
          <w:tcPr>
            <w:tcW w:w="1996" w:type="dxa"/>
          </w:tcPr>
          <w:p w:rsidR="00BA4CD6" w:rsidRPr="00522C77" w:rsidRDefault="00F97F20" w:rsidP="00183455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Pr="00522C7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(PO</w:t>
            </w:r>
            <w:r w:rsidRPr="00522C7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522C7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-NC</w:t>
            </w:r>
          </w:p>
        </w:tc>
        <w:tc>
          <w:tcPr>
            <w:tcW w:w="1566" w:type="dxa"/>
          </w:tcPr>
          <w:p w:rsidR="00BA4CD6" w:rsidRPr="00522C77" w:rsidRDefault="00F97F20" w:rsidP="00F97F20">
            <w:pPr>
              <w:pStyle w:val="NoSpacing"/>
              <w:rPr>
                <w:rFonts w:asciiTheme="majorBidi" w:eastAsia="SimSun" w:hAnsiTheme="majorBidi" w:cstheme="majorBidi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0. 2</w:t>
            </w:r>
          </w:p>
        </w:tc>
        <w:tc>
          <w:tcPr>
            <w:tcW w:w="1589" w:type="dxa"/>
          </w:tcPr>
          <w:p w:rsidR="00BA4CD6" w:rsidRPr="00522C77" w:rsidRDefault="00F97F20" w:rsidP="00A434D7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BA4CD6" w:rsidRPr="00522C77" w:rsidRDefault="00BA4CD6" w:rsidP="00183455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1.61 V</w:t>
            </w:r>
          </w:p>
        </w:tc>
        <w:tc>
          <w:tcPr>
            <w:tcW w:w="2788" w:type="dxa"/>
          </w:tcPr>
          <w:p w:rsidR="00BA4CD6" w:rsidRPr="00522C77" w:rsidRDefault="00BA4CD6" w:rsidP="00183455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This work</w:t>
            </w:r>
          </w:p>
        </w:tc>
      </w:tr>
      <w:tr w:rsidR="00F351D5" w:rsidRPr="00522C77" w:rsidTr="00F97F20">
        <w:trPr>
          <w:trHeight w:val="399"/>
        </w:trPr>
        <w:tc>
          <w:tcPr>
            <w:tcW w:w="1996" w:type="dxa"/>
          </w:tcPr>
          <w:p w:rsidR="00F351D5" w:rsidRPr="00522C77" w:rsidRDefault="00F351D5" w:rsidP="00F351D5">
            <w:pPr>
              <w:widowControl w:val="0"/>
              <w:autoSpaceDE w:val="0"/>
              <w:autoSpaceDN w:val="0"/>
              <w:adjustRightInd w:val="0"/>
              <w:spacing w:before="63"/>
              <w:ind w:right="-3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pacing w:val="-4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proofErr w:type="spellEnd"/>
            <w:r w:rsidRPr="00522C77">
              <w:rPr>
                <w:rFonts w:asciiTheme="majorBidi" w:hAnsiTheme="majorBidi" w:cstheme="majorBidi"/>
                <w:spacing w:val="-1"/>
                <w:w w:val="99"/>
                <w:position w:val="-3"/>
                <w:sz w:val="24"/>
                <w:szCs w:val="24"/>
                <w:vertAlign w:val="subscript"/>
              </w:rPr>
              <w:t>3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w w:val="99"/>
                <w:position w:val="-3"/>
                <w:sz w:val="24"/>
                <w:szCs w:val="24"/>
                <w:vertAlign w:val="subscript"/>
              </w:rPr>
              <w:t>4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proofErr w:type="spellStart"/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spellEnd"/>
            <w:r w:rsidRPr="00522C77">
              <w:rPr>
                <w:rFonts w:asciiTheme="majorBidi" w:hAnsiTheme="majorBidi" w:cstheme="majorBidi"/>
                <w:w w:val="99"/>
                <w:position w:val="-3"/>
                <w:sz w:val="24"/>
                <w:szCs w:val="24"/>
                <w:vertAlign w:val="subscript"/>
              </w:rPr>
              <w:t>2</w:t>
            </w:r>
          </w:p>
          <w:p w:rsidR="00F351D5" w:rsidRPr="00522C77" w:rsidRDefault="00F351D5" w:rsidP="00F351D5">
            <w:pPr>
              <w:pStyle w:val="NoSpacing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y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bri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566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1589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1.56</w:t>
            </w:r>
          </w:p>
        </w:tc>
        <w:tc>
          <w:tcPr>
            <w:tcW w:w="1637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1.68V</w:t>
            </w:r>
          </w:p>
        </w:tc>
        <w:tc>
          <w:tcPr>
            <w:tcW w:w="2788" w:type="dxa"/>
          </w:tcPr>
          <w:p w:rsidR="00F351D5" w:rsidRPr="00522C77" w:rsidRDefault="00F351D5" w:rsidP="00F351D5">
            <w:pPr>
              <w:widowControl w:val="0"/>
              <w:tabs>
                <w:tab w:val="left" w:pos="1540"/>
                <w:tab w:val="left" w:pos="2880"/>
                <w:tab w:val="left" w:pos="5200"/>
              </w:tabs>
              <w:autoSpaceDE w:val="0"/>
              <w:autoSpaceDN w:val="0"/>
              <w:adjustRightInd w:val="0"/>
              <w:spacing w:before="3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J.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c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F351D5" w:rsidRPr="00522C77" w:rsidRDefault="00F351D5" w:rsidP="00F351D5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85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2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,2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9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F351D5" w:rsidRPr="00522C77" w:rsidTr="00F97F20">
        <w:trPr>
          <w:trHeight w:val="399"/>
        </w:trPr>
        <w:tc>
          <w:tcPr>
            <w:tcW w:w="1996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doped carbon/</w:t>
            </w:r>
            <w:proofErr w:type="spellStart"/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O</w:t>
            </w:r>
            <w:proofErr w:type="spellEnd"/>
            <w:r w:rsidRPr="00522C77">
              <w:rPr>
                <w:rFonts w:asciiTheme="majorBidi" w:hAnsiTheme="majorBidi" w:cstheme="majorBidi"/>
                <w:w w:val="99"/>
                <w:position w:val="-3"/>
                <w:sz w:val="24"/>
                <w:szCs w:val="24"/>
              </w:rPr>
              <w:t>x</w:t>
            </w:r>
          </w:p>
        </w:tc>
        <w:tc>
          <w:tcPr>
            <w:tcW w:w="1566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1589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1.52</w:t>
            </w:r>
          </w:p>
        </w:tc>
        <w:tc>
          <w:tcPr>
            <w:tcW w:w="1637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1.61V</w:t>
            </w:r>
          </w:p>
        </w:tc>
        <w:tc>
          <w:tcPr>
            <w:tcW w:w="2788" w:type="dxa"/>
          </w:tcPr>
          <w:p w:rsidR="00F351D5" w:rsidRPr="00522C77" w:rsidRDefault="00F351D5" w:rsidP="00F351D5">
            <w:pPr>
              <w:widowControl w:val="0"/>
              <w:tabs>
                <w:tab w:val="left" w:pos="1480"/>
                <w:tab w:val="left" w:pos="2820"/>
                <w:tab w:val="left" w:pos="5360"/>
              </w:tabs>
              <w:autoSpaceDE w:val="0"/>
              <w:autoSpaceDN w:val="0"/>
              <w:adjustRightInd w:val="0"/>
              <w:spacing w:before="87"/>
              <w:ind w:left="-58" w:right="94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mm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F351D5" w:rsidRPr="00522C77" w:rsidRDefault="00F351D5" w:rsidP="00F351D5">
            <w:pPr>
              <w:widowControl w:val="0"/>
              <w:tabs>
                <w:tab w:val="left" w:pos="1580"/>
                <w:tab w:val="left" w:pos="2880"/>
                <w:tab w:val="left" w:pos="5340"/>
              </w:tabs>
              <w:autoSpaceDE w:val="0"/>
              <w:autoSpaceDN w:val="0"/>
              <w:adjustRightInd w:val="0"/>
              <w:spacing w:before="48"/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,2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F351D5" w:rsidRPr="00522C77" w:rsidTr="00F97F20">
        <w:trPr>
          <w:trHeight w:val="399"/>
        </w:trPr>
        <w:tc>
          <w:tcPr>
            <w:tcW w:w="1996" w:type="dxa"/>
          </w:tcPr>
          <w:p w:rsidR="00F351D5" w:rsidRPr="00522C77" w:rsidRDefault="00802691" w:rsidP="00F351D5">
            <w:pPr>
              <w:widowControl w:val="0"/>
              <w:autoSpaceDE w:val="0"/>
              <w:autoSpaceDN w:val="0"/>
              <w:adjustRightInd w:val="0"/>
              <w:spacing w:before="61" w:line="252" w:lineRule="exact"/>
              <w:ind w:right="124"/>
              <w:rPr>
                <w:rFonts w:asciiTheme="majorBidi" w:hAnsiTheme="majorBidi" w:cstheme="majorBidi"/>
                <w:sz w:val="24"/>
                <w:szCs w:val="24"/>
              </w:rPr>
            </w:pPr>
            <w:hyperlink r:id="rId22" w:history="1">
              <w:proofErr w:type="spellStart"/>
              <w:r w:rsidR="00F351D5" w:rsidRPr="00522C77">
                <w:rPr>
                  <w:rFonts w:asciiTheme="majorBidi" w:hAnsiTheme="majorBidi" w:cstheme="majorBidi"/>
                  <w:spacing w:val="-1"/>
                  <w:sz w:val="24"/>
                  <w:szCs w:val="24"/>
                </w:rPr>
                <w:t>NiC</w:t>
              </w:r>
              <w:r w:rsidR="00F351D5" w:rsidRPr="00522C77">
                <w:rPr>
                  <w:rFonts w:asciiTheme="majorBidi" w:hAnsiTheme="majorBidi" w:cstheme="majorBidi"/>
                  <w:sz w:val="24"/>
                  <w:szCs w:val="24"/>
                </w:rPr>
                <w:t>o</w:t>
              </w:r>
              <w:proofErr w:type="spellEnd"/>
              <w:r w:rsidR="00F351D5" w:rsidRPr="00522C77">
                <w:rPr>
                  <w:rFonts w:asciiTheme="majorBidi" w:hAnsiTheme="majorBidi" w:cstheme="majorBidi"/>
                  <w:spacing w:val="-1"/>
                  <w:w w:val="99"/>
                  <w:position w:val="-3"/>
                  <w:sz w:val="24"/>
                  <w:szCs w:val="24"/>
                </w:rPr>
                <w:t>2</w:t>
              </w:r>
              <w:r w:rsidR="00F351D5" w:rsidRPr="00522C77">
                <w:rPr>
                  <w:rFonts w:asciiTheme="majorBidi" w:hAnsiTheme="majorBidi" w:cstheme="majorBidi"/>
                  <w:spacing w:val="2"/>
                  <w:sz w:val="24"/>
                  <w:szCs w:val="24"/>
                </w:rPr>
                <w:t>S</w:t>
              </w:r>
              <w:r w:rsidR="00F351D5" w:rsidRPr="00522C77">
                <w:rPr>
                  <w:rFonts w:asciiTheme="majorBidi" w:hAnsiTheme="majorBidi" w:cstheme="majorBidi"/>
                  <w:spacing w:val="-1"/>
                  <w:w w:val="99"/>
                  <w:position w:val="-3"/>
                  <w:sz w:val="24"/>
                  <w:szCs w:val="24"/>
                </w:rPr>
                <w:t>4</w:t>
              </w:r>
              <w:r w:rsidR="00F351D5" w:rsidRPr="00522C77">
                <w:rPr>
                  <w:rFonts w:asciiTheme="majorBidi" w:hAnsiTheme="majorBidi" w:cstheme="majorBidi"/>
                  <w:spacing w:val="-1"/>
                  <w:sz w:val="24"/>
                  <w:szCs w:val="24"/>
                </w:rPr>
                <w:t>@N</w:t>
              </w:r>
            </w:hyperlink>
            <w:r w:rsidR="00F351D5"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="00F351D5"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</w:t>
            </w:r>
            <w:r w:rsidR="00F351D5" w:rsidRPr="00522C77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="00F351D5"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="00F351D5"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GO</w:t>
            </w:r>
            <w:proofErr w:type="spellEnd"/>
          </w:p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</w:p>
        </w:tc>
        <w:tc>
          <w:tcPr>
            <w:tcW w:w="1566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.283</w:t>
            </w:r>
          </w:p>
        </w:tc>
        <w:tc>
          <w:tcPr>
            <w:tcW w:w="1589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51D5" w:rsidRPr="00522C77" w:rsidRDefault="00F351D5" w:rsidP="00E7598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1.70</w:t>
            </w:r>
          </w:p>
        </w:tc>
        <w:tc>
          <w:tcPr>
            <w:tcW w:w="2788" w:type="dxa"/>
          </w:tcPr>
          <w:p w:rsidR="00F351D5" w:rsidRPr="00522C77" w:rsidRDefault="00F351D5" w:rsidP="00F351D5">
            <w:pPr>
              <w:widowControl w:val="0"/>
              <w:tabs>
                <w:tab w:val="left" w:pos="1700"/>
                <w:tab w:val="left" w:pos="3000"/>
                <w:tab w:val="left" w:pos="540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 </w:t>
            </w: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pl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ate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r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F351D5" w:rsidRPr="00522C77" w:rsidRDefault="00F351D5" w:rsidP="00F351D5">
            <w:pPr>
              <w:widowControl w:val="0"/>
              <w:tabs>
                <w:tab w:val="left" w:pos="1580"/>
                <w:tab w:val="left" w:pos="2880"/>
                <w:tab w:val="left" w:pos="5340"/>
              </w:tabs>
              <w:autoSpaceDE w:val="0"/>
              <w:autoSpaceDN w:val="0"/>
              <w:adjustRightInd w:val="0"/>
              <w:spacing w:before="48"/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1"/>
                <w:position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position w:val="-1"/>
                <w:sz w:val="24"/>
                <w:szCs w:val="24"/>
              </w:rPr>
              <w:t>nt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position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position w:val="-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i/>
                <w:iCs/>
                <w:position w:val="-1"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position w:val="-1"/>
                <w:sz w:val="24"/>
                <w:szCs w:val="24"/>
              </w:rPr>
              <w:t>, 5, 5</w:t>
            </w:r>
            <w:r w:rsidRPr="00522C77">
              <w:rPr>
                <w:rFonts w:asciiTheme="majorBidi" w:hAnsiTheme="majorBidi" w:cstheme="majorBidi"/>
                <w:spacing w:val="-1"/>
                <w:position w:val="-1"/>
                <w:sz w:val="24"/>
                <w:szCs w:val="24"/>
              </w:rPr>
              <w:t>0</w:t>
            </w:r>
            <w:r w:rsidRPr="00522C77">
              <w:rPr>
                <w:rFonts w:asciiTheme="majorBidi" w:hAnsiTheme="majorBidi" w:cstheme="majorBidi"/>
                <w:position w:val="-1"/>
                <w:sz w:val="24"/>
                <w:szCs w:val="24"/>
              </w:rPr>
              <w:t>02</w:t>
            </w:r>
          </w:p>
        </w:tc>
      </w:tr>
      <w:tr w:rsidR="00E75987" w:rsidRPr="00522C77" w:rsidTr="00F97F20">
        <w:trPr>
          <w:trHeight w:val="399"/>
        </w:trPr>
        <w:tc>
          <w:tcPr>
            <w:tcW w:w="199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ump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l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 xml:space="preserve">ed </w:t>
            </w: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proofErr w:type="spellStart"/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56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1589" w:type="dxa"/>
          </w:tcPr>
          <w:p w:rsidR="00E75987" w:rsidRPr="00522C77" w:rsidRDefault="00F351D5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1637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1.65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V</w:t>
            </w:r>
          </w:p>
        </w:tc>
        <w:tc>
          <w:tcPr>
            <w:tcW w:w="2788" w:type="dxa"/>
          </w:tcPr>
          <w:p w:rsidR="00E75987" w:rsidRPr="00522C77" w:rsidRDefault="00E75987" w:rsidP="00E75987">
            <w:pPr>
              <w:widowControl w:val="0"/>
              <w:tabs>
                <w:tab w:val="left" w:pos="1580"/>
                <w:tab w:val="left" w:pos="2880"/>
                <w:tab w:val="left" w:pos="5340"/>
              </w:tabs>
              <w:autoSpaceDE w:val="0"/>
              <w:autoSpaceDN w:val="0"/>
              <w:adjustRightInd w:val="0"/>
              <w:spacing w:before="48"/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gy Env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i/>
                <w:iCs/>
                <w:spacing w:val="-1"/>
                <w:position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position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position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position w:val="-1"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position w:val="-1"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position w:val="-1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position w:val="-1"/>
                <w:sz w:val="24"/>
                <w:szCs w:val="24"/>
              </w:rPr>
              <w:t>, 7, 6</w:t>
            </w:r>
            <w:r w:rsidRPr="00522C77">
              <w:rPr>
                <w:rFonts w:asciiTheme="majorBidi" w:hAnsiTheme="majorBidi" w:cstheme="majorBidi"/>
                <w:spacing w:val="-1"/>
                <w:position w:val="-1"/>
                <w:sz w:val="24"/>
                <w:szCs w:val="24"/>
              </w:rPr>
              <w:t>0</w:t>
            </w:r>
            <w:r w:rsidRPr="00522C77">
              <w:rPr>
                <w:rFonts w:asciiTheme="majorBidi" w:hAnsiTheme="majorBidi" w:cstheme="majorBidi"/>
                <w:position w:val="-1"/>
                <w:sz w:val="24"/>
                <w:szCs w:val="24"/>
              </w:rPr>
              <w:t>9</w:t>
            </w:r>
          </w:p>
        </w:tc>
      </w:tr>
      <w:tr w:rsidR="00423E33" w:rsidRPr="00522C77" w:rsidTr="00F97F20">
        <w:trPr>
          <w:trHeight w:val="399"/>
        </w:trPr>
        <w:tc>
          <w:tcPr>
            <w:tcW w:w="199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CaMn</w:t>
            </w: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56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589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1637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1.77 V</w:t>
            </w:r>
          </w:p>
        </w:tc>
        <w:tc>
          <w:tcPr>
            <w:tcW w:w="2788" w:type="dxa"/>
          </w:tcPr>
          <w:p w:rsidR="00E75987" w:rsidRPr="00522C77" w:rsidRDefault="00E75987" w:rsidP="00E75987">
            <w:pPr>
              <w:widowControl w:val="0"/>
              <w:tabs>
                <w:tab w:val="left" w:pos="1920"/>
                <w:tab w:val="left" w:pos="3520"/>
                <w:tab w:val="left" w:pos="4780"/>
                <w:tab w:val="left" w:pos="7140"/>
              </w:tabs>
              <w:autoSpaceDE w:val="0"/>
              <w:autoSpaceDN w:val="0"/>
              <w:adjustRightInd w:val="0"/>
              <w:spacing w:before="10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J.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m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S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2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,1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12</w:t>
            </w:r>
          </w:p>
        </w:tc>
      </w:tr>
      <w:tr w:rsidR="00423E33" w:rsidRPr="00522C77" w:rsidTr="00F97F20">
        <w:trPr>
          <w:trHeight w:val="399"/>
        </w:trPr>
        <w:tc>
          <w:tcPr>
            <w:tcW w:w="199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pacing w:val="-4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proofErr w:type="spellEnd"/>
            <w:r w:rsidRPr="00522C77">
              <w:rPr>
                <w:rFonts w:asciiTheme="majorBidi" w:hAnsiTheme="majorBidi" w:cstheme="majorBidi"/>
                <w:spacing w:val="-2"/>
                <w:position w:val="-3"/>
                <w:sz w:val="24"/>
                <w:szCs w:val="24"/>
              </w:rPr>
              <w:t>x</w:t>
            </w:r>
            <w:r w:rsidRPr="00522C77">
              <w:rPr>
                <w:rFonts w:asciiTheme="majorBidi" w:hAnsiTheme="majorBidi" w:cstheme="majorBidi"/>
                <w:spacing w:val="3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5"/>
                <w:position w:val="-3"/>
                <w:sz w:val="24"/>
                <w:szCs w:val="24"/>
              </w:rPr>
              <w:t>y</w:t>
            </w:r>
            <w:r w:rsidRPr="00522C77">
              <w:rPr>
                <w:rFonts w:asciiTheme="majorBidi" w:hAnsiTheme="majorBidi" w:cstheme="majorBidi"/>
                <w:spacing w:val="3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56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589" w:type="dxa"/>
          </w:tcPr>
          <w:p w:rsidR="00E75987" w:rsidRPr="00522C77" w:rsidRDefault="00E75987" w:rsidP="00E759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1637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1.66 V</w:t>
            </w:r>
          </w:p>
        </w:tc>
        <w:tc>
          <w:tcPr>
            <w:tcW w:w="2788" w:type="dxa"/>
          </w:tcPr>
          <w:p w:rsidR="00E75987" w:rsidRPr="00522C77" w:rsidRDefault="00E75987" w:rsidP="00E75987">
            <w:pPr>
              <w:widowControl w:val="0"/>
              <w:tabs>
                <w:tab w:val="left" w:pos="1920"/>
                <w:tab w:val="left" w:pos="3560"/>
                <w:tab w:val="left" w:pos="4860"/>
                <w:tab w:val="left" w:pos="7200"/>
              </w:tabs>
              <w:autoSpaceDE w:val="0"/>
              <w:autoSpaceDN w:val="0"/>
              <w:adjustRightInd w:val="0"/>
              <w:spacing w:before="7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,5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,8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423E33" w:rsidRPr="00522C77" w:rsidTr="00F97F20">
        <w:trPr>
          <w:trHeight w:val="399"/>
        </w:trPr>
        <w:tc>
          <w:tcPr>
            <w:tcW w:w="199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-2"/>
                <w:position w:val="-3"/>
                <w:sz w:val="24"/>
                <w:szCs w:val="24"/>
              </w:rPr>
              <w:t>x</w:t>
            </w:r>
            <w:r w:rsidRPr="00522C77">
              <w:rPr>
                <w:rFonts w:asciiTheme="majorBidi" w:hAnsiTheme="majorBidi" w:cstheme="majorBidi"/>
                <w:spacing w:val="3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5"/>
                <w:position w:val="-3"/>
                <w:sz w:val="24"/>
                <w:szCs w:val="24"/>
              </w:rPr>
              <w:t>y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56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589" w:type="dxa"/>
          </w:tcPr>
          <w:p w:rsidR="00E75987" w:rsidRPr="00522C77" w:rsidRDefault="00E75987" w:rsidP="00E759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1637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1.64 V</w:t>
            </w:r>
          </w:p>
        </w:tc>
        <w:tc>
          <w:tcPr>
            <w:tcW w:w="2788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,5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,8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C26097" w:rsidRPr="00522C77" w:rsidTr="00F97F20">
        <w:trPr>
          <w:trHeight w:val="399"/>
        </w:trPr>
        <w:tc>
          <w:tcPr>
            <w:tcW w:w="199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spacing w:val="-4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proofErr w:type="spellEnd"/>
            <w:r w:rsidRPr="00522C77">
              <w:rPr>
                <w:rFonts w:asciiTheme="majorBidi" w:hAnsiTheme="majorBidi" w:cstheme="majorBidi"/>
                <w:spacing w:val="-2"/>
                <w:position w:val="-3"/>
                <w:sz w:val="24"/>
                <w:szCs w:val="24"/>
              </w:rPr>
              <w:t>x</w:t>
            </w:r>
            <w:r w:rsidRPr="00522C77">
              <w:rPr>
                <w:rFonts w:asciiTheme="majorBidi" w:hAnsiTheme="majorBidi" w:cstheme="majorBidi"/>
                <w:spacing w:val="3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-2"/>
                <w:position w:val="-3"/>
                <w:sz w:val="24"/>
                <w:szCs w:val="24"/>
              </w:rPr>
              <w:t>y</w:t>
            </w:r>
            <w:r w:rsidRPr="00522C77">
              <w:rPr>
                <w:rFonts w:asciiTheme="majorBidi" w:hAnsiTheme="majorBidi" w:cstheme="majorBidi"/>
                <w:position w:val="-3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566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589" w:type="dxa"/>
          </w:tcPr>
          <w:p w:rsidR="00E75987" w:rsidRPr="00522C77" w:rsidRDefault="00E75987" w:rsidP="00E759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1637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1.68 V</w:t>
            </w:r>
          </w:p>
        </w:tc>
        <w:tc>
          <w:tcPr>
            <w:tcW w:w="2788" w:type="dxa"/>
          </w:tcPr>
          <w:p w:rsidR="00E75987" w:rsidRPr="00522C77" w:rsidRDefault="00E75987" w:rsidP="00E7598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g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w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t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>4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,5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3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,8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F351D5" w:rsidRPr="00522C77" w:rsidTr="00F97F20">
        <w:trPr>
          <w:trHeight w:val="424"/>
        </w:trPr>
        <w:tc>
          <w:tcPr>
            <w:tcW w:w="1996" w:type="dxa"/>
          </w:tcPr>
          <w:p w:rsidR="00F351D5" w:rsidRPr="00522C77" w:rsidRDefault="00F351D5" w:rsidP="00F351D5">
            <w:pPr>
              <w:widowControl w:val="0"/>
              <w:autoSpaceDE w:val="0"/>
              <w:autoSpaceDN w:val="0"/>
              <w:adjustRightInd w:val="0"/>
              <w:ind w:right="-39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-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O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F d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</w:t>
            </w:r>
            <w:r w:rsidRPr="00522C7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v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 xml:space="preserve">ed carbon </w:t>
            </w:r>
            <w:r w:rsidRPr="00522C77">
              <w:rPr>
                <w:rFonts w:asciiTheme="majorBidi" w:hAnsiTheme="majorBidi" w:cstheme="majorBidi"/>
                <w:spacing w:val="1"/>
                <w:sz w:val="24"/>
                <w:szCs w:val="24"/>
              </w:rPr>
              <w:t>/</w:t>
            </w:r>
            <w:r w:rsidRPr="00522C7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NRG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1566" w:type="dxa"/>
          </w:tcPr>
          <w:p w:rsidR="00F351D5" w:rsidRPr="00522C77" w:rsidRDefault="00F351D5" w:rsidP="009F38A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sz w:val="24"/>
                <w:szCs w:val="24"/>
              </w:rPr>
              <w:t>0.36</w:t>
            </w:r>
          </w:p>
        </w:tc>
        <w:tc>
          <w:tcPr>
            <w:tcW w:w="1589" w:type="dxa"/>
          </w:tcPr>
          <w:p w:rsidR="00F351D5" w:rsidRPr="00522C77" w:rsidRDefault="00F351D5" w:rsidP="00320323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1637" w:type="dxa"/>
          </w:tcPr>
          <w:p w:rsidR="00F351D5" w:rsidRPr="00522C77" w:rsidRDefault="00F351D5" w:rsidP="009F38A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2C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1.66</w:t>
            </w:r>
          </w:p>
        </w:tc>
        <w:tc>
          <w:tcPr>
            <w:tcW w:w="2788" w:type="dxa"/>
          </w:tcPr>
          <w:p w:rsidR="00F351D5" w:rsidRPr="00522C77" w:rsidRDefault="00F351D5" w:rsidP="009F38A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A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dv.F</w:t>
            </w:r>
            <w:r w:rsidRPr="00522C77">
              <w:rPr>
                <w:rFonts w:asciiTheme="majorBidi" w:hAnsiTheme="majorBidi" w:cstheme="majorBidi"/>
                <w:i/>
                <w:iCs/>
                <w:spacing w:val="-1"/>
                <w:sz w:val="24"/>
                <w:szCs w:val="24"/>
              </w:rPr>
              <w:t>u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522C77">
              <w:rPr>
                <w:rFonts w:asciiTheme="majorBidi" w:hAnsiTheme="majorBidi" w:cstheme="majorBidi"/>
                <w:i/>
                <w:iCs/>
                <w:spacing w:val="-3"/>
                <w:sz w:val="24"/>
                <w:szCs w:val="24"/>
              </w:rPr>
              <w:t>c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t</w:t>
            </w:r>
            <w:proofErr w:type="spellEnd"/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M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</w:t>
            </w:r>
            <w:r w:rsidRPr="00522C77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</w:rPr>
              <w:t>e</w:t>
            </w:r>
            <w:r w:rsidRPr="00522C77">
              <w:rPr>
                <w:rFonts w:asciiTheme="majorBidi" w:hAnsiTheme="majorBidi" w:cstheme="majorBidi"/>
                <w:i/>
                <w:iCs/>
                <w:spacing w:val="1"/>
                <w:sz w:val="24"/>
                <w:szCs w:val="24"/>
              </w:rPr>
              <w:t>r</w:t>
            </w:r>
            <w:r w:rsidRPr="00522C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522C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22C77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,2</w:t>
            </w:r>
            <w:r w:rsidRPr="00522C7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5</w:t>
            </w:r>
            <w:r w:rsidRPr="00522C77">
              <w:rPr>
                <w:rFonts w:asciiTheme="majorBidi" w:hAnsiTheme="majorBidi" w:cstheme="majorBidi"/>
                <w:sz w:val="24"/>
                <w:szCs w:val="24"/>
              </w:rPr>
              <w:t>, 872</w:t>
            </w:r>
          </w:p>
        </w:tc>
      </w:tr>
    </w:tbl>
    <w:p w:rsidR="002F27B6" w:rsidRPr="00522C77" w:rsidRDefault="002F27B6" w:rsidP="009F38A7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2F27B6" w:rsidRPr="00522C77" w:rsidSect="009F38A7">
      <w:footerReference w:type="default" r:id="rId2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C3" w:rsidRDefault="00C641C3" w:rsidP="00E4137B">
      <w:pPr>
        <w:spacing w:after="0" w:line="240" w:lineRule="auto"/>
      </w:pPr>
      <w:r>
        <w:separator/>
      </w:r>
    </w:p>
  </w:endnote>
  <w:endnote w:type="continuationSeparator" w:id="0">
    <w:p w:rsidR="00C641C3" w:rsidRDefault="00C641C3" w:rsidP="00E4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NEKA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2e364b11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615532"/>
      <w:docPartObj>
        <w:docPartGallery w:val="Page Numbers (Bottom of Page)"/>
        <w:docPartUnique/>
      </w:docPartObj>
    </w:sdtPr>
    <w:sdtEndPr/>
    <w:sdtContent>
      <w:p w:rsidR="00C641C3" w:rsidRDefault="00C64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41C3" w:rsidRDefault="00C64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C3" w:rsidRDefault="00C641C3" w:rsidP="00E4137B">
      <w:pPr>
        <w:spacing w:after="0" w:line="240" w:lineRule="auto"/>
      </w:pPr>
      <w:r>
        <w:separator/>
      </w:r>
    </w:p>
  </w:footnote>
  <w:footnote w:type="continuationSeparator" w:id="0">
    <w:p w:rsidR="00C641C3" w:rsidRDefault="00C641C3" w:rsidP="00E41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74E"/>
    <w:multiLevelType w:val="hybridMultilevel"/>
    <w:tmpl w:val="C682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313B"/>
    <w:multiLevelType w:val="hybridMultilevel"/>
    <w:tmpl w:val="93F47F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460A"/>
    <w:multiLevelType w:val="hybridMultilevel"/>
    <w:tmpl w:val="A3961D7C"/>
    <w:lvl w:ilvl="0" w:tplc="6C125508">
      <w:start w:val="1"/>
      <w:numFmt w:val="lowerLetter"/>
      <w:lvlText w:val="(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7CA3"/>
    <w:multiLevelType w:val="multilevel"/>
    <w:tmpl w:val="5D5AA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40AA6D10"/>
    <w:multiLevelType w:val="multilevel"/>
    <w:tmpl w:val="8D244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435D7A8E"/>
    <w:multiLevelType w:val="multilevel"/>
    <w:tmpl w:val="CB82B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  <w:u w:val="none"/>
      </w:rPr>
    </w:lvl>
  </w:abstractNum>
  <w:abstractNum w:abstractNumId="6" w15:restartNumberingAfterBreak="0">
    <w:nsid w:val="46B30325"/>
    <w:multiLevelType w:val="multilevel"/>
    <w:tmpl w:val="BEFA1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/>
        <w:iCs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7" w15:restartNumberingAfterBreak="0">
    <w:nsid w:val="476B093E"/>
    <w:multiLevelType w:val="multilevel"/>
    <w:tmpl w:val="88EA0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D980981"/>
    <w:multiLevelType w:val="hybridMultilevel"/>
    <w:tmpl w:val="25C09930"/>
    <w:lvl w:ilvl="0" w:tplc="205A7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0C70A6"/>
    <w:multiLevelType w:val="hybridMultilevel"/>
    <w:tmpl w:val="3B2C7978"/>
    <w:lvl w:ilvl="0" w:tplc="BE6A9E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C02E5"/>
    <w:multiLevelType w:val="hybridMultilevel"/>
    <w:tmpl w:val="B2060EAA"/>
    <w:lvl w:ilvl="0" w:tplc="0474314E">
      <w:start w:val="1"/>
      <w:numFmt w:val="lowerLetter"/>
      <w:lvlText w:val="(%1)"/>
      <w:lvlJc w:val="left"/>
      <w:pPr>
        <w:ind w:left="1080" w:hanging="360"/>
      </w:pPr>
      <w:rPr>
        <w:rFonts w:ascii="TimesNewRomanPS-BoldItalicMT" w:hAnsi="TimesNewRomanPS-BoldItalicMT" w:cs="TimesNewRomanPS-BoldItalicMT" w:hint="default"/>
        <w:b w:val="0"/>
        <w:bCs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6012D"/>
    <w:multiLevelType w:val="multilevel"/>
    <w:tmpl w:val="832806E8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  <w:color w:val="auto"/>
        <w:sz w:val="23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ascii="TimesNewRomanPS-BoldMT" w:hAnsi="TimesNewRomanPS-BoldMT" w:cs="TimesNewRomanPS-BoldMT" w:hint="default"/>
        <w:color w:val="auto"/>
        <w:sz w:val="2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NewRomanPS-BoldMT" w:hAnsi="TimesNewRomanPS-BoldMT" w:cs="TimesNewRomanPS-BoldMT" w:hint="default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NewRomanPS-BoldMT" w:hAnsi="TimesNewRomanPS-BoldMT" w:cs="TimesNewRomanPS-BoldMT" w:hint="default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NewRomanPS-BoldMT" w:hAnsi="TimesNewRomanPS-BoldMT" w:cs="TimesNewRomanPS-BoldMT" w:hint="default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NewRomanPS-BoldMT" w:hAnsi="TimesNewRomanPS-BoldMT" w:cs="TimesNewRomanPS-BoldMT" w:hint="default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NewRomanPS-BoldMT" w:hAnsi="TimesNewRomanPS-BoldMT" w:cs="TimesNewRomanPS-BoldMT" w:hint="default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NewRomanPS-BoldMT" w:hAnsi="TimesNewRomanPS-BoldMT" w:cs="TimesNewRomanPS-BoldMT" w:hint="default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NewRomanPS-BoldMT" w:hAnsi="TimesNewRomanPS-BoldMT" w:cs="TimesNewRomanPS-BoldMT" w:hint="default"/>
        <w:color w:val="auto"/>
        <w:sz w:val="23"/>
      </w:rPr>
    </w:lvl>
  </w:abstractNum>
  <w:abstractNum w:abstractNumId="12" w15:restartNumberingAfterBreak="0">
    <w:nsid w:val="58772073"/>
    <w:multiLevelType w:val="multilevel"/>
    <w:tmpl w:val="05F006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3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3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color w:val="auto"/>
        <w:sz w:val="23"/>
      </w:rPr>
    </w:lvl>
  </w:abstractNum>
  <w:abstractNum w:abstractNumId="13" w15:restartNumberingAfterBreak="0">
    <w:nsid w:val="5C922516"/>
    <w:multiLevelType w:val="hybridMultilevel"/>
    <w:tmpl w:val="8346B8EA"/>
    <w:lvl w:ilvl="0" w:tplc="B3DEE6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555B6"/>
    <w:multiLevelType w:val="hybridMultilevel"/>
    <w:tmpl w:val="E5C0BA40"/>
    <w:lvl w:ilvl="0" w:tplc="C6949EB6">
      <w:start w:val="1"/>
      <w:numFmt w:val="lowerLetter"/>
      <w:lvlText w:val="(%1)"/>
      <w:lvlJc w:val="left"/>
      <w:pPr>
        <w:ind w:left="1080" w:hanging="360"/>
      </w:pPr>
      <w:rPr>
        <w:rFonts w:ascii="TimesNewRomanPS-BoldMT" w:hAnsi="TimesNewRomanPS-BoldMT" w:cs="TimesNewRomanPS-BoldMT" w:hint="default"/>
        <w:b w:val="0"/>
        <w:bCs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E43E8"/>
    <w:multiLevelType w:val="multilevel"/>
    <w:tmpl w:val="954E3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  <w:i/>
        <w:u w:val="no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  <w:i/>
        <w:u w:val="no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  <w:i/>
        <w:u w:val="non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  <w:i/>
        <w:u w:val="non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  <w:i/>
        <w:u w:val="non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  <w:i/>
        <w:u w:val="non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  <w:i/>
        <w:u w:val="non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  <w:i/>
        <w:u w:val="none"/>
      </w:rPr>
    </w:lvl>
  </w:abstractNum>
  <w:abstractNum w:abstractNumId="16" w15:restartNumberingAfterBreak="0">
    <w:nsid w:val="70AA7995"/>
    <w:multiLevelType w:val="multilevel"/>
    <w:tmpl w:val="E828C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6BE3BCB"/>
    <w:multiLevelType w:val="hybridMultilevel"/>
    <w:tmpl w:val="E990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554"/>
    <w:multiLevelType w:val="hybridMultilevel"/>
    <w:tmpl w:val="582C1612"/>
    <w:lvl w:ilvl="0" w:tplc="2BE0AE9C">
      <w:start w:val="1"/>
      <w:numFmt w:val="lowerLetter"/>
      <w:lvlText w:val="(%1)"/>
      <w:lvlJc w:val="left"/>
      <w:pPr>
        <w:ind w:left="1440" w:hanging="360"/>
      </w:pPr>
      <w:rPr>
        <w:rFonts w:ascii="TimesNewRomanPS-BoldMT" w:eastAsiaTheme="minorHAnsi" w:hAnsi="TimesNewRomanPS-BoldMT" w:cs="TimesNewRomanPS-BoldMT"/>
        <w:b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17"/>
  </w:num>
  <w:num w:numId="13">
    <w:abstractNumId w:val="15"/>
  </w:num>
  <w:num w:numId="14">
    <w:abstractNumId w:val="5"/>
  </w:num>
  <w:num w:numId="15">
    <w:abstractNumId w:val="7"/>
  </w:num>
  <w:num w:numId="16">
    <w:abstractNumId w:val="4"/>
  </w:num>
  <w:num w:numId="17">
    <w:abstractNumId w:val="1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  <o:colormru v:ext="edit" colors="#32849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1436"/>
    <w:rsid w:val="00002C6C"/>
    <w:rsid w:val="00010CDE"/>
    <w:rsid w:val="000214A3"/>
    <w:rsid w:val="0002238F"/>
    <w:rsid w:val="0003766F"/>
    <w:rsid w:val="00040505"/>
    <w:rsid w:val="00054E0F"/>
    <w:rsid w:val="00066E6E"/>
    <w:rsid w:val="00081F3F"/>
    <w:rsid w:val="00093824"/>
    <w:rsid w:val="000B6707"/>
    <w:rsid w:val="000C55CE"/>
    <w:rsid w:val="000F27CC"/>
    <w:rsid w:val="000F2B55"/>
    <w:rsid w:val="00104FDD"/>
    <w:rsid w:val="00106F40"/>
    <w:rsid w:val="00123255"/>
    <w:rsid w:val="001266A2"/>
    <w:rsid w:val="0014253D"/>
    <w:rsid w:val="00142B5B"/>
    <w:rsid w:val="001507CD"/>
    <w:rsid w:val="001544CF"/>
    <w:rsid w:val="00155A51"/>
    <w:rsid w:val="001624A5"/>
    <w:rsid w:val="00162728"/>
    <w:rsid w:val="001650D6"/>
    <w:rsid w:val="001667E3"/>
    <w:rsid w:val="00183455"/>
    <w:rsid w:val="00184FD2"/>
    <w:rsid w:val="00187BDE"/>
    <w:rsid w:val="001B57C5"/>
    <w:rsid w:val="001E1560"/>
    <w:rsid w:val="001F4D9B"/>
    <w:rsid w:val="001F5A97"/>
    <w:rsid w:val="00220F6D"/>
    <w:rsid w:val="00223441"/>
    <w:rsid w:val="00226B2F"/>
    <w:rsid w:val="00240283"/>
    <w:rsid w:val="00273CED"/>
    <w:rsid w:val="0027588E"/>
    <w:rsid w:val="002C6B30"/>
    <w:rsid w:val="002D767E"/>
    <w:rsid w:val="002F27B6"/>
    <w:rsid w:val="002F76DF"/>
    <w:rsid w:val="0031440B"/>
    <w:rsid w:val="00320323"/>
    <w:rsid w:val="00356CD5"/>
    <w:rsid w:val="00370650"/>
    <w:rsid w:val="003D53E2"/>
    <w:rsid w:val="003D7896"/>
    <w:rsid w:val="003E69CE"/>
    <w:rsid w:val="0040008B"/>
    <w:rsid w:val="00423E33"/>
    <w:rsid w:val="00427CC9"/>
    <w:rsid w:val="00471C96"/>
    <w:rsid w:val="004850DD"/>
    <w:rsid w:val="00485C27"/>
    <w:rsid w:val="00487EA4"/>
    <w:rsid w:val="004B6079"/>
    <w:rsid w:val="004B6A39"/>
    <w:rsid w:val="004C58E4"/>
    <w:rsid w:val="004D50C2"/>
    <w:rsid w:val="004E6D29"/>
    <w:rsid w:val="004F5A0C"/>
    <w:rsid w:val="00520200"/>
    <w:rsid w:val="00520CEF"/>
    <w:rsid w:val="005210EE"/>
    <w:rsid w:val="00522C77"/>
    <w:rsid w:val="00524BBE"/>
    <w:rsid w:val="00525C71"/>
    <w:rsid w:val="00527347"/>
    <w:rsid w:val="00534F59"/>
    <w:rsid w:val="00583C33"/>
    <w:rsid w:val="00597749"/>
    <w:rsid w:val="005A477E"/>
    <w:rsid w:val="005A50F6"/>
    <w:rsid w:val="005B5DDA"/>
    <w:rsid w:val="005D343C"/>
    <w:rsid w:val="005D4A75"/>
    <w:rsid w:val="005D5A10"/>
    <w:rsid w:val="005D7AA6"/>
    <w:rsid w:val="005E7609"/>
    <w:rsid w:val="005F1DBA"/>
    <w:rsid w:val="005F4A70"/>
    <w:rsid w:val="00607567"/>
    <w:rsid w:val="00614269"/>
    <w:rsid w:val="00614393"/>
    <w:rsid w:val="00614D08"/>
    <w:rsid w:val="00634940"/>
    <w:rsid w:val="00637BC8"/>
    <w:rsid w:val="00677804"/>
    <w:rsid w:val="006811E0"/>
    <w:rsid w:val="00687D1A"/>
    <w:rsid w:val="006A6BB2"/>
    <w:rsid w:val="006C3FA4"/>
    <w:rsid w:val="006F5807"/>
    <w:rsid w:val="006F695A"/>
    <w:rsid w:val="00703293"/>
    <w:rsid w:val="00704DF0"/>
    <w:rsid w:val="007208F1"/>
    <w:rsid w:val="007275CA"/>
    <w:rsid w:val="007305FA"/>
    <w:rsid w:val="0073167E"/>
    <w:rsid w:val="007333A5"/>
    <w:rsid w:val="00736934"/>
    <w:rsid w:val="00742D6B"/>
    <w:rsid w:val="00757173"/>
    <w:rsid w:val="00771175"/>
    <w:rsid w:val="00773B1E"/>
    <w:rsid w:val="007768E7"/>
    <w:rsid w:val="00782B0F"/>
    <w:rsid w:val="0078389F"/>
    <w:rsid w:val="007945FF"/>
    <w:rsid w:val="007A0D00"/>
    <w:rsid w:val="007A1436"/>
    <w:rsid w:val="007A3FB9"/>
    <w:rsid w:val="007C392C"/>
    <w:rsid w:val="007D15FC"/>
    <w:rsid w:val="007D43D9"/>
    <w:rsid w:val="007F5B34"/>
    <w:rsid w:val="008011DA"/>
    <w:rsid w:val="00802691"/>
    <w:rsid w:val="00823863"/>
    <w:rsid w:val="00831BC1"/>
    <w:rsid w:val="008365DA"/>
    <w:rsid w:val="008441FA"/>
    <w:rsid w:val="00872EB4"/>
    <w:rsid w:val="00884C1F"/>
    <w:rsid w:val="00885962"/>
    <w:rsid w:val="00887C83"/>
    <w:rsid w:val="008955C2"/>
    <w:rsid w:val="008956E9"/>
    <w:rsid w:val="008A7D3D"/>
    <w:rsid w:val="008D2102"/>
    <w:rsid w:val="008E02D0"/>
    <w:rsid w:val="008E0C5A"/>
    <w:rsid w:val="00933E52"/>
    <w:rsid w:val="00950E64"/>
    <w:rsid w:val="009600D0"/>
    <w:rsid w:val="00971BCC"/>
    <w:rsid w:val="00972747"/>
    <w:rsid w:val="00973637"/>
    <w:rsid w:val="009A628D"/>
    <w:rsid w:val="009B691D"/>
    <w:rsid w:val="009E0DE5"/>
    <w:rsid w:val="009E1BD4"/>
    <w:rsid w:val="009E6E27"/>
    <w:rsid w:val="009F38A7"/>
    <w:rsid w:val="00A21D35"/>
    <w:rsid w:val="00A41362"/>
    <w:rsid w:val="00A434D7"/>
    <w:rsid w:val="00A74BDE"/>
    <w:rsid w:val="00A92D1E"/>
    <w:rsid w:val="00A949EA"/>
    <w:rsid w:val="00AA2D94"/>
    <w:rsid w:val="00AD4940"/>
    <w:rsid w:val="00AD4CFC"/>
    <w:rsid w:val="00AE78C2"/>
    <w:rsid w:val="00AF11B6"/>
    <w:rsid w:val="00B0655C"/>
    <w:rsid w:val="00B308D5"/>
    <w:rsid w:val="00B32C34"/>
    <w:rsid w:val="00B426C9"/>
    <w:rsid w:val="00BA4CD6"/>
    <w:rsid w:val="00BB06B1"/>
    <w:rsid w:val="00BB507F"/>
    <w:rsid w:val="00BC1AC0"/>
    <w:rsid w:val="00BC5BA9"/>
    <w:rsid w:val="00BE3C4A"/>
    <w:rsid w:val="00BE3E2C"/>
    <w:rsid w:val="00BF4CD3"/>
    <w:rsid w:val="00C01E73"/>
    <w:rsid w:val="00C042FC"/>
    <w:rsid w:val="00C2341B"/>
    <w:rsid w:val="00C26097"/>
    <w:rsid w:val="00C273DB"/>
    <w:rsid w:val="00C35D97"/>
    <w:rsid w:val="00C42AB0"/>
    <w:rsid w:val="00C47ECA"/>
    <w:rsid w:val="00C514DE"/>
    <w:rsid w:val="00C571B6"/>
    <w:rsid w:val="00C624A7"/>
    <w:rsid w:val="00C641C3"/>
    <w:rsid w:val="00C83BF2"/>
    <w:rsid w:val="00CC5FB2"/>
    <w:rsid w:val="00CC79B1"/>
    <w:rsid w:val="00CE26C0"/>
    <w:rsid w:val="00CF27A3"/>
    <w:rsid w:val="00CF6A35"/>
    <w:rsid w:val="00CF7A71"/>
    <w:rsid w:val="00D01A38"/>
    <w:rsid w:val="00D32104"/>
    <w:rsid w:val="00D64756"/>
    <w:rsid w:val="00D75D5F"/>
    <w:rsid w:val="00D87713"/>
    <w:rsid w:val="00DA38A7"/>
    <w:rsid w:val="00DB73A6"/>
    <w:rsid w:val="00DC28F9"/>
    <w:rsid w:val="00DD2F17"/>
    <w:rsid w:val="00DD3FD1"/>
    <w:rsid w:val="00DE0624"/>
    <w:rsid w:val="00E05606"/>
    <w:rsid w:val="00E4137B"/>
    <w:rsid w:val="00E72AFF"/>
    <w:rsid w:val="00E75987"/>
    <w:rsid w:val="00E811CD"/>
    <w:rsid w:val="00EC3048"/>
    <w:rsid w:val="00EC3D15"/>
    <w:rsid w:val="00ED213A"/>
    <w:rsid w:val="00F04BC0"/>
    <w:rsid w:val="00F351D5"/>
    <w:rsid w:val="00F55FD4"/>
    <w:rsid w:val="00F85BD2"/>
    <w:rsid w:val="00F90CE9"/>
    <w:rsid w:val="00F97F20"/>
    <w:rsid w:val="00FA7228"/>
    <w:rsid w:val="00FD5FF7"/>
    <w:rsid w:val="00FE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32849a"/>
    </o:shapedefaults>
    <o:shapelayout v:ext="edit">
      <o:idmap v:ext="edit" data="1"/>
    </o:shapelayout>
  </w:shapeDefaults>
  <w:decimalSymbol w:val="."/>
  <w:listSeparator w:val=","/>
  <w14:docId w14:val="229B8DFB"/>
  <w15:docId w15:val="{19D4873D-F468-44C1-BF66-F3AABD1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8B"/>
  </w:style>
  <w:style w:type="paragraph" w:styleId="Heading2">
    <w:name w:val="heading 2"/>
    <w:basedOn w:val="Normal"/>
    <w:link w:val="Heading2Char"/>
    <w:uiPriority w:val="9"/>
    <w:qFormat/>
    <w:rsid w:val="00EC3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1436"/>
    <w:pPr>
      <w:autoSpaceDE w:val="0"/>
      <w:autoSpaceDN w:val="0"/>
      <w:adjustRightInd w:val="0"/>
      <w:spacing w:after="0" w:line="240" w:lineRule="auto"/>
    </w:pPr>
    <w:rPr>
      <w:rFonts w:ascii="DNEKAL+TimesNewRoman,Bold" w:hAnsi="DNEKAL+TimesNewRoman,Bold" w:cs="DNEKAL+TimesNewRoman,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62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D5A10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5D5A10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3D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26C9"/>
  </w:style>
  <w:style w:type="character" w:styleId="Hyperlink">
    <w:name w:val="Hyperlink"/>
    <w:basedOn w:val="DefaultParagraphFont"/>
    <w:uiPriority w:val="99"/>
    <w:unhideWhenUsed/>
    <w:rsid w:val="00B426C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06B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41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37B"/>
  </w:style>
  <w:style w:type="paragraph" w:styleId="Footer">
    <w:name w:val="footer"/>
    <w:basedOn w:val="Normal"/>
    <w:link w:val="FooterChar"/>
    <w:uiPriority w:val="99"/>
    <w:unhideWhenUsed/>
    <w:rsid w:val="00E41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37B"/>
  </w:style>
  <w:style w:type="character" w:customStyle="1" w:styleId="Heading2Char">
    <w:name w:val="Heading 2 Char"/>
    <w:basedOn w:val="DefaultParagraphFont"/>
    <w:link w:val="Heading2"/>
    <w:uiPriority w:val="9"/>
    <w:rsid w:val="00EC3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ize-xl">
    <w:name w:val="size-xl"/>
    <w:basedOn w:val="DefaultParagraphFont"/>
    <w:rsid w:val="00EC3D15"/>
  </w:style>
  <w:style w:type="character" w:customStyle="1" w:styleId="size-m">
    <w:name w:val="size-m"/>
    <w:basedOn w:val="DefaultParagraphFont"/>
    <w:rsid w:val="00EC3D15"/>
  </w:style>
  <w:style w:type="character" w:customStyle="1" w:styleId="fontstyle01">
    <w:name w:val="fontstyle01"/>
    <w:rsid w:val="00C273DB"/>
    <w:rPr>
      <w:rFonts w:ascii="AdvOT2e364b11" w:hAnsi="AdvOT2e364b1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amed@ksu.edu.sa" TargetMode="External"/><Relationship Id="rId13" Type="http://schemas.openxmlformats.org/officeDocument/2006/relationships/hyperlink" Target="https://www.sciencedirect.com/topics/chemistry/specific-surface-area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topics/physics-and-astronomy/diffractometers" TargetMode="External"/><Relationship Id="rId17" Type="http://schemas.openxmlformats.org/officeDocument/2006/relationships/image" Target="media/image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topics/chemistry/raman-spectrum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topics/physics-and-astronomy/x-ray-diffractio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topics/physics-and-astronomy/spectrometer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ciencedirect.com/topics/chemistry/transmission-electron-microscopy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topics/chemistry/field-emission-scanning-electron-microscopy" TargetMode="External"/><Relationship Id="rId14" Type="http://schemas.openxmlformats.org/officeDocument/2006/relationships/hyperlink" Target="https://www.sciencedirect.com/topics/chemistry/pore-size-distribution" TargetMode="External"/><Relationship Id="rId22" Type="http://schemas.openxmlformats.org/officeDocument/2006/relationships/hyperlink" Target="mailto:NiCo2S4@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23C1-85A7-479F-88C0-45DBD834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1359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King Saud University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Tansir Ahamed</cp:lastModifiedBy>
  <cp:revision>14</cp:revision>
  <dcterms:created xsi:type="dcterms:W3CDTF">2020-02-03T19:40:00Z</dcterms:created>
  <dcterms:modified xsi:type="dcterms:W3CDTF">2020-04-27T10:29:00Z</dcterms:modified>
</cp:coreProperties>
</file>