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 = '1.0' encoding = 'UTF-8' standalone = 'yes'?>
<Relationships xmlns="http://schemas.openxmlformats.org/package/2006/relationships">
   <Relationship Id="rId1" Type="http://schemas.openxmlformats.org/officeDocument/2006/relationships/officeDocument" Target="word/document.xml"/>
   <Relationship Id="rId2" Type="http://schemas.openxmlformats.org/package/2006/relationships/metadata/core-properties" Target="docProps/core.xml"/>
   <Relationship Id="rId3" Type="http://schemas.openxmlformats.org/officeDocument/2006/relationships/extended-properties" Target="docProps/app.xml"/>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0AC" w:rsidRDefault="00E760AC" w:rsidP="00E760AC">
      <w:pPr>
        <w:spacing w:after="150" w:line="598" w:lineRule="atLeast"/>
        <w:jc w:val="both"/>
        <w:outlineLvl w:val="1"/>
        <w:rPr>
          <w:rFonts w:ascii="Georgia" w:hAnsi="Georgia"/>
          <w:color w:val="505050"/>
          <w:sz w:val="28"/>
          <w:szCs w:val="28"/>
          <w:shd w:val="clear" w:color="auto" w:fill="FFFFFF"/>
        </w:rPr>
      </w:pPr>
    </w:p>
    <w:p w:rsidR="00B9677D" w:rsidRDefault="00B9677D" w:rsidP="00B9677D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</w:pPr>
      <w:r w:rsidRPr="00D232E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</w:rPr>
        <w:t>Supporting information</w:t>
      </w: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en-US"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81280</wp:posOffset>
            </wp:positionV>
            <wp:extent cx="4095750" cy="3609975"/>
            <wp:effectExtent l="0" t="0" r="0" b="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5780" r="28995" b="5542"/>
                    <a:stretch/>
                  </pic:blipFill>
                  <pic:spPr bwMode="auto">
                    <a:xfrm>
                      <a:off x="0" y="0"/>
                      <a:ext cx="4095750" cy="3609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B9677D" w:rsidRDefault="00B9677D" w:rsidP="00E760AC">
      <w:pPr>
        <w:spacing w:before="240" w:after="12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</w:pP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811530</wp:posOffset>
            </wp:positionH>
            <wp:positionV relativeFrom="paragraph">
              <wp:posOffset>265430</wp:posOffset>
            </wp:positionV>
            <wp:extent cx="4324350" cy="3048000"/>
            <wp:effectExtent l="19050" t="0" r="0" b="0"/>
            <wp:wrapTight wrapText="bothSides">
              <wp:wrapPolygon edited="0">
                <wp:start x="-95" y="0"/>
                <wp:lineTo x="-95" y="21465"/>
                <wp:lineTo x="21600" y="21465"/>
                <wp:lineTo x="21600" y="0"/>
                <wp:lineTo x="-95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 l="5073" t="3935" r="2782" b="4167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9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Fig</w:t>
      </w:r>
      <w:r w:rsidR="00F91A7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</w:t>
      </w:r>
      <w:r w:rsidRPr="00603E9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1S. </w:t>
      </w:r>
      <w:r w:rsidRPr="00603E9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1</w:t>
      </w:r>
      <w:r w:rsidRPr="00603E9A">
        <w:rPr>
          <w:rFonts w:asciiTheme="majorBidi" w:hAnsiTheme="majorBidi" w:cstheme="majorBidi"/>
          <w:sz w:val="24"/>
          <w:szCs w:val="24"/>
          <w:shd w:val="clear" w:color="auto" w:fill="FFFFFF"/>
        </w:rPr>
        <w:t>H NMR chart of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1 </w:t>
      </w:r>
      <w:r w:rsidR="00F91A79" w:rsidRPr="00D92FCB">
        <w:rPr>
          <w:rFonts w:asciiTheme="majorBidi" w:hAnsiTheme="majorBidi" w:cstheme="majorBidi"/>
          <w:w w:val="108"/>
          <w:sz w:val="24"/>
          <w:szCs w:val="28"/>
        </w:rPr>
        <w:t xml:space="preserve">(in </w:t>
      </w:r>
      <w:r w:rsidR="00F91A79" w:rsidRPr="00603E9A">
        <w:rPr>
          <w:rFonts w:asciiTheme="majorBidi" w:hAnsiTheme="majorBidi" w:cstheme="majorBidi"/>
          <w:sz w:val="24"/>
          <w:szCs w:val="24"/>
        </w:rPr>
        <w:t>CHCl</w:t>
      </w:r>
      <w:r w:rsidR="00F91A79" w:rsidRPr="00603E9A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6775F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F91A79" w:rsidRPr="00D92FCB">
        <w:rPr>
          <w:rFonts w:asciiTheme="majorBidi" w:hAnsiTheme="majorBidi" w:cstheme="majorBidi"/>
          <w:w w:val="108"/>
          <w:sz w:val="24"/>
          <w:szCs w:val="28"/>
        </w:rPr>
        <w:t>at 25°C)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E760AC" w:rsidRDefault="00E760AC" w:rsidP="00E760AC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E760AC" w:rsidRPr="00603E9A" w:rsidRDefault="00E760AC" w:rsidP="00E760AC">
      <w:pPr>
        <w:spacing w:before="240" w:after="120" w:line="360" w:lineRule="auto"/>
        <w:jc w:val="center"/>
        <w:rPr>
          <w:b/>
          <w:bCs/>
          <w:noProof/>
          <w:sz w:val="20"/>
          <w:szCs w:val="20"/>
        </w:rPr>
      </w:pPr>
      <w:r w:rsidRPr="00603E9A">
        <w:rPr>
          <w:rFonts w:asciiTheme="majorBidi" w:hAnsiTheme="majorBidi" w:cstheme="majorBidi"/>
          <w:b/>
          <w:bCs/>
          <w:w w:val="108"/>
          <w:sz w:val="24"/>
          <w:szCs w:val="28"/>
        </w:rPr>
        <w:t>Fig</w:t>
      </w:r>
      <w:r w:rsidR="00F91A79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Pr="00603E9A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2S. </w:t>
      </w:r>
      <w:r w:rsidRPr="00B9677D">
        <w:rPr>
          <w:rFonts w:asciiTheme="majorBidi" w:hAnsiTheme="majorBidi" w:cstheme="majorBidi"/>
          <w:w w:val="108"/>
          <w:sz w:val="24"/>
          <w:szCs w:val="28"/>
          <w:vertAlign w:val="superscript"/>
        </w:rPr>
        <w:t>13</w:t>
      </w:r>
      <w:r w:rsidRPr="00603E9A">
        <w:rPr>
          <w:rFonts w:asciiTheme="majorBidi" w:hAnsiTheme="majorBidi" w:cstheme="majorBidi"/>
          <w:w w:val="108"/>
          <w:sz w:val="24"/>
          <w:szCs w:val="28"/>
        </w:rPr>
        <w:t>C NMR</w:t>
      </w:r>
      <w:r w:rsidR="006775FD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 w:rsidRPr="00603E9A">
        <w:rPr>
          <w:rFonts w:asciiTheme="majorBidi" w:hAnsiTheme="majorBidi" w:cstheme="majorBidi"/>
          <w:sz w:val="24"/>
          <w:szCs w:val="24"/>
          <w:shd w:val="clear" w:color="auto" w:fill="FFFFFF"/>
        </w:rPr>
        <w:t>chart of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1 </w:t>
      </w:r>
      <w:r w:rsidR="00F91A79" w:rsidRPr="00F91A79">
        <w:rPr>
          <w:rFonts w:asciiTheme="majorBidi" w:hAnsiTheme="majorBidi" w:cstheme="majorBidi"/>
          <w:sz w:val="24"/>
          <w:szCs w:val="24"/>
          <w:shd w:val="clear" w:color="auto" w:fill="FFFFFF"/>
        </w:rPr>
        <w:t>(in</w:t>
      </w:r>
      <w:r w:rsidR="006775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91A79" w:rsidRPr="00603E9A">
        <w:rPr>
          <w:rFonts w:asciiTheme="majorBidi" w:hAnsiTheme="majorBidi" w:cstheme="majorBidi"/>
          <w:sz w:val="24"/>
          <w:szCs w:val="24"/>
        </w:rPr>
        <w:t>CHCl</w:t>
      </w:r>
      <w:r w:rsidR="00F91A79" w:rsidRPr="00603E9A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6775F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Pr="00E7162F">
        <w:rPr>
          <w:rFonts w:asciiTheme="majorBidi" w:hAnsiTheme="majorBidi" w:cstheme="majorBidi"/>
          <w:sz w:val="24"/>
          <w:szCs w:val="24"/>
        </w:rPr>
        <w:t>at</w:t>
      </w:r>
      <w:r w:rsidR="006775FD">
        <w:rPr>
          <w:rFonts w:asciiTheme="majorBidi" w:hAnsiTheme="majorBidi" w:cstheme="majorBidi"/>
          <w:sz w:val="24"/>
          <w:szCs w:val="24"/>
        </w:rPr>
        <w:t xml:space="preserve"> </w:t>
      </w:r>
      <w:r w:rsidRPr="00603EF3">
        <w:rPr>
          <w:rFonts w:asciiTheme="majorBidi" w:hAnsiTheme="majorBidi" w:cstheme="majorBidi"/>
          <w:w w:val="108"/>
          <w:sz w:val="24"/>
          <w:szCs w:val="28"/>
        </w:rPr>
        <w:t>25</w:t>
      </w:r>
      <w:r>
        <w:rPr>
          <w:rFonts w:asciiTheme="majorBidi" w:hAnsiTheme="majorBidi" w:cstheme="majorBidi"/>
          <w:w w:val="108"/>
          <w:sz w:val="24"/>
          <w:szCs w:val="28"/>
        </w:rPr>
        <w:t>°</w:t>
      </w:r>
      <w:r w:rsidRPr="00603EF3">
        <w:rPr>
          <w:rFonts w:asciiTheme="majorBidi" w:hAnsiTheme="majorBidi" w:cstheme="majorBidi"/>
          <w:w w:val="108"/>
          <w:sz w:val="24"/>
          <w:szCs w:val="28"/>
        </w:rPr>
        <w:t>C</w:t>
      </w:r>
      <w:r w:rsidR="00F91A79">
        <w:rPr>
          <w:rFonts w:asciiTheme="majorBidi" w:hAnsiTheme="majorBidi" w:cstheme="majorBidi"/>
          <w:w w:val="108"/>
          <w:sz w:val="24"/>
          <w:szCs w:val="28"/>
        </w:rPr>
        <w:t>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E760AC" w:rsidRDefault="00E760AC" w:rsidP="00B9677D">
      <w:pPr>
        <w:jc w:val="center"/>
        <w:rPr>
          <w:noProof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3574293" cy="2463336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918" t="3454" r="2807" b="602"/>
                    <a:stretch/>
                  </pic:blipFill>
                  <pic:spPr bwMode="auto">
                    <a:xfrm>
                      <a:off x="0" y="0"/>
                      <a:ext cx="3589199" cy="24736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760AC" w:rsidRDefault="00B9677D" w:rsidP="00B9677D">
      <w:pPr>
        <w:jc w:val="center"/>
        <w:rPr>
          <w:noProof/>
        </w:rPr>
      </w:pPr>
      <w:r w:rsidRPr="00603E9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Fig</w:t>
      </w:r>
      <w:r w:rsidR="00F91A7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.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3</w:t>
      </w:r>
      <w:r w:rsidRPr="00603E9A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S. </w:t>
      </w:r>
      <w:r w:rsidR="00F91A79" w:rsidRPr="00603E9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1</w:t>
      </w:r>
      <w:r w:rsidR="00F91A79" w:rsidRPr="00603E9A">
        <w:rPr>
          <w:rFonts w:asciiTheme="majorBidi" w:hAnsiTheme="majorBidi" w:cstheme="majorBidi"/>
          <w:sz w:val="24"/>
          <w:szCs w:val="24"/>
          <w:shd w:val="clear" w:color="auto" w:fill="FFFFFF"/>
        </w:rPr>
        <w:t>H NMR chart of</w:t>
      </w:r>
      <w:r w:rsidR="006775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91A7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</w:t>
      </w:r>
      <w:r w:rsidR="00F91A79" w:rsidRPr="00D92FCB">
        <w:rPr>
          <w:rFonts w:asciiTheme="majorBidi" w:hAnsiTheme="majorBidi" w:cstheme="majorBidi"/>
          <w:w w:val="108"/>
          <w:sz w:val="24"/>
          <w:szCs w:val="28"/>
        </w:rPr>
        <w:t xml:space="preserve">(in </w:t>
      </w:r>
      <w:r w:rsidR="00F91A79" w:rsidRPr="00603E9A">
        <w:rPr>
          <w:rFonts w:asciiTheme="majorBidi" w:hAnsiTheme="majorBidi" w:cstheme="majorBidi"/>
          <w:sz w:val="24"/>
          <w:szCs w:val="24"/>
        </w:rPr>
        <w:t>CHCl</w:t>
      </w:r>
      <w:r w:rsidR="00F91A79" w:rsidRPr="00603E9A">
        <w:rPr>
          <w:rFonts w:asciiTheme="majorBidi" w:hAnsiTheme="majorBidi" w:cstheme="majorBidi"/>
          <w:sz w:val="24"/>
          <w:szCs w:val="24"/>
          <w:vertAlign w:val="subscript"/>
        </w:rPr>
        <w:t>3</w:t>
      </w:r>
      <w:r w:rsidR="006775FD">
        <w:rPr>
          <w:rFonts w:asciiTheme="majorBidi" w:hAnsiTheme="majorBidi" w:cstheme="majorBidi"/>
          <w:sz w:val="24"/>
          <w:szCs w:val="24"/>
          <w:vertAlign w:val="subscript"/>
        </w:rPr>
        <w:t xml:space="preserve"> </w:t>
      </w:r>
      <w:r w:rsidR="00F91A79" w:rsidRPr="00D92FCB">
        <w:rPr>
          <w:rFonts w:asciiTheme="majorBidi" w:hAnsiTheme="majorBidi" w:cstheme="majorBidi"/>
          <w:w w:val="108"/>
          <w:sz w:val="24"/>
          <w:szCs w:val="28"/>
        </w:rPr>
        <w:t>at 25°C)</w:t>
      </w:r>
      <w:r w:rsidR="00F91A79"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E760AC" w:rsidRDefault="00E760AC" w:rsidP="00E760AC">
      <w:pPr>
        <w:rPr>
          <w:noProof/>
        </w:rPr>
      </w:pPr>
    </w:p>
    <w:p w:rsidR="00E760AC" w:rsidRDefault="00E760AC" w:rsidP="00B9677D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4331202" cy="300603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6096" t="6779" r="3774" b="4682"/>
                    <a:stretch/>
                  </pic:blipFill>
                  <pic:spPr bwMode="auto">
                    <a:xfrm>
                      <a:off x="0" y="0"/>
                      <a:ext cx="4339765" cy="3011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1A79" w:rsidRDefault="00B9677D" w:rsidP="00B9677D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603E9A">
        <w:rPr>
          <w:rFonts w:asciiTheme="majorBidi" w:hAnsiTheme="majorBidi" w:cstheme="majorBidi"/>
          <w:b/>
          <w:bCs/>
          <w:w w:val="108"/>
          <w:sz w:val="24"/>
          <w:szCs w:val="28"/>
        </w:rPr>
        <w:t>Fig</w:t>
      </w:r>
      <w:r w:rsidR="00F91A79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4</w:t>
      </w:r>
      <w:r w:rsidRPr="00603E9A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S. </w:t>
      </w:r>
      <w:r w:rsidR="00F91A79" w:rsidRPr="00B9677D">
        <w:rPr>
          <w:rFonts w:asciiTheme="majorBidi" w:hAnsiTheme="majorBidi" w:cstheme="majorBidi"/>
          <w:w w:val="108"/>
          <w:sz w:val="24"/>
          <w:szCs w:val="28"/>
          <w:vertAlign w:val="superscript"/>
        </w:rPr>
        <w:t>13</w:t>
      </w:r>
      <w:r w:rsidR="00F91A79" w:rsidRPr="00603E9A">
        <w:rPr>
          <w:rFonts w:asciiTheme="majorBidi" w:hAnsiTheme="majorBidi" w:cstheme="majorBidi"/>
          <w:w w:val="108"/>
          <w:sz w:val="24"/>
          <w:szCs w:val="28"/>
        </w:rPr>
        <w:t>C NMR</w:t>
      </w:r>
      <w:r w:rsidR="006775FD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 w:rsidR="00F91A79" w:rsidRPr="00603E9A">
        <w:rPr>
          <w:rFonts w:asciiTheme="majorBidi" w:hAnsiTheme="majorBidi" w:cstheme="majorBidi"/>
          <w:sz w:val="24"/>
          <w:szCs w:val="24"/>
          <w:shd w:val="clear" w:color="auto" w:fill="FFFFFF"/>
        </w:rPr>
        <w:t>chart of</w:t>
      </w:r>
      <w:r w:rsidR="006775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91A79"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>2</w:t>
      </w:r>
      <w:r w:rsidR="00F91A79" w:rsidRPr="00F91A79">
        <w:rPr>
          <w:rFonts w:asciiTheme="majorBidi" w:hAnsiTheme="majorBidi" w:cstheme="majorBidi"/>
          <w:sz w:val="24"/>
          <w:szCs w:val="24"/>
          <w:shd w:val="clear" w:color="auto" w:fill="FFFFFF"/>
        </w:rPr>
        <w:t>(in</w:t>
      </w:r>
      <w:r w:rsidR="006775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="00F91A79" w:rsidRPr="00603E9A">
        <w:rPr>
          <w:rFonts w:asciiTheme="majorBidi" w:hAnsiTheme="majorBidi" w:cstheme="majorBidi"/>
          <w:sz w:val="24"/>
          <w:szCs w:val="24"/>
        </w:rPr>
        <w:t>CHCl</w:t>
      </w:r>
      <w:r w:rsidR="00F91A79" w:rsidRPr="00603E9A">
        <w:rPr>
          <w:rFonts w:asciiTheme="majorBidi" w:hAnsiTheme="majorBidi" w:cstheme="majorBidi"/>
          <w:sz w:val="24"/>
          <w:szCs w:val="24"/>
          <w:vertAlign w:val="subscript"/>
        </w:rPr>
        <w:t xml:space="preserve">3 </w:t>
      </w:r>
      <w:r w:rsidR="00F91A79" w:rsidRPr="00E7162F">
        <w:rPr>
          <w:rFonts w:asciiTheme="majorBidi" w:hAnsiTheme="majorBidi" w:cstheme="majorBidi"/>
          <w:sz w:val="24"/>
          <w:szCs w:val="24"/>
        </w:rPr>
        <w:t>at</w:t>
      </w:r>
      <w:r w:rsidR="006775FD">
        <w:rPr>
          <w:rFonts w:asciiTheme="majorBidi" w:hAnsiTheme="majorBidi" w:cstheme="majorBidi"/>
          <w:sz w:val="24"/>
          <w:szCs w:val="24"/>
        </w:rPr>
        <w:t xml:space="preserve"> </w:t>
      </w:r>
      <w:r w:rsidR="00F91A79" w:rsidRPr="00603EF3">
        <w:rPr>
          <w:rFonts w:asciiTheme="majorBidi" w:hAnsiTheme="majorBidi" w:cstheme="majorBidi"/>
          <w:w w:val="108"/>
          <w:sz w:val="24"/>
          <w:szCs w:val="28"/>
        </w:rPr>
        <w:t>25</w:t>
      </w:r>
      <w:r w:rsidR="00F91A79">
        <w:rPr>
          <w:rFonts w:asciiTheme="majorBidi" w:hAnsiTheme="majorBidi" w:cstheme="majorBidi"/>
          <w:w w:val="108"/>
          <w:sz w:val="24"/>
          <w:szCs w:val="28"/>
        </w:rPr>
        <w:t>°</w:t>
      </w:r>
      <w:r w:rsidR="00F91A79" w:rsidRPr="00603EF3">
        <w:rPr>
          <w:rFonts w:asciiTheme="majorBidi" w:hAnsiTheme="majorBidi" w:cstheme="majorBidi"/>
          <w:w w:val="108"/>
          <w:sz w:val="24"/>
          <w:szCs w:val="28"/>
        </w:rPr>
        <w:t>C</w:t>
      </w:r>
      <w:r w:rsidR="00F91A79">
        <w:rPr>
          <w:rFonts w:asciiTheme="majorBidi" w:hAnsiTheme="majorBidi" w:cstheme="majorBidi"/>
          <w:w w:val="108"/>
          <w:sz w:val="24"/>
          <w:szCs w:val="28"/>
        </w:rPr>
        <w:t>).</w:t>
      </w:r>
    </w:p>
    <w:p w:rsidR="00F91A79" w:rsidRDefault="00F91A79">
      <w:pPr>
        <w:rPr>
          <w:rFonts w:asciiTheme="majorBidi" w:hAnsiTheme="majorBidi" w:cstheme="majorBidi"/>
          <w:w w:val="108"/>
          <w:sz w:val="24"/>
          <w:szCs w:val="28"/>
        </w:rPr>
      </w:pPr>
      <w:r>
        <w:rPr>
          <w:rFonts w:asciiTheme="majorBidi" w:hAnsiTheme="majorBidi" w:cstheme="majorBidi"/>
          <w:w w:val="108"/>
          <w:sz w:val="24"/>
          <w:szCs w:val="28"/>
        </w:rPr>
        <w:br w:type="page"/>
      </w:r>
    </w:p>
    <w:p w:rsidR="00B9677D" w:rsidRDefault="00F91A79" w:rsidP="00B9677D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5943600" cy="420052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A79" w:rsidRPr="00D92FCB" w:rsidRDefault="00F91A79" w:rsidP="00F91A79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603E9A">
        <w:rPr>
          <w:rFonts w:asciiTheme="majorBidi" w:hAnsiTheme="majorBidi" w:cstheme="majorBidi"/>
          <w:b/>
          <w:bCs/>
          <w:w w:val="108"/>
          <w:sz w:val="24"/>
          <w:szCs w:val="28"/>
        </w:rPr>
        <w:t>Fig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.5</w:t>
      </w:r>
      <w:r w:rsidRPr="00603E9A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S. </w:t>
      </w:r>
      <w:r w:rsidRPr="00603E9A">
        <w:rPr>
          <w:rFonts w:asciiTheme="majorBidi" w:hAnsiTheme="majorBidi" w:cstheme="majorBidi"/>
          <w:sz w:val="24"/>
          <w:szCs w:val="24"/>
          <w:shd w:val="clear" w:color="auto" w:fill="FFFFFF"/>
          <w:vertAlign w:val="superscript"/>
        </w:rPr>
        <w:t>1</w:t>
      </w:r>
      <w:r w:rsidRPr="00603E9A">
        <w:rPr>
          <w:rFonts w:asciiTheme="majorBidi" w:hAnsiTheme="majorBidi" w:cstheme="majorBidi"/>
          <w:sz w:val="24"/>
          <w:szCs w:val="24"/>
          <w:shd w:val="clear" w:color="auto" w:fill="FFFFFF"/>
        </w:rPr>
        <w:t>H NMR chart of</w:t>
      </w:r>
      <w:r>
        <w:rPr>
          <w:rFonts w:asciiTheme="majorBidi" w:hAnsiTheme="majorBidi" w:cstheme="majorBidi"/>
          <w:b/>
          <w:bCs/>
          <w:sz w:val="24"/>
          <w:szCs w:val="24"/>
          <w:shd w:val="clear" w:color="auto" w:fill="FFFFFF"/>
        </w:rPr>
        <w:t xml:space="preserve"> 2 </w:t>
      </w:r>
      <w:r w:rsidRPr="00F91A79">
        <w:rPr>
          <w:rFonts w:asciiTheme="majorBidi" w:hAnsiTheme="majorBidi" w:cstheme="majorBidi"/>
          <w:sz w:val="24"/>
          <w:szCs w:val="24"/>
          <w:shd w:val="clear" w:color="auto" w:fill="FFFFFF"/>
        </w:rPr>
        <w:t>in gel state</w:t>
      </w:r>
      <w:r w:rsidR="006775FD">
        <w:rPr>
          <w:rFonts w:asciiTheme="majorBidi" w:hAnsiTheme="majorBidi" w:cstheme="majorBidi"/>
          <w:sz w:val="24"/>
          <w:szCs w:val="24"/>
          <w:shd w:val="clear" w:color="auto" w:fill="FFFFFF"/>
        </w:rPr>
        <w:t xml:space="preserve">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(in toluene </w:t>
      </w:r>
      <w:r>
        <w:rPr>
          <w:rFonts w:asciiTheme="majorBidi" w:hAnsiTheme="majorBidi" w:cstheme="majorBidi"/>
          <w:w w:val="108"/>
          <w:sz w:val="24"/>
          <w:szCs w:val="28"/>
        </w:rPr>
        <w:t>0.6</w:t>
      </w:r>
      <w:r w:rsidR="00294864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wt%</w:t>
      </w:r>
      <w:r w:rsidR="006775FD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at 25°C)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F91A79" w:rsidRDefault="00F91A79" w:rsidP="00F91A79">
      <w:pPr>
        <w:spacing w:before="240" w:after="120"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6460BA" w:rsidRDefault="006460BA" w:rsidP="00B9677D">
      <w:pPr>
        <w:spacing w:before="240" w:after="120" w:line="360" w:lineRule="auto"/>
        <w:jc w:val="center"/>
        <w:rPr>
          <w:b/>
          <w:bCs/>
          <w:noProof/>
          <w:sz w:val="20"/>
          <w:szCs w:val="20"/>
        </w:rPr>
      </w:pPr>
    </w:p>
    <w:p w:rsidR="00F91A79" w:rsidRDefault="00F91A79">
      <w:pPr>
        <w:rPr>
          <w:b/>
          <w:bCs/>
          <w:noProof/>
          <w:sz w:val="20"/>
          <w:szCs w:val="20"/>
        </w:rPr>
      </w:pPr>
      <w:r>
        <w:rPr>
          <w:b/>
          <w:bCs/>
          <w:noProof/>
          <w:sz w:val="20"/>
          <w:szCs w:val="20"/>
        </w:rPr>
        <w:br w:type="page"/>
      </w:r>
    </w:p>
    <w:p w:rsidR="006460BA" w:rsidRDefault="00294864" w:rsidP="006460BA">
      <w:pPr>
        <w:jc w:val="center"/>
        <w:rPr>
          <w:noProof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3354770" cy="2709846"/>
            <wp:effectExtent l="19050" t="0" r="0" b="0"/>
            <wp:docPr id="7" name="Picture 2" descr="C:\Users\Mohamed\Desktop\1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hamed\Desktop\122.t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6318" t="6007" r="13277" b="74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770" cy="2709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A79" w:rsidRPr="00D92FCB" w:rsidRDefault="00F91A79" w:rsidP="00F91A79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Fi</w:t>
      </w: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>g.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6S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>
        <w:rPr>
          <w:rFonts w:asciiTheme="majorBidi" w:hAnsiTheme="majorBidi" w:cstheme="majorBidi"/>
          <w:w w:val="108"/>
          <w:sz w:val="24"/>
          <w:szCs w:val="28"/>
        </w:rPr>
        <w:t xml:space="preserve">FT-IR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spectra (extended at 1</w:t>
      </w:r>
      <w:r>
        <w:rPr>
          <w:rFonts w:asciiTheme="majorBidi" w:hAnsiTheme="majorBidi" w:cstheme="majorBidi"/>
          <w:w w:val="108"/>
          <w:sz w:val="24"/>
          <w:szCs w:val="28"/>
        </w:rPr>
        <w:t>50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0-17</w:t>
      </w:r>
      <w:r>
        <w:rPr>
          <w:rFonts w:asciiTheme="majorBidi" w:hAnsiTheme="majorBidi" w:cstheme="majorBidi"/>
          <w:w w:val="108"/>
          <w:sz w:val="24"/>
          <w:szCs w:val="28"/>
        </w:rPr>
        <w:t>0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0 cm</w:t>
      </w:r>
      <w:r w:rsidRPr="00D92FCB">
        <w:rPr>
          <w:rFonts w:asciiTheme="majorBidi" w:hAnsiTheme="majorBidi" w:cstheme="majorBidi"/>
          <w:w w:val="108"/>
          <w:sz w:val="24"/>
          <w:szCs w:val="28"/>
          <w:vertAlign w:val="superscript"/>
        </w:rPr>
        <w:t>-1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)</w:t>
      </w:r>
      <w:r>
        <w:rPr>
          <w:rFonts w:asciiTheme="majorBidi" w:hAnsiTheme="majorBidi" w:cstheme="majorBidi"/>
          <w:w w:val="108"/>
          <w:sz w:val="24"/>
          <w:szCs w:val="28"/>
        </w:rPr>
        <w:t xml:space="preserve"> of </w:t>
      </w:r>
      <w:r w:rsidRPr="006C3F4D">
        <w:rPr>
          <w:rFonts w:asciiTheme="majorBidi" w:hAnsiTheme="majorBidi" w:cstheme="majorBidi"/>
          <w:b/>
          <w:bCs/>
          <w:w w:val="108"/>
          <w:sz w:val="24"/>
          <w:szCs w:val="28"/>
        </w:rPr>
        <w:t>2</w:t>
      </w:r>
      <w:r>
        <w:rPr>
          <w:rFonts w:asciiTheme="majorBidi" w:hAnsiTheme="majorBidi" w:cstheme="majorBidi"/>
          <w:w w:val="108"/>
          <w:sz w:val="24"/>
          <w:szCs w:val="28"/>
        </w:rPr>
        <w:t xml:space="preserve"> in solid state and in gel state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(in toluene at different concentrations, 1, 3, 5 wt%)</w:t>
      </w:r>
    </w:p>
    <w:p w:rsidR="006460BA" w:rsidRDefault="00294864" w:rsidP="00F91A79">
      <w:pPr>
        <w:rPr>
          <w:noProof/>
        </w:rPr>
      </w:pPr>
      <w:r>
        <w:rPr>
          <w:noProof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1418590</wp:posOffset>
            </wp:positionH>
            <wp:positionV relativeFrom="paragraph">
              <wp:posOffset>0</wp:posOffset>
            </wp:positionV>
            <wp:extent cx="3452495" cy="2719705"/>
            <wp:effectExtent l="0" t="0" r="0" b="0"/>
            <wp:wrapTight wrapText="bothSides">
              <wp:wrapPolygon edited="0">
                <wp:start x="1549" y="756"/>
                <wp:lineTo x="238" y="2723"/>
                <wp:lineTo x="238" y="3177"/>
                <wp:lineTo x="1549" y="3177"/>
                <wp:lineTo x="1549" y="5598"/>
                <wp:lineTo x="477" y="6506"/>
                <wp:lineTo x="477" y="6808"/>
                <wp:lineTo x="1549" y="8019"/>
                <wp:lineTo x="477" y="10439"/>
                <wp:lineTo x="1430" y="12860"/>
                <wp:lineTo x="477" y="14373"/>
                <wp:lineTo x="477" y="14524"/>
                <wp:lineTo x="1549" y="15281"/>
                <wp:lineTo x="1549" y="17702"/>
                <wp:lineTo x="358" y="18155"/>
                <wp:lineTo x="953" y="19517"/>
                <wp:lineTo x="13468" y="20122"/>
                <wp:lineTo x="8104" y="20274"/>
                <wp:lineTo x="8104" y="21030"/>
                <wp:lineTo x="12038" y="21030"/>
                <wp:lineTo x="12633" y="21030"/>
                <wp:lineTo x="13349" y="21030"/>
                <wp:lineTo x="14183" y="20576"/>
                <wp:lineTo x="14064" y="20122"/>
                <wp:lineTo x="21095" y="19517"/>
                <wp:lineTo x="20976" y="18307"/>
                <wp:lineTo x="9654" y="17702"/>
                <wp:lineTo x="9058" y="15281"/>
                <wp:lineTo x="14302" y="15281"/>
                <wp:lineTo x="14898" y="14978"/>
                <wp:lineTo x="14183" y="10591"/>
                <wp:lineTo x="14183" y="10439"/>
                <wp:lineTo x="14779" y="8170"/>
                <wp:lineTo x="15017" y="8019"/>
                <wp:lineTo x="18950" y="5749"/>
                <wp:lineTo x="18950" y="5598"/>
                <wp:lineTo x="20619" y="4993"/>
                <wp:lineTo x="20738" y="3177"/>
                <wp:lineTo x="20380" y="2421"/>
                <wp:lineTo x="2026" y="756"/>
                <wp:lineTo x="1549" y="756"/>
              </wp:wrapPolygon>
            </wp:wrapTight>
            <wp:docPr id="1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2599" t="4671" r="9140" b="8285"/>
                    <a:stretch/>
                  </pic:blipFill>
                  <pic:spPr bwMode="auto">
                    <a:xfrm>
                      <a:off x="0" y="0"/>
                      <a:ext cx="345249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460BA" w:rsidRDefault="006460BA" w:rsidP="006460BA">
      <w:pPr>
        <w:jc w:val="center"/>
        <w:rPr>
          <w:noProof/>
        </w:rPr>
      </w:pPr>
    </w:p>
    <w:p w:rsidR="006460BA" w:rsidRDefault="006460BA" w:rsidP="006460BA">
      <w:pPr>
        <w:jc w:val="center"/>
        <w:rPr>
          <w:noProof/>
        </w:rPr>
      </w:pPr>
    </w:p>
    <w:p w:rsidR="006460BA" w:rsidRDefault="006460BA" w:rsidP="006460BA">
      <w:pPr>
        <w:jc w:val="center"/>
        <w:rPr>
          <w:noProof/>
        </w:rPr>
      </w:pPr>
    </w:p>
    <w:p w:rsidR="006460BA" w:rsidRDefault="006460BA" w:rsidP="006460BA">
      <w:pPr>
        <w:jc w:val="center"/>
        <w:rPr>
          <w:noProof/>
        </w:rPr>
      </w:pPr>
    </w:p>
    <w:p w:rsidR="00F91A79" w:rsidRDefault="00F91A79" w:rsidP="006460BA">
      <w:pPr>
        <w:jc w:val="center"/>
        <w:rPr>
          <w:noProof/>
        </w:rPr>
      </w:pPr>
    </w:p>
    <w:p w:rsidR="00F91A79" w:rsidRDefault="00F91A79" w:rsidP="006460BA">
      <w:pPr>
        <w:jc w:val="center"/>
        <w:rPr>
          <w:noProof/>
        </w:rPr>
      </w:pPr>
    </w:p>
    <w:p w:rsidR="00294864" w:rsidRDefault="00294864" w:rsidP="00F91A79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</w:p>
    <w:p w:rsidR="00294864" w:rsidRDefault="00F91A79" w:rsidP="00F91A79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Fig</w:t>
      </w: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.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7S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="0037216B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>
        <w:rPr>
          <w:rFonts w:asciiTheme="majorBidi" w:hAnsiTheme="majorBidi" w:cstheme="majorBidi"/>
          <w:w w:val="108"/>
          <w:sz w:val="24"/>
          <w:szCs w:val="28"/>
        </w:rPr>
        <w:t xml:space="preserve">FT-IR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spectra (extended at </w:t>
      </w:r>
      <w:r>
        <w:rPr>
          <w:rFonts w:asciiTheme="majorBidi" w:hAnsiTheme="majorBidi" w:cstheme="majorBidi"/>
          <w:w w:val="108"/>
          <w:sz w:val="24"/>
          <w:szCs w:val="28"/>
        </w:rPr>
        <w:t>275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0-</w:t>
      </w:r>
      <w:r>
        <w:rPr>
          <w:rFonts w:asciiTheme="majorBidi" w:hAnsiTheme="majorBidi" w:cstheme="majorBidi"/>
          <w:w w:val="108"/>
          <w:sz w:val="24"/>
          <w:szCs w:val="28"/>
        </w:rPr>
        <w:t>3000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 cm</w:t>
      </w:r>
      <w:r w:rsidRPr="00D92FCB">
        <w:rPr>
          <w:rFonts w:asciiTheme="majorBidi" w:hAnsiTheme="majorBidi" w:cstheme="majorBidi"/>
          <w:w w:val="108"/>
          <w:sz w:val="24"/>
          <w:szCs w:val="28"/>
          <w:vertAlign w:val="superscript"/>
        </w:rPr>
        <w:t>-1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)</w:t>
      </w:r>
      <w:r>
        <w:rPr>
          <w:rFonts w:asciiTheme="majorBidi" w:hAnsiTheme="majorBidi" w:cstheme="majorBidi"/>
          <w:w w:val="108"/>
          <w:sz w:val="24"/>
          <w:szCs w:val="28"/>
        </w:rPr>
        <w:t xml:space="preserve"> of </w:t>
      </w:r>
      <w:r w:rsidRPr="006C3F4D">
        <w:rPr>
          <w:rFonts w:asciiTheme="majorBidi" w:hAnsiTheme="majorBidi" w:cstheme="majorBidi"/>
          <w:b/>
          <w:bCs/>
          <w:w w:val="108"/>
          <w:sz w:val="24"/>
          <w:szCs w:val="28"/>
        </w:rPr>
        <w:t>2</w:t>
      </w:r>
      <w:r>
        <w:rPr>
          <w:rFonts w:asciiTheme="majorBidi" w:hAnsiTheme="majorBidi" w:cstheme="majorBidi"/>
          <w:w w:val="108"/>
          <w:sz w:val="24"/>
          <w:szCs w:val="28"/>
        </w:rPr>
        <w:t xml:space="preserve"> in solid state and in gel state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(in toluene at different concentrations, 1, 3, 5 wt%)</w:t>
      </w:r>
    </w:p>
    <w:p w:rsidR="00294864" w:rsidRDefault="00294864">
      <w:pPr>
        <w:rPr>
          <w:rFonts w:asciiTheme="majorBidi" w:hAnsiTheme="majorBidi" w:cstheme="majorBidi"/>
          <w:w w:val="108"/>
          <w:sz w:val="24"/>
          <w:szCs w:val="28"/>
        </w:rPr>
      </w:pPr>
      <w:r>
        <w:rPr>
          <w:rFonts w:asciiTheme="majorBidi" w:hAnsiTheme="majorBidi" w:cstheme="majorBidi"/>
          <w:w w:val="108"/>
          <w:sz w:val="24"/>
          <w:szCs w:val="28"/>
        </w:rPr>
        <w:br w:type="page"/>
      </w:r>
    </w:p>
    <w:p w:rsidR="00F91A79" w:rsidRPr="00D92FCB" w:rsidRDefault="00294864" w:rsidP="00294864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294864">
        <w:rPr>
          <w:rFonts w:asciiTheme="majorBidi" w:hAnsiTheme="majorBidi" w:cstheme="majorBidi"/>
          <w:noProof/>
          <w:w w:val="108"/>
          <w:sz w:val="24"/>
          <w:szCs w:val="28"/>
          <w:lang w:eastAsia="en-US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-313055</wp:posOffset>
            </wp:positionV>
            <wp:extent cx="5819140" cy="2406015"/>
            <wp:effectExtent l="19050" t="0" r="0" b="0"/>
            <wp:wrapTight wrapText="bothSides">
              <wp:wrapPolygon edited="0">
                <wp:start x="-71" y="0"/>
                <wp:lineTo x="-71" y="21378"/>
                <wp:lineTo x="21567" y="21378"/>
                <wp:lineTo x="21567" y="0"/>
                <wp:lineTo x="-71" y="0"/>
              </wp:wrapPolygon>
            </wp:wrapTight>
            <wp:docPr id="10" name="Picture 6" descr="F:\mehawed-IR-NRC\9-1-2018\16-ethano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mehawed-IR-NRC\9-1-2018\16-ethanol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4075" r="1693"/>
                    <a:stretch/>
                  </pic:blipFill>
                  <pic:spPr bwMode="auto">
                    <a:xfrm>
                      <a:off x="0" y="0"/>
                      <a:ext cx="581914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91A79"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Fig. </w:t>
      </w:r>
      <w:r w:rsidR="00F91A79">
        <w:rPr>
          <w:rFonts w:asciiTheme="majorBidi" w:hAnsiTheme="majorBidi" w:cstheme="majorBidi"/>
          <w:b/>
          <w:bCs/>
          <w:w w:val="108"/>
          <w:sz w:val="24"/>
          <w:szCs w:val="28"/>
        </w:rPr>
        <w:t>8S</w:t>
      </w:r>
      <w:r w:rsidR="00F91A79"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="006775FD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 w:rsidR="00F91A79">
        <w:rPr>
          <w:rFonts w:asciiTheme="majorBidi" w:hAnsiTheme="majorBidi" w:cstheme="majorBidi"/>
          <w:w w:val="108"/>
          <w:sz w:val="24"/>
          <w:szCs w:val="28"/>
        </w:rPr>
        <w:t xml:space="preserve">FT-IR </w:t>
      </w:r>
      <w:r w:rsidR="00F91A79" w:rsidRPr="00D92FCB">
        <w:rPr>
          <w:rFonts w:asciiTheme="majorBidi" w:hAnsiTheme="majorBidi" w:cstheme="majorBidi"/>
          <w:w w:val="108"/>
          <w:sz w:val="24"/>
          <w:szCs w:val="28"/>
        </w:rPr>
        <w:t xml:space="preserve">spectra </w:t>
      </w:r>
      <w:r w:rsidR="00F91A79">
        <w:rPr>
          <w:rFonts w:asciiTheme="majorBidi" w:hAnsiTheme="majorBidi" w:cstheme="majorBidi"/>
          <w:w w:val="108"/>
          <w:sz w:val="24"/>
          <w:szCs w:val="28"/>
        </w:rPr>
        <w:t xml:space="preserve">of </w:t>
      </w:r>
      <w:r w:rsidR="00F91A79" w:rsidRPr="006C3F4D">
        <w:rPr>
          <w:rFonts w:asciiTheme="majorBidi" w:hAnsiTheme="majorBidi" w:cstheme="majorBidi"/>
          <w:b/>
          <w:bCs/>
          <w:w w:val="108"/>
          <w:sz w:val="24"/>
          <w:szCs w:val="28"/>
        </w:rPr>
        <w:t>2</w:t>
      </w:r>
      <w:r w:rsidR="00F91A79">
        <w:rPr>
          <w:rFonts w:asciiTheme="majorBidi" w:hAnsiTheme="majorBidi" w:cstheme="majorBidi"/>
          <w:w w:val="108"/>
          <w:sz w:val="24"/>
          <w:szCs w:val="28"/>
        </w:rPr>
        <w:t xml:space="preserve"> in ethanol.</w:t>
      </w:r>
    </w:p>
    <w:p w:rsidR="006460BA" w:rsidRDefault="00F327CC" w:rsidP="006460BA">
      <w:pPr>
        <w:jc w:val="center"/>
        <w:rPr>
          <w:noProof/>
        </w:rPr>
      </w:pPr>
      <w:r>
        <w:rPr>
          <w:noProof/>
          <w:lang w:eastAsia="en-US"/>
        </w:rPr>
        <w:drawing>
          <wp:inline distT="0" distB="0" distL="0" distR="0">
            <wp:extent cx="5192973" cy="378156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586"/>
                    <a:stretch/>
                  </pic:blipFill>
                  <pic:spPr bwMode="auto">
                    <a:xfrm>
                      <a:off x="0" y="0"/>
                      <a:ext cx="5196831" cy="37843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B56" w:rsidRDefault="00D22B56" w:rsidP="00D22B56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Fig.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9S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="006775FD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 w:rsidRPr="00D22B56">
        <w:rPr>
          <w:rFonts w:asciiTheme="majorBidi" w:hAnsiTheme="majorBidi" w:cstheme="majorBidi"/>
          <w:w w:val="108"/>
          <w:sz w:val="24"/>
          <w:szCs w:val="28"/>
        </w:rPr>
        <w:t>DSC thermogram of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1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(in </w:t>
      </w:r>
      <w:r>
        <w:rPr>
          <w:rFonts w:asciiTheme="majorBidi" w:hAnsiTheme="majorBidi" w:cstheme="majorBidi"/>
          <w:w w:val="108"/>
          <w:sz w:val="24"/>
          <w:szCs w:val="28"/>
        </w:rPr>
        <w:t>paraffin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 at 1</w:t>
      </w:r>
      <w:r>
        <w:rPr>
          <w:rFonts w:asciiTheme="majorBidi" w:hAnsiTheme="majorBidi" w:cstheme="majorBidi"/>
          <w:w w:val="108"/>
          <w:sz w:val="24"/>
          <w:szCs w:val="28"/>
        </w:rPr>
        <w:t>.5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wt%)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D22B56" w:rsidRDefault="00D22B56" w:rsidP="00D22B56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4790365" cy="349679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4814"/>
                    <a:stretch/>
                  </pic:blipFill>
                  <pic:spPr bwMode="auto">
                    <a:xfrm>
                      <a:off x="0" y="0"/>
                      <a:ext cx="4793019" cy="3498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B56" w:rsidRDefault="00D22B56" w:rsidP="00D22B56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Fig.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10S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="006775FD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 w:rsidRPr="00D22B56">
        <w:rPr>
          <w:rFonts w:asciiTheme="majorBidi" w:hAnsiTheme="majorBidi" w:cstheme="majorBidi"/>
          <w:w w:val="108"/>
          <w:sz w:val="24"/>
          <w:szCs w:val="28"/>
        </w:rPr>
        <w:t>DSC thermogram of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1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(in </w:t>
      </w:r>
      <w:r>
        <w:rPr>
          <w:rFonts w:asciiTheme="majorBidi" w:hAnsiTheme="majorBidi" w:cstheme="majorBidi"/>
          <w:w w:val="108"/>
          <w:sz w:val="24"/>
          <w:szCs w:val="28"/>
        </w:rPr>
        <w:t>paraffin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 at </w:t>
      </w:r>
      <w:r>
        <w:rPr>
          <w:rFonts w:asciiTheme="majorBidi" w:hAnsiTheme="majorBidi" w:cstheme="majorBidi"/>
          <w:w w:val="108"/>
          <w:sz w:val="24"/>
          <w:szCs w:val="28"/>
        </w:rPr>
        <w:t>3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wt%)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D22B56" w:rsidRPr="00D92FCB" w:rsidRDefault="00BC6EC4" w:rsidP="00D22B56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4681182" cy="343366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5274"/>
                    <a:stretch/>
                  </pic:blipFill>
                  <pic:spPr bwMode="auto">
                    <a:xfrm>
                      <a:off x="0" y="0"/>
                      <a:ext cx="4686673" cy="343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C6EC4" w:rsidRDefault="00BC6EC4" w:rsidP="00BC6EC4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Fig.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11S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="006775FD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 w:rsidRPr="00D22B56">
        <w:rPr>
          <w:rFonts w:asciiTheme="majorBidi" w:hAnsiTheme="majorBidi" w:cstheme="majorBidi"/>
          <w:w w:val="108"/>
          <w:sz w:val="24"/>
          <w:szCs w:val="28"/>
        </w:rPr>
        <w:t>DSC thermogram of</w:t>
      </w:r>
      <w:r w:rsidR="006775FD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2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(in </w:t>
      </w:r>
      <w:r>
        <w:rPr>
          <w:rFonts w:asciiTheme="majorBidi" w:hAnsiTheme="majorBidi" w:cstheme="majorBidi"/>
          <w:w w:val="108"/>
          <w:sz w:val="24"/>
          <w:szCs w:val="28"/>
        </w:rPr>
        <w:t>paraffin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 at </w:t>
      </w:r>
      <w:r>
        <w:rPr>
          <w:rFonts w:asciiTheme="majorBidi" w:hAnsiTheme="majorBidi" w:cstheme="majorBidi"/>
          <w:w w:val="108"/>
          <w:sz w:val="24"/>
          <w:szCs w:val="28"/>
        </w:rPr>
        <w:t>0.6</w:t>
      </w:r>
      <w:r w:rsidR="006775FD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wt%)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BC6EC4" w:rsidRDefault="00CD14DA" w:rsidP="00BC6EC4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noProof/>
          <w:lang w:eastAsia="en-US"/>
        </w:rPr>
        <w:lastRenderedPageBreak/>
        <w:drawing>
          <wp:inline distT="0" distB="0" distL="0" distR="0">
            <wp:extent cx="4873925" cy="36513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6967"/>
                    <a:stretch/>
                  </pic:blipFill>
                  <pic:spPr bwMode="auto">
                    <a:xfrm>
                      <a:off x="0" y="0"/>
                      <a:ext cx="4882249" cy="3657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D14DA" w:rsidRDefault="00CD14DA" w:rsidP="00CD14DA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Fig.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12S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="0003633D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 w:rsidRPr="00D22B56">
        <w:rPr>
          <w:rFonts w:asciiTheme="majorBidi" w:hAnsiTheme="majorBidi" w:cstheme="majorBidi"/>
          <w:w w:val="108"/>
          <w:sz w:val="24"/>
          <w:szCs w:val="28"/>
        </w:rPr>
        <w:t>DSC thermogram of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2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(in </w:t>
      </w:r>
      <w:r>
        <w:rPr>
          <w:rFonts w:asciiTheme="majorBidi" w:hAnsiTheme="majorBidi" w:cstheme="majorBidi"/>
          <w:w w:val="108"/>
          <w:sz w:val="24"/>
          <w:szCs w:val="28"/>
        </w:rPr>
        <w:t>paraffin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 at </w:t>
      </w:r>
      <w:r>
        <w:rPr>
          <w:rFonts w:asciiTheme="majorBidi" w:hAnsiTheme="majorBidi" w:cstheme="majorBidi"/>
          <w:w w:val="108"/>
          <w:sz w:val="24"/>
          <w:szCs w:val="28"/>
        </w:rPr>
        <w:t>1.2</w:t>
      </w:r>
      <w:r w:rsidR="0003633D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wt%)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CD14DA" w:rsidRDefault="00B76A79" w:rsidP="00BC6EC4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>
        <w:rPr>
          <w:noProof/>
          <w:lang w:eastAsia="en-US"/>
        </w:rPr>
        <w:drawing>
          <wp:inline distT="0" distB="0" distL="0" distR="0">
            <wp:extent cx="5943600" cy="30321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wp14="http://schemas.microsoft.com/office/word/2010/wordprocessingDrawing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32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6A79" w:rsidRDefault="00B76A79" w:rsidP="00B76A79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Fig.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13</w:t>
      </w:r>
      <w:bookmarkStart w:id="0" w:name="_GoBack"/>
      <w:bookmarkEnd w:id="0"/>
      <w:r>
        <w:rPr>
          <w:rFonts w:asciiTheme="majorBidi" w:hAnsiTheme="majorBidi" w:cstheme="majorBidi"/>
          <w:b/>
          <w:bCs/>
          <w:w w:val="108"/>
          <w:sz w:val="24"/>
          <w:szCs w:val="28"/>
        </w:rPr>
        <w:t>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 w:rsidR="0003633D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 w:rsidRPr="00D22B56">
        <w:rPr>
          <w:rFonts w:asciiTheme="majorBidi" w:hAnsiTheme="majorBidi" w:cstheme="majorBidi"/>
          <w:w w:val="108"/>
          <w:sz w:val="24"/>
          <w:szCs w:val="28"/>
        </w:rPr>
        <w:t>DSC thermogram of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2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(in </w:t>
      </w:r>
      <w:r>
        <w:rPr>
          <w:rFonts w:asciiTheme="majorBidi" w:hAnsiTheme="majorBidi" w:cstheme="majorBidi"/>
          <w:w w:val="108"/>
          <w:sz w:val="24"/>
          <w:szCs w:val="28"/>
        </w:rPr>
        <w:t>toluene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 xml:space="preserve"> at </w:t>
      </w:r>
      <w:r>
        <w:rPr>
          <w:rFonts w:asciiTheme="majorBidi" w:hAnsiTheme="majorBidi" w:cstheme="majorBidi"/>
          <w:w w:val="108"/>
          <w:sz w:val="24"/>
          <w:szCs w:val="28"/>
        </w:rPr>
        <w:t>4.0</w:t>
      </w:r>
      <w:r w:rsidR="0003633D">
        <w:rPr>
          <w:rFonts w:asciiTheme="majorBidi" w:hAnsiTheme="majorBidi" w:cstheme="majorBidi"/>
          <w:w w:val="108"/>
          <w:sz w:val="24"/>
          <w:szCs w:val="28"/>
        </w:rPr>
        <w:t xml:space="preserve"> </w:t>
      </w:r>
      <w:r w:rsidRPr="00D92FCB">
        <w:rPr>
          <w:rFonts w:asciiTheme="majorBidi" w:hAnsiTheme="majorBidi" w:cstheme="majorBidi"/>
          <w:w w:val="108"/>
          <w:sz w:val="24"/>
          <w:szCs w:val="28"/>
        </w:rPr>
        <w:t>wt%)</w:t>
      </w:r>
      <w:r>
        <w:rPr>
          <w:rFonts w:asciiTheme="majorBidi" w:hAnsiTheme="majorBidi" w:cstheme="majorBidi"/>
          <w:w w:val="108"/>
          <w:sz w:val="24"/>
          <w:szCs w:val="28"/>
        </w:rPr>
        <w:t>.</w:t>
      </w:r>
    </w:p>
    <w:p w:rsidR="00B76A79" w:rsidRDefault="00B76A79" w:rsidP="00BC6EC4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</w:rPr>
      </w:pPr>
    </w:p>
    <w:p w:rsidR="00294864" w:rsidRDefault="00294864" w:rsidP="00294864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  <w:r>
        <w:rPr>
          <w:rFonts w:asciiTheme="majorBidi" w:hAnsiTheme="majorBidi" w:cstheme="majorBidi"/>
          <w:b/>
          <w:bCs/>
          <w:noProof/>
          <w:sz w:val="24"/>
          <w:szCs w:val="28"/>
          <w:lang w:eastAsia="en-US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3183255</wp:posOffset>
            </wp:positionH>
            <wp:positionV relativeFrom="paragraph">
              <wp:posOffset>365760</wp:posOffset>
            </wp:positionV>
            <wp:extent cx="2322195" cy="2091055"/>
            <wp:effectExtent l="19050" t="0" r="1905" b="0"/>
            <wp:wrapSquare wrapText="bothSides"/>
            <wp:docPr id="11" name="Picture 3" descr="F:\king saud photos\fig 3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king saud photos\fig 3a.tif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0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b/>
          <w:bCs/>
          <w:noProof/>
          <w:sz w:val="24"/>
          <w:szCs w:val="28"/>
          <w:lang w:eastAsia="en-US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34925</wp:posOffset>
            </wp:positionH>
            <wp:positionV relativeFrom="paragraph">
              <wp:posOffset>206375</wp:posOffset>
            </wp:positionV>
            <wp:extent cx="2334260" cy="2146300"/>
            <wp:effectExtent l="19050" t="0" r="8890" b="0"/>
            <wp:wrapSquare wrapText="bothSides"/>
            <wp:docPr id="14" name="Picture 4" descr="F:\king saud photos\fig 3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king saud photos\fig 3b.tif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260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4864" w:rsidRDefault="00294864" w:rsidP="00294864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</w:p>
    <w:p w:rsidR="00294864" w:rsidRDefault="00294864" w:rsidP="00294864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</w:p>
    <w:p w:rsidR="00294864" w:rsidRDefault="00294864" w:rsidP="00294864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</w:p>
    <w:p w:rsidR="00294864" w:rsidRDefault="00294864" w:rsidP="00294864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</w:p>
    <w:p w:rsidR="00294864" w:rsidRDefault="00294864" w:rsidP="00294864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</w:p>
    <w:p w:rsidR="00294864" w:rsidRDefault="00294864" w:rsidP="00294864">
      <w:pPr>
        <w:spacing w:line="360" w:lineRule="auto"/>
        <w:jc w:val="center"/>
        <w:rPr>
          <w:rFonts w:asciiTheme="majorBidi" w:hAnsiTheme="majorBidi" w:cstheme="majorBidi"/>
          <w:b/>
          <w:bCs/>
          <w:w w:val="108"/>
          <w:sz w:val="24"/>
          <w:szCs w:val="28"/>
        </w:rPr>
      </w:pPr>
    </w:p>
    <w:p w:rsidR="00294864" w:rsidRPr="0001655B" w:rsidRDefault="00294864" w:rsidP="00294864">
      <w:pPr>
        <w:spacing w:after="80"/>
        <w:jc w:val="both"/>
        <w:rPr>
          <w:rFonts w:asciiTheme="majorBidi" w:hAnsiTheme="majorBidi" w:cstheme="majorBidi"/>
          <w:smallCaps/>
          <w:w w:val="108"/>
          <w:sz w:val="24"/>
          <w:szCs w:val="24"/>
          <w:lang w:val="en-GB"/>
        </w:rPr>
      </w:pPr>
      <w:r w:rsidRPr="00F91A79"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Fig. 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>14S</w:t>
      </w:r>
      <w:r w:rsidRPr="004B5F17">
        <w:rPr>
          <w:rFonts w:asciiTheme="majorBidi" w:hAnsiTheme="majorBidi" w:cstheme="majorBidi"/>
          <w:b/>
          <w:bCs/>
          <w:w w:val="108"/>
          <w:sz w:val="24"/>
          <w:szCs w:val="28"/>
        </w:rPr>
        <w:t>.</w:t>
      </w:r>
      <w:r>
        <w:rPr>
          <w:rFonts w:asciiTheme="majorBidi" w:hAnsiTheme="majorBidi" w:cstheme="majorBidi"/>
          <w:b/>
          <w:bCs/>
          <w:w w:val="108"/>
          <w:sz w:val="24"/>
          <w:szCs w:val="28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en-GB"/>
        </w:rPr>
        <w:t>left</w:t>
      </w:r>
      <w:r w:rsidRPr="0001655B">
        <w:rPr>
          <w:rFonts w:asciiTheme="majorBidi" w:hAnsiTheme="majorBidi" w:cstheme="majorBidi"/>
          <w:sz w:val="24"/>
          <w:szCs w:val="24"/>
          <w:lang w:val="en-GB"/>
        </w:rPr>
        <w:t>)</w:t>
      </w:r>
      <w:r w:rsidR="0003633D">
        <w:rPr>
          <w:rFonts w:asciiTheme="majorBidi" w:hAnsiTheme="majorBidi" w:cstheme="majorBidi"/>
          <w:sz w:val="24"/>
          <w:szCs w:val="24"/>
          <w:lang w:val="en-GB"/>
        </w:rPr>
        <w:t xml:space="preserve"> </w:t>
      </w:r>
      <w:r w:rsidRPr="0001655B">
        <w:rPr>
          <w:rFonts w:asciiTheme="majorBidi" w:hAnsiTheme="majorBidi" w:cstheme="majorBidi"/>
          <w:sz w:val="24"/>
          <w:szCs w:val="24"/>
          <w:lang w:val="en-GB"/>
        </w:rPr>
        <w:t>T</w:t>
      </w:r>
      <w:r w:rsidRPr="0001655B">
        <w:rPr>
          <w:rFonts w:asciiTheme="majorBidi" w:hAnsiTheme="majorBidi" w:cstheme="majorBidi"/>
          <w:i/>
          <w:sz w:val="24"/>
          <w:szCs w:val="24"/>
          <w:vertAlign w:val="subscript"/>
          <w:lang w:val="en-GB"/>
        </w:rPr>
        <w:t>gel</w:t>
      </w:r>
      <w:r w:rsidRPr="0001655B">
        <w:rPr>
          <w:rFonts w:asciiTheme="majorBidi" w:hAnsiTheme="majorBidi" w:cstheme="majorBidi"/>
          <w:sz w:val="24"/>
          <w:szCs w:val="24"/>
          <w:lang w:val="en-GB"/>
        </w:rPr>
        <w:t xml:space="preserve"> as a function of gelat</w:t>
      </w:r>
      <w:r>
        <w:rPr>
          <w:rFonts w:asciiTheme="majorBidi" w:hAnsiTheme="majorBidi" w:cstheme="majorBidi"/>
          <w:sz w:val="24"/>
          <w:szCs w:val="24"/>
          <w:lang w:val="en-GB"/>
        </w:rPr>
        <w:t>ors concentrations in toluene, right</w:t>
      </w:r>
      <w:r w:rsidRPr="0001655B">
        <w:rPr>
          <w:rFonts w:asciiTheme="majorBidi" w:hAnsiTheme="majorBidi" w:cstheme="majorBidi"/>
          <w:sz w:val="24"/>
          <w:szCs w:val="24"/>
          <w:lang w:val="en-GB"/>
        </w:rPr>
        <w:t>) Arrhenius plot of ln[c] versus (1/T</w:t>
      </w:r>
      <w:r w:rsidRPr="0001655B">
        <w:rPr>
          <w:rFonts w:asciiTheme="majorBidi" w:hAnsiTheme="majorBidi" w:cstheme="majorBidi"/>
          <w:i/>
          <w:sz w:val="24"/>
          <w:szCs w:val="24"/>
          <w:vertAlign w:val="subscript"/>
          <w:lang w:val="en-GB"/>
        </w:rPr>
        <w:t>gel</w:t>
      </w:r>
      <w:r w:rsidRPr="0001655B">
        <w:rPr>
          <w:rFonts w:asciiTheme="majorBidi" w:hAnsiTheme="majorBidi" w:cstheme="majorBidi"/>
          <w:sz w:val="24"/>
          <w:szCs w:val="24"/>
          <w:lang w:val="en-GB"/>
        </w:rPr>
        <w:t>)</w:t>
      </w:r>
    </w:p>
    <w:p w:rsidR="00294864" w:rsidRDefault="00294864" w:rsidP="00294864">
      <w:pPr>
        <w:rPr>
          <w:rFonts w:asciiTheme="majorBidi" w:hAnsiTheme="majorBidi" w:cstheme="majorBidi"/>
          <w:b/>
          <w:bCs/>
          <w:sz w:val="24"/>
          <w:szCs w:val="24"/>
          <w:lang w:val="en-GB"/>
        </w:rPr>
      </w:pPr>
    </w:p>
    <w:p w:rsidR="00CD14DA" w:rsidRPr="00294864" w:rsidRDefault="00CD14DA" w:rsidP="00294864">
      <w:pPr>
        <w:spacing w:line="360" w:lineRule="auto"/>
        <w:jc w:val="center"/>
        <w:rPr>
          <w:rFonts w:asciiTheme="majorBidi" w:hAnsiTheme="majorBidi" w:cstheme="majorBidi"/>
          <w:w w:val="108"/>
          <w:sz w:val="24"/>
          <w:szCs w:val="28"/>
          <w:lang w:val="en-GB"/>
        </w:rPr>
      </w:pPr>
    </w:p>
    <w:p w:rsidR="00F327CC" w:rsidRDefault="00F327CC" w:rsidP="006460BA">
      <w:pPr>
        <w:jc w:val="center"/>
        <w:rPr>
          <w:noProof/>
        </w:rPr>
      </w:pPr>
    </w:p>
    <w:p w:rsidR="00E760AC" w:rsidRDefault="00E760AC" w:rsidP="006460BA">
      <w:pPr>
        <w:jc w:val="center"/>
        <w:rPr>
          <w:noProof/>
        </w:rPr>
      </w:pPr>
    </w:p>
    <w:p w:rsidR="00E760AC" w:rsidRDefault="00E760AC" w:rsidP="00E760AC">
      <w:pPr>
        <w:rPr>
          <w:rFonts w:asciiTheme="majorBidi" w:hAnsiTheme="majorBidi" w:cstheme="majorBidi"/>
          <w:b/>
          <w:bCs/>
          <w:sz w:val="24"/>
          <w:szCs w:val="24"/>
        </w:rPr>
      </w:pPr>
    </w:p>
    <w:p w:rsidR="004902EE" w:rsidRDefault="004902EE"/>
    <w:sectPr w:rsidR="004902EE" w:rsidSect="00DF382E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0814" w:rsidRDefault="00780814" w:rsidP="00B76A79">
      <w:pPr>
        <w:spacing w:after="0" w:line="240" w:lineRule="auto"/>
      </w:pPr>
      <w:r>
        <w:separator/>
      </w:r>
    </w:p>
  </w:endnote>
  <w:endnote w:type="continuationSeparator" w:id="1">
    <w:p w:rsidR="00780814" w:rsidRDefault="00780814" w:rsidP="00B76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61021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76A79" w:rsidRDefault="008C25D0">
        <w:pPr>
          <w:pStyle w:val="Footer"/>
          <w:jc w:val="right"/>
        </w:pPr>
        <w:r>
          <w:fldChar w:fldCharType="begin"/>
        </w:r>
        <w:r w:rsidR="00B76A79">
          <w:instrText xml:space="preserve"> PAGE   \* MERGEFORMAT </w:instrText>
        </w:r>
        <w:r>
          <w:fldChar w:fldCharType="separate"/>
        </w:r>
        <w:r w:rsidR="0003633D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B76A79" w:rsidRDefault="00B76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0814" w:rsidRDefault="00780814" w:rsidP="00B76A79">
      <w:pPr>
        <w:spacing w:after="0" w:line="240" w:lineRule="auto"/>
      </w:pPr>
      <w:r>
        <w:separator/>
      </w:r>
    </w:p>
  </w:footnote>
  <w:footnote w:type="continuationSeparator" w:id="1">
    <w:p w:rsidR="00780814" w:rsidRDefault="00780814" w:rsidP="00B76A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60AC"/>
    <w:rsid w:val="0003633D"/>
    <w:rsid w:val="00294864"/>
    <w:rsid w:val="0037216B"/>
    <w:rsid w:val="004902EE"/>
    <w:rsid w:val="004B7EF3"/>
    <w:rsid w:val="006320A3"/>
    <w:rsid w:val="006460BA"/>
    <w:rsid w:val="006775FD"/>
    <w:rsid w:val="00780814"/>
    <w:rsid w:val="008C25D0"/>
    <w:rsid w:val="00A03098"/>
    <w:rsid w:val="00A95351"/>
    <w:rsid w:val="00B153F1"/>
    <w:rsid w:val="00B76A79"/>
    <w:rsid w:val="00B9677D"/>
    <w:rsid w:val="00BC6EC4"/>
    <w:rsid w:val="00C11927"/>
    <w:rsid w:val="00CD14DA"/>
    <w:rsid w:val="00D22B56"/>
    <w:rsid w:val="00DA0F36"/>
    <w:rsid w:val="00E760AC"/>
    <w:rsid w:val="00F327CC"/>
    <w:rsid w:val="00F91A79"/>
    <w:rsid w:val="00FA0B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0AC"/>
    <w:rPr>
      <w:rFonts w:eastAsiaTheme="minorEastAsia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760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0AC"/>
    <w:rPr>
      <w:rFonts w:ascii="Tahoma" w:eastAsiaTheme="minorEastAsi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B7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A79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B76A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A79"/>
    <w:rPr>
      <w:rFonts w:eastAsiaTheme="minorEastAsia"/>
      <w:lang w:eastAsia="ja-JP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 = '1.0' encoding = 'UTF-8' standalone = 'yes'?>
<Relationships xmlns="http://schemas.openxmlformats.org/package/2006/relationships">
   <Relationship Id="rId1" Type="http://schemas.openxmlformats.org/officeDocument/2006/relationships/styles" Target="styles.xml"/>
   <Relationship Id="rId10" Type="http://schemas.openxmlformats.org/officeDocument/2006/relationships/image" Target="media/image5.png"/>
   <Relationship Id="rId11" Type="http://schemas.openxmlformats.org/officeDocument/2006/relationships/image" Target="media/image6.tiff"/>
   <Relationship Id="rId12" Type="http://schemas.openxmlformats.org/officeDocument/2006/relationships/image" Target="media/image7.emf"/>
   <Relationship Id="rId13" Type="http://schemas.openxmlformats.org/officeDocument/2006/relationships/image" Target="media/image8.png"/>
   <Relationship Id="rId14" Type="http://schemas.openxmlformats.org/officeDocument/2006/relationships/image" Target="media/image9.jpeg"/>
   <Relationship Id="rId15" Type="http://schemas.openxmlformats.org/officeDocument/2006/relationships/image" Target="media/image10.jpeg"/>
   <Relationship Id="rId16" Type="http://schemas.openxmlformats.org/officeDocument/2006/relationships/image" Target="media/image11.jpeg"/>
   <Relationship Id="rId17" Type="http://schemas.openxmlformats.org/officeDocument/2006/relationships/image" Target="media/image12.jpeg"/>
   <Relationship Id="rId18" Type="http://schemas.openxmlformats.org/officeDocument/2006/relationships/image" Target="media/image13.jpeg"/>
   <Relationship Id="rId19" Type="http://schemas.openxmlformats.org/officeDocument/2006/relationships/image" Target="media/image14.tiff"/>
   <Relationship Id="rId2" Type="http://schemas.openxmlformats.org/officeDocument/2006/relationships/settings" Target="settings.xml"/>
   <Relationship Id="rId20" Type="http://schemas.openxmlformats.org/officeDocument/2006/relationships/image" Target="media/image15.tiff"/>
   <Relationship Id="rId21" Type="http://schemas.openxmlformats.org/officeDocument/2006/relationships/footer" Target="footer1.xml"/>
   <Relationship Id="rId22" Type="http://schemas.openxmlformats.org/officeDocument/2006/relationships/fontTable" Target="fontTable.xml"/>
   <Relationship Id="rId23" Type="http://schemas.openxmlformats.org/officeDocument/2006/relationships/theme" Target="theme/theme1.xml"/>
   <Relationship Id="rId3" Type="http://schemas.openxmlformats.org/officeDocument/2006/relationships/webSettings" Target="webSettings.xml"/>
   <Relationship Id="rId4" Type="http://schemas.openxmlformats.org/officeDocument/2006/relationships/footnotes" Target="footnotes.xml"/>
   <Relationship Id="rId5" Type="http://schemas.openxmlformats.org/officeDocument/2006/relationships/endnotes" Target="endnotes.xml"/>
   <Relationship Id="rId6" Type="http://schemas.openxmlformats.org/officeDocument/2006/relationships/image" Target="media/image1.png"/>
   <Relationship Id="rId7" Type="http://schemas.openxmlformats.org/officeDocument/2006/relationships/image" Target="media/image2.png"/>
   <Relationship Id="rId8" Type="http://schemas.openxmlformats.org/officeDocument/2006/relationships/image" Target="media/image3.png"/>
   <Relationship Id="rId9" Type="http://schemas.openxmlformats.org/officeDocument/2006/relationships/image" Target="media/image4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74</TotalTime>
  <Pages>8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  <Manager/>
  <HyperlinkBas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