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 = '1.0' encoding = 'UTF-8' standalone = 'yes'?>
<Relationships xmlns="http://schemas.openxmlformats.org/package/2006/relationships">
   <Relationship Id="rId1" Type="http://schemas.openxmlformats.org/officeDocument/2006/relationships/officeDocument" Target="word/document.xml"/>
   <Relationship Id="rId2" Type="http://schemas.openxmlformats.org/package/2006/relationships/metadata/core-properties" Target="docProps/core.xml"/>
   <Relationship Id="rId3" Type="http://schemas.openxmlformats.org/officeDocument/2006/relationships/extended-properties" Target="docProps/app.xml"/>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CE" w:rsidRDefault="00D069C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C3477">
        <w:rPr>
          <w:rFonts w:asciiTheme="majorBidi" w:hAnsiTheme="majorBidi" w:cstheme="majorBidi"/>
          <w:b/>
          <w:bCs/>
          <w:sz w:val="24"/>
          <w:szCs w:val="24"/>
        </w:rPr>
        <w:t>Supplementation material</w:t>
      </w:r>
      <w:r w:rsidR="00AC3477"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:rsidR="00AC3477" w:rsidRPr="00AC3477" w:rsidRDefault="00AC3477" w:rsidP="00AC3477">
      <w:pPr>
        <w:spacing w:after="0" w:line="48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Formation </w:t>
      </w:r>
      <w:r w:rsidRPr="000F63BF">
        <w:rPr>
          <w:rFonts w:ascii="Times New Roman" w:hAnsi="Times New Roman"/>
          <w:b/>
          <w:bCs/>
          <w:color w:val="231F20"/>
          <w:sz w:val="32"/>
          <w:szCs w:val="32"/>
        </w:rPr>
        <w:t xml:space="preserve">of </w:t>
      </w:r>
      <w:r w:rsidRPr="000F63BF">
        <w:rPr>
          <w:rFonts w:ascii="Times New Roman" w:hAnsi="Times New Roman"/>
          <w:b/>
          <w:bCs/>
          <w:sz w:val="32"/>
          <w:szCs w:val="32"/>
        </w:rPr>
        <w:t>Co doped α-MnO</w:t>
      </w:r>
      <w:r w:rsidRPr="000F63BF">
        <w:rPr>
          <w:rFonts w:ascii="Times New Roman" w:hAnsi="Times New Roman"/>
          <w:b/>
          <w:bCs/>
          <w:sz w:val="32"/>
          <w:szCs w:val="32"/>
          <w:vertAlign w:val="subscript"/>
        </w:rPr>
        <w:t>2</w:t>
      </w:r>
      <w:r w:rsidRPr="000F63BF">
        <w:rPr>
          <w:rFonts w:ascii="Times New Roman" w:hAnsi="Times New Roman"/>
          <w:b/>
          <w:bCs/>
          <w:color w:val="231F2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n</w:t>
      </w:r>
      <w:r w:rsidRPr="000F63BF">
        <w:rPr>
          <w:rFonts w:ascii="Times New Roman" w:hAnsi="Times New Roman"/>
          <w:b/>
          <w:bCs/>
          <w:sz w:val="32"/>
          <w:szCs w:val="32"/>
        </w:rPr>
        <w:t>anowires</w:t>
      </w:r>
      <w:proofErr w:type="spellEnd"/>
      <w:r w:rsidRPr="000F63BF">
        <w:rPr>
          <w:rFonts w:ascii="Times New Roman" w:hAnsi="Times New Roman"/>
          <w:b/>
          <w:bCs/>
          <w:color w:val="231F2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for catalytic d</w:t>
      </w:r>
      <w:r w:rsidRPr="000F63BF">
        <w:rPr>
          <w:rFonts w:ascii="Times New Roman" w:hAnsi="Times New Roman"/>
          <w:b/>
          <w:bCs/>
          <w:sz w:val="32"/>
          <w:szCs w:val="32"/>
        </w:rPr>
        <w:t>egradation</w:t>
      </w:r>
      <w:r>
        <w:rPr>
          <w:rFonts w:ascii="Times New Roman" w:hAnsi="Times New Roman"/>
          <w:b/>
          <w:bCs/>
          <w:sz w:val="32"/>
          <w:szCs w:val="32"/>
        </w:rPr>
        <w:t xml:space="preserve"> of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m</w:t>
      </w:r>
      <w:r w:rsidRPr="000F63BF">
        <w:rPr>
          <w:rFonts w:ascii="Times New Roman" w:hAnsi="Times New Roman"/>
          <w:b/>
          <w:bCs/>
          <w:sz w:val="32"/>
          <w:szCs w:val="32"/>
        </w:rPr>
        <w:t>ethylene</w:t>
      </w:r>
      <w:proofErr w:type="spellEnd"/>
      <w:r w:rsidRPr="000F63BF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b</w:t>
      </w:r>
      <w:r w:rsidRPr="000F63BF">
        <w:rPr>
          <w:rFonts w:ascii="Times New Roman" w:hAnsi="Times New Roman"/>
          <w:b/>
          <w:bCs/>
          <w:sz w:val="32"/>
          <w:szCs w:val="32"/>
        </w:rPr>
        <w:t xml:space="preserve">lue </w:t>
      </w:r>
    </w:p>
    <w:p w:rsidR="00AC3477" w:rsidRPr="00292850" w:rsidRDefault="00AC3477" w:rsidP="00AC3477">
      <w:pPr>
        <w:pStyle w:val="C-Address"/>
        <w:widowControl w:val="0"/>
        <w:spacing w:line="480" w:lineRule="auto"/>
        <w:rPr>
          <w:bCs/>
          <w:sz w:val="24"/>
          <w:szCs w:val="24"/>
          <w:vertAlign w:val="superscript"/>
        </w:rPr>
      </w:pPr>
      <w:r w:rsidRPr="00E93B43">
        <w:rPr>
          <w:iCs/>
          <w:sz w:val="24"/>
          <w:szCs w:val="24"/>
        </w:rPr>
        <w:t xml:space="preserve">Khalid </w:t>
      </w:r>
      <w:proofErr w:type="spellStart"/>
      <w:r w:rsidRPr="00E93B43">
        <w:rPr>
          <w:iCs/>
          <w:sz w:val="24"/>
          <w:szCs w:val="24"/>
        </w:rPr>
        <w:t>Abdelazez</w:t>
      </w:r>
      <w:proofErr w:type="spellEnd"/>
      <w:r w:rsidRPr="00E93B43">
        <w:rPr>
          <w:iCs/>
          <w:sz w:val="24"/>
          <w:szCs w:val="24"/>
        </w:rPr>
        <w:t xml:space="preserve"> Mohamed Ahmed </w:t>
      </w:r>
      <w:proofErr w:type="spellStart"/>
      <w:r w:rsidRPr="00E93B43">
        <w:rPr>
          <w:iCs/>
          <w:sz w:val="24"/>
          <w:szCs w:val="24"/>
          <w:vertAlign w:val="superscript"/>
        </w:rPr>
        <w:t>a,b</w:t>
      </w:r>
      <w:proofErr w:type="spellEnd"/>
      <w:r w:rsidRPr="00E93B43">
        <w:rPr>
          <w:iCs/>
          <w:sz w:val="24"/>
          <w:szCs w:val="24"/>
          <w:vertAlign w:val="superscript"/>
        </w:rPr>
        <w:t xml:space="preserve"> </w:t>
      </w:r>
      <w:r w:rsidRPr="00E93B43">
        <w:rPr>
          <w:iCs/>
          <w:sz w:val="24"/>
          <w:szCs w:val="24"/>
        </w:rPr>
        <w:t>*</w:t>
      </w:r>
      <w:r>
        <w:rPr>
          <w:sz w:val="24"/>
          <w:szCs w:val="24"/>
        </w:rPr>
        <w:t>,</w:t>
      </w:r>
      <w:r w:rsidRPr="00292850">
        <w:rPr>
          <w:bCs/>
        </w:rPr>
        <w:t xml:space="preserve"> </w:t>
      </w:r>
      <w:proofErr w:type="spellStart"/>
      <w:r w:rsidRPr="00292850">
        <w:rPr>
          <w:bCs/>
          <w:sz w:val="24"/>
          <w:szCs w:val="24"/>
        </w:rPr>
        <w:t>Kaixun</w:t>
      </w:r>
      <w:proofErr w:type="spellEnd"/>
      <w:r w:rsidRPr="00292850">
        <w:rPr>
          <w:bCs/>
          <w:sz w:val="24"/>
          <w:szCs w:val="24"/>
        </w:rPr>
        <w:t xml:space="preserve"> </w:t>
      </w:r>
      <w:proofErr w:type="spellStart"/>
      <w:r w:rsidRPr="00292850">
        <w:rPr>
          <w:bCs/>
          <w:sz w:val="24"/>
          <w:szCs w:val="24"/>
        </w:rPr>
        <w:t>Huang</w:t>
      </w:r>
      <w:r w:rsidRPr="00292850">
        <w:rPr>
          <w:bCs/>
          <w:sz w:val="24"/>
          <w:szCs w:val="24"/>
          <w:vertAlign w:val="superscript"/>
        </w:rPr>
        <w:t>c</w:t>
      </w:r>
      <w:proofErr w:type="spellEnd"/>
    </w:p>
    <w:p w:rsidR="00AC3477" w:rsidRPr="00E93B43" w:rsidRDefault="00AC3477" w:rsidP="00AC3477">
      <w:pPr>
        <w:pStyle w:val="AFTitleRunningHead"/>
        <w:spacing w:after="0"/>
        <w:jc w:val="center"/>
        <w:rPr>
          <w:rFonts w:ascii="Times New Roman" w:hAnsi="Times New Roman"/>
          <w:szCs w:val="24"/>
        </w:rPr>
      </w:pPr>
      <w:r w:rsidRPr="00E93B43">
        <w:rPr>
          <w:rFonts w:ascii="Times New Roman" w:hAnsi="Times New Roman"/>
          <w:szCs w:val="24"/>
          <w:vertAlign w:val="superscript"/>
        </w:rPr>
        <w:t>a</w:t>
      </w:r>
      <w:r w:rsidRPr="00E93B43">
        <w:rPr>
          <w:rFonts w:ascii="Times New Roman" w:hAnsi="Times New Roman"/>
          <w:szCs w:val="24"/>
        </w:rPr>
        <w:t xml:space="preserve"> Department of Chemistry, Faculty of Science and Technology, Al-</w:t>
      </w:r>
      <w:proofErr w:type="spellStart"/>
      <w:r w:rsidRPr="00E93B43">
        <w:rPr>
          <w:rFonts w:ascii="Times New Roman" w:hAnsi="Times New Roman"/>
          <w:szCs w:val="24"/>
        </w:rPr>
        <w:t>Neelain</w:t>
      </w:r>
      <w:proofErr w:type="spellEnd"/>
      <w:r w:rsidRPr="00E93B43">
        <w:rPr>
          <w:rFonts w:ascii="Times New Roman" w:hAnsi="Times New Roman"/>
          <w:szCs w:val="24"/>
        </w:rPr>
        <w:t xml:space="preserve"> University. P O. Box 12702</w:t>
      </w:r>
    </w:p>
    <w:p w:rsidR="00AC3477" w:rsidRPr="00E93B43" w:rsidRDefault="00AC3477" w:rsidP="00AC3477">
      <w:pPr>
        <w:pStyle w:val="AFTitleRunningHead"/>
        <w:spacing w:after="0"/>
        <w:jc w:val="center"/>
        <w:rPr>
          <w:rFonts w:ascii="Times New Roman" w:hAnsi="Times New Roman"/>
          <w:szCs w:val="24"/>
        </w:rPr>
      </w:pPr>
      <w:r w:rsidRPr="00E93B43">
        <w:rPr>
          <w:rFonts w:ascii="Times New Roman" w:hAnsi="Times New Roman"/>
          <w:szCs w:val="24"/>
        </w:rPr>
        <w:t>Khartoum Sudan</w:t>
      </w:r>
    </w:p>
    <w:p w:rsidR="00AC3477" w:rsidRPr="00AC3477" w:rsidRDefault="00AC3477" w:rsidP="00AC3477">
      <w:pPr>
        <w:pStyle w:val="AFTitleRunningHead"/>
        <w:spacing w:after="0"/>
        <w:jc w:val="center"/>
        <w:rPr>
          <w:rFonts w:asciiTheme="majorBidi" w:hAnsiTheme="majorBidi" w:cstheme="majorBidi"/>
          <w:szCs w:val="24"/>
        </w:rPr>
      </w:pPr>
      <w:r w:rsidRPr="00AC3477">
        <w:rPr>
          <w:rFonts w:asciiTheme="majorBidi" w:hAnsiTheme="majorBidi" w:cstheme="majorBidi"/>
          <w:szCs w:val="24"/>
          <w:vertAlign w:val="superscript"/>
        </w:rPr>
        <w:t xml:space="preserve"> b </w:t>
      </w:r>
      <w:r w:rsidRPr="00AC3477">
        <w:rPr>
          <w:rFonts w:asciiTheme="majorBidi" w:hAnsiTheme="majorBidi" w:cstheme="majorBidi"/>
          <w:szCs w:val="24"/>
        </w:rPr>
        <w:t xml:space="preserve">Department of Chemistry, Faculty of Science and Education, </w:t>
      </w:r>
      <w:proofErr w:type="spellStart"/>
      <w:r w:rsidRPr="00AC3477">
        <w:rPr>
          <w:rFonts w:asciiTheme="majorBidi" w:hAnsiTheme="majorBidi" w:cstheme="majorBidi"/>
          <w:szCs w:val="24"/>
        </w:rPr>
        <w:t>Taif</w:t>
      </w:r>
      <w:proofErr w:type="spellEnd"/>
      <w:r w:rsidRPr="00AC3477">
        <w:rPr>
          <w:rFonts w:asciiTheme="majorBidi" w:hAnsiTheme="majorBidi" w:cstheme="majorBidi"/>
          <w:szCs w:val="24"/>
        </w:rPr>
        <w:t xml:space="preserve"> University,  P.O. Box : 888 Postal</w:t>
      </w:r>
    </w:p>
    <w:p w:rsidR="00AC3477" w:rsidRPr="00AC3477" w:rsidRDefault="00AC3477" w:rsidP="00AC3477">
      <w:pPr>
        <w:pStyle w:val="C-Address"/>
        <w:widowControl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C3477">
        <w:rPr>
          <w:rFonts w:asciiTheme="majorBidi" w:hAnsiTheme="majorBidi" w:cstheme="majorBidi"/>
          <w:sz w:val="24"/>
          <w:szCs w:val="24"/>
        </w:rPr>
        <w:t>Code: 5700 Saudi Arabia</w:t>
      </w:r>
    </w:p>
    <w:p w:rsidR="00AC3477" w:rsidRPr="00AC3477" w:rsidRDefault="00AC3477" w:rsidP="00AC3477">
      <w:pPr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AC3477">
        <w:rPr>
          <w:rFonts w:asciiTheme="majorBidi" w:hAnsiTheme="majorBidi" w:cstheme="majorBidi"/>
          <w:sz w:val="24"/>
          <w:szCs w:val="24"/>
          <w:vertAlign w:val="superscript"/>
        </w:rPr>
        <w:t>c</w:t>
      </w:r>
      <w:r w:rsidRPr="00AC3477">
        <w:rPr>
          <w:rFonts w:asciiTheme="majorBidi" w:hAnsiTheme="majorBidi" w:cstheme="majorBidi"/>
          <w:sz w:val="24"/>
          <w:szCs w:val="24"/>
        </w:rPr>
        <w:t>Hubei</w:t>
      </w:r>
      <w:proofErr w:type="spellEnd"/>
      <w:r w:rsidRPr="00AC3477">
        <w:rPr>
          <w:rFonts w:asciiTheme="majorBidi" w:hAnsiTheme="majorBidi" w:cstheme="majorBidi"/>
          <w:sz w:val="24"/>
          <w:szCs w:val="24"/>
        </w:rPr>
        <w:t xml:space="preserve"> Key Laboratory of Bioinorganic Chemistry &amp; </w:t>
      </w:r>
      <w:proofErr w:type="spellStart"/>
      <w:r w:rsidRPr="00AC3477">
        <w:rPr>
          <w:rFonts w:asciiTheme="majorBidi" w:hAnsiTheme="majorBidi" w:cstheme="majorBidi"/>
          <w:sz w:val="24"/>
          <w:szCs w:val="24"/>
        </w:rPr>
        <w:t>Materia</w:t>
      </w:r>
      <w:proofErr w:type="spellEnd"/>
      <w:r w:rsidRPr="00AC34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C3477">
        <w:rPr>
          <w:rFonts w:asciiTheme="majorBidi" w:hAnsiTheme="majorBidi" w:cstheme="majorBidi"/>
          <w:sz w:val="24"/>
          <w:szCs w:val="24"/>
        </w:rPr>
        <w:t>Medica</w:t>
      </w:r>
      <w:proofErr w:type="spellEnd"/>
      <w:r w:rsidRPr="00AC3477">
        <w:rPr>
          <w:rFonts w:asciiTheme="majorBidi" w:hAnsiTheme="majorBidi" w:cstheme="majorBidi"/>
          <w:sz w:val="24"/>
          <w:szCs w:val="24"/>
        </w:rPr>
        <w:t xml:space="preserve">, School of Chemistry and Chemical Engineering, </w:t>
      </w:r>
      <w:proofErr w:type="spellStart"/>
      <w:r w:rsidRPr="00AC3477">
        <w:rPr>
          <w:rFonts w:asciiTheme="majorBidi" w:hAnsiTheme="majorBidi" w:cstheme="majorBidi"/>
          <w:sz w:val="24"/>
          <w:szCs w:val="24"/>
        </w:rPr>
        <w:t>Huazhong</w:t>
      </w:r>
      <w:proofErr w:type="spellEnd"/>
      <w:r w:rsidRPr="00AC3477">
        <w:rPr>
          <w:rFonts w:asciiTheme="majorBidi" w:hAnsiTheme="majorBidi" w:cstheme="majorBidi"/>
          <w:sz w:val="24"/>
          <w:szCs w:val="24"/>
        </w:rPr>
        <w:t xml:space="preserve"> University of Science and Technology, Wuhan, 430074, P.R. China.</w:t>
      </w:r>
    </w:p>
    <w:p w:rsidR="009F5110" w:rsidRDefault="00114F19" w:rsidP="009F511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2.9pt;margin-top:11.2pt;width:33.35pt;height:25.75pt;z-index:251660288" filled="f" stroked="f">
            <v:textbox>
              <w:txbxContent>
                <w:p w:rsidR="009F5110" w:rsidRPr="009F5110" w:rsidRDefault="009F5110" w:rsidP="009F5110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9F5110">
                    <w:rPr>
                      <w:rFonts w:asciiTheme="majorBidi" w:hAnsiTheme="majorBidi" w:cstheme="majorBidi"/>
                      <w:sz w:val="28"/>
                      <w:szCs w:val="28"/>
                    </w:rPr>
                    <w:t>(a)</w:t>
                  </w:r>
                </w:p>
              </w:txbxContent>
            </v:textbox>
          </v:shape>
        </w:pict>
      </w:r>
      <w:r w:rsidR="009F5110">
        <w:rPr>
          <w:noProof/>
        </w:rPr>
        <w:drawing>
          <wp:inline distT="0" distB="0" distL="0" distR="0">
            <wp:extent cx="2604135" cy="210121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041" t="9644" r="6818" b="5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110">
        <w:rPr>
          <w:noProof/>
        </w:rPr>
        <w:drawing>
          <wp:inline distT="0" distB="0" distL="0" distR="0">
            <wp:extent cx="2531110" cy="21196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88" t="10342" r="8089" b="5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211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110" w:rsidRPr="00F55F46" w:rsidRDefault="009F5110" w:rsidP="00AC347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color w:val="FF0000"/>
          <w:szCs w:val="24"/>
        </w:rPr>
      </w:pPr>
      <w:r w:rsidRPr="00AC3477">
        <w:rPr>
          <w:rFonts w:ascii="Times New Roman" w:hAnsi="Times New Roman"/>
          <w:bCs/>
          <w:color w:val="FF0000"/>
          <w:sz w:val="24"/>
          <w:szCs w:val="24"/>
        </w:rPr>
        <w:t>Figure S1(a) study the light effect on catalytic reaction</w:t>
      </w:r>
      <w:r w:rsidR="00AC3477" w:rsidRPr="00AC3477">
        <w:rPr>
          <w:rFonts w:ascii="Times New Roman" w:hAnsi="Times New Roman"/>
          <w:bCs/>
          <w:color w:val="FF0000"/>
          <w:sz w:val="24"/>
          <w:szCs w:val="24"/>
        </w:rPr>
        <w:t xml:space="preserve"> and </w:t>
      </w:r>
      <w:r w:rsidRPr="00AC3477">
        <w:rPr>
          <w:rFonts w:ascii="Times New Roman" w:hAnsi="Times New Roman"/>
          <w:bCs/>
          <w:color w:val="FF0000"/>
          <w:sz w:val="24"/>
          <w:szCs w:val="24"/>
        </w:rPr>
        <w:t>(</w:t>
      </w:r>
      <w:r w:rsidR="00AC3477" w:rsidRPr="00AC3477">
        <w:rPr>
          <w:rFonts w:ascii="Times New Roman" w:hAnsi="Times New Roman"/>
          <w:bCs/>
          <w:color w:val="FF0000"/>
          <w:sz w:val="24"/>
          <w:szCs w:val="24"/>
        </w:rPr>
        <w:t>b</w:t>
      </w:r>
      <w:r w:rsidRPr="00AC3477">
        <w:rPr>
          <w:rFonts w:ascii="Times New Roman" w:hAnsi="Times New Roman"/>
          <w:bCs/>
          <w:color w:val="FF0000"/>
          <w:sz w:val="24"/>
          <w:szCs w:val="24"/>
        </w:rPr>
        <w:t xml:space="preserve">) </w:t>
      </w:r>
      <w:r w:rsidR="00AC3477" w:rsidRPr="00AC3477">
        <w:rPr>
          <w:rFonts w:ascii="Times New Roman" w:hAnsi="Times New Roman"/>
          <w:bCs/>
          <w:color w:val="FF0000"/>
          <w:sz w:val="24"/>
          <w:szCs w:val="24"/>
        </w:rPr>
        <w:t>T</w:t>
      </w:r>
      <w:r w:rsidRPr="00AC3477">
        <w:rPr>
          <w:rFonts w:ascii="Times New Roman" w:hAnsi="Times New Roman"/>
          <w:bCs/>
          <w:color w:val="FF0000"/>
          <w:sz w:val="24"/>
          <w:szCs w:val="24"/>
        </w:rPr>
        <w:t xml:space="preserve">he diffused reflectance spectra of the as-prepared </w:t>
      </w:r>
      <w:r w:rsidR="00AC3477" w:rsidRPr="00AC3477">
        <w:rPr>
          <w:rFonts w:asciiTheme="majorBidi" w:hAnsiTheme="majorBidi" w:cstheme="majorBidi"/>
          <w:sz w:val="24"/>
          <w:szCs w:val="24"/>
        </w:rPr>
        <w:t>Co</w:t>
      </w:r>
      <w:r w:rsidR="00AC3477" w:rsidRPr="00AC3477">
        <w:rPr>
          <w:rFonts w:asciiTheme="majorBidi" w:hAnsiTheme="majorBidi" w:cstheme="majorBidi"/>
          <w:sz w:val="24"/>
          <w:szCs w:val="24"/>
          <w:vertAlign w:val="subscript"/>
        </w:rPr>
        <w:t>x</w:t>
      </w:r>
      <w:r w:rsidR="00AC3477" w:rsidRPr="00AC3477">
        <w:rPr>
          <w:rFonts w:asciiTheme="majorBidi" w:hAnsiTheme="majorBidi" w:cstheme="majorBidi"/>
          <w:sz w:val="24"/>
          <w:szCs w:val="24"/>
        </w:rPr>
        <w:t>Mn</w:t>
      </w:r>
      <w:r w:rsidR="00AC3477" w:rsidRPr="00AC3477">
        <w:rPr>
          <w:rFonts w:asciiTheme="majorBidi" w:hAnsiTheme="majorBidi" w:cstheme="majorBidi"/>
          <w:sz w:val="24"/>
          <w:szCs w:val="24"/>
          <w:vertAlign w:val="subscript"/>
        </w:rPr>
        <w:t>1-x</w:t>
      </w:r>
      <w:r w:rsidR="00AC3477" w:rsidRPr="00AC3477">
        <w:rPr>
          <w:rFonts w:asciiTheme="majorBidi" w:hAnsiTheme="majorBidi" w:cstheme="majorBidi"/>
          <w:sz w:val="24"/>
          <w:szCs w:val="24"/>
        </w:rPr>
        <w:t>O</w:t>
      </w:r>
      <w:r w:rsidR="00AC3477" w:rsidRPr="00AC347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AC3477" w:rsidRPr="00AC3477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AC3477">
        <w:rPr>
          <w:rFonts w:ascii="Times New Roman" w:hAnsi="Times New Roman"/>
          <w:bCs/>
          <w:color w:val="FF0000"/>
          <w:sz w:val="24"/>
          <w:szCs w:val="24"/>
        </w:rPr>
        <w:t>nanostructures</w:t>
      </w:r>
      <w:r w:rsidRPr="00AC3477">
        <w:rPr>
          <w:rFonts w:ascii="Times New Roman" w:hAnsi="Times New Roman"/>
          <w:bCs/>
          <w:color w:val="FF0000"/>
          <w:sz w:val="24"/>
          <w:szCs w:val="24"/>
        </w:rPr>
        <w:t xml:space="preserve">. </w:t>
      </w:r>
    </w:p>
    <w:p w:rsidR="004907A5" w:rsidRDefault="004907A5">
      <w:pPr>
        <w:rPr>
          <w:rFonts w:asciiTheme="majorBidi" w:hAnsiTheme="majorBidi" w:cstheme="majorBidi"/>
          <w:sz w:val="24"/>
          <w:szCs w:val="24"/>
        </w:rPr>
      </w:pPr>
    </w:p>
    <w:p w:rsidR="00F55F46" w:rsidRDefault="009F511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Figures S2</w:t>
      </w:r>
    </w:p>
    <w:p w:rsidR="00B43F81" w:rsidRDefault="00114F19" w:rsidP="009F5110">
      <w:r>
        <w:rPr>
          <w:noProof/>
        </w:rPr>
        <w:pict>
          <v:shape id="_x0000_s1027" type="#_x0000_t202" style="position:absolute;margin-left:446.8pt;margin-top:217.9pt;width:40.05pt;height:14.3pt;z-index:251659264" stroked="f">
            <v:textbox>
              <w:txbxContent>
                <w:p w:rsidR="00B43F81" w:rsidRDefault="00B43F81"/>
              </w:txbxContent>
            </v:textbox>
          </v:shape>
        </w:pict>
      </w:r>
      <w:r w:rsidR="00B43F81">
        <w:rPr>
          <w:noProof/>
        </w:rPr>
        <w:drawing>
          <wp:inline distT="0" distB="0" distL="0" distR="0">
            <wp:extent cx="5933633" cy="24823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633" cy="248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F81" w:rsidRDefault="00B43F81" w:rsidP="009F5110">
      <w:r>
        <w:rPr>
          <w:noProof/>
        </w:rPr>
        <w:drawing>
          <wp:inline distT="0" distB="0" distL="0" distR="0">
            <wp:extent cx="5739851" cy="445088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195" cy="4449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1ED" w:rsidRDefault="00114F19" w:rsidP="00B43F81">
      <w:pPr>
        <w:tabs>
          <w:tab w:val="left" w:pos="1183"/>
        </w:tabs>
      </w:pPr>
      <w:r>
        <w:rPr>
          <w:noProof/>
        </w:rPr>
        <w:lastRenderedPageBreak/>
        <w:pict>
          <v:shape id="_x0000_s1026" type="#_x0000_t202" style="position:absolute;margin-left:425.8pt;margin-top:240.8pt;width:33.4pt;height:15.75pt;z-index:251658240" stroked="f">
            <v:textbox>
              <w:txbxContent>
                <w:p w:rsidR="00B43F81" w:rsidRDefault="00B43F81"/>
              </w:txbxContent>
            </v:textbox>
          </v:shape>
        </w:pict>
      </w:r>
      <w:r w:rsidR="00B43F81">
        <w:rPr>
          <w:noProof/>
        </w:rPr>
        <w:drawing>
          <wp:inline distT="0" distB="0" distL="0" distR="0">
            <wp:extent cx="5891244" cy="351226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628" cy="351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1ED" w:rsidRDefault="003471ED" w:rsidP="003471ED"/>
    <w:p w:rsidR="004907A5" w:rsidRDefault="003471ED" w:rsidP="003471ED">
      <w:r>
        <w:rPr>
          <w:noProof/>
        </w:rPr>
        <w:lastRenderedPageBreak/>
        <w:drawing>
          <wp:inline distT="0" distB="0" distL="0" distR="0">
            <wp:extent cx="5667186" cy="42752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186" cy="427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7A5" w:rsidRDefault="004907A5" w:rsidP="004907A5"/>
    <w:p w:rsidR="004907A5" w:rsidRPr="00F55F46" w:rsidRDefault="004907A5" w:rsidP="004907A5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Fig.S2 </w:t>
      </w:r>
      <w:r w:rsidRPr="00E93B43">
        <w:rPr>
          <w:rFonts w:ascii="Times New Roman" w:hAnsi="Times New Roman"/>
          <w:szCs w:val="24"/>
        </w:rPr>
        <w:t>MS</w:t>
      </w:r>
      <w:r w:rsidRPr="00E93B43">
        <w:rPr>
          <w:rFonts w:ascii="Times New Roman" w:hAnsi="Times New Roman"/>
          <w:szCs w:val="24"/>
          <w:lang w:eastAsia="zh-CN"/>
        </w:rPr>
        <w:t xml:space="preserve"> spectra</w:t>
      </w:r>
      <w:r w:rsidRPr="00E93B43">
        <w:rPr>
          <w:rFonts w:ascii="Times New Roman" w:hAnsi="Times New Roman"/>
          <w:szCs w:val="24"/>
        </w:rPr>
        <w:t xml:space="preserve"> of </w:t>
      </w:r>
      <w:r w:rsidRPr="00E93B43">
        <w:rPr>
          <w:rFonts w:ascii="Times New Roman" w:hAnsi="Times New Roman"/>
          <w:szCs w:val="24"/>
          <w:lang w:eastAsia="zh-CN"/>
        </w:rPr>
        <w:t>degradation</w:t>
      </w:r>
      <w:r w:rsidRPr="00E93B43">
        <w:rPr>
          <w:rFonts w:ascii="Times New Roman" w:hAnsi="Times New Roman"/>
          <w:szCs w:val="24"/>
        </w:rPr>
        <w:t xml:space="preserve"> </w:t>
      </w:r>
      <w:r w:rsidRPr="00E93B43">
        <w:rPr>
          <w:rFonts w:ascii="Times New Roman" w:hAnsi="Times New Roman"/>
          <w:szCs w:val="24"/>
          <w:lang w:eastAsia="zh-CN"/>
        </w:rPr>
        <w:t xml:space="preserve">products </w:t>
      </w:r>
      <w:r w:rsidRPr="00E93B43">
        <w:rPr>
          <w:rFonts w:ascii="Times New Roman" w:hAnsi="Times New Roman"/>
          <w:szCs w:val="24"/>
        </w:rPr>
        <w:t xml:space="preserve">of MB by </w:t>
      </w:r>
      <w:r w:rsidRPr="00E93B43">
        <w:rPr>
          <w:rFonts w:ascii="Times New Roman" w:hAnsi="Times New Roman"/>
          <w:bCs/>
          <w:szCs w:val="24"/>
        </w:rPr>
        <w:t>Co-MnO</w:t>
      </w:r>
      <w:r w:rsidRPr="00E93B43">
        <w:rPr>
          <w:rFonts w:ascii="Times New Roman" w:hAnsi="Times New Roman"/>
          <w:bCs/>
          <w:szCs w:val="24"/>
          <w:vertAlign w:val="subscript"/>
        </w:rPr>
        <w:t xml:space="preserve">2 </w:t>
      </w:r>
      <w:proofErr w:type="spellStart"/>
      <w:r w:rsidRPr="00E93B43">
        <w:rPr>
          <w:rFonts w:ascii="Times New Roman" w:hAnsi="Times New Roman"/>
          <w:bCs/>
          <w:szCs w:val="24"/>
        </w:rPr>
        <w:t>nanowires</w:t>
      </w:r>
      <w:proofErr w:type="spellEnd"/>
    </w:p>
    <w:p w:rsidR="00B43F81" w:rsidRPr="004907A5" w:rsidRDefault="00B43F81" w:rsidP="004907A5">
      <w:pPr>
        <w:ind w:firstLine="720"/>
        <w:jc w:val="center"/>
      </w:pPr>
    </w:p>
    <w:sectPr w:rsidR="00B43F81" w:rsidRPr="004907A5" w:rsidSect="00485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/>
  <w:defaultTabStop w:val="720"/>
  <w:characterSpacingControl w:val="doNotCompress"/>
  <w:compat/>
  <w:rsids>
    <w:rsidRoot w:val="00B43F81"/>
    <w:rsid w:val="00114F19"/>
    <w:rsid w:val="00146F2A"/>
    <w:rsid w:val="002B7D87"/>
    <w:rsid w:val="00321982"/>
    <w:rsid w:val="003471ED"/>
    <w:rsid w:val="00483E99"/>
    <w:rsid w:val="0048562A"/>
    <w:rsid w:val="004907A5"/>
    <w:rsid w:val="004B4592"/>
    <w:rsid w:val="00785991"/>
    <w:rsid w:val="00945237"/>
    <w:rsid w:val="009F5110"/>
    <w:rsid w:val="00AB3BA0"/>
    <w:rsid w:val="00AC3477"/>
    <w:rsid w:val="00B43F81"/>
    <w:rsid w:val="00BE3887"/>
    <w:rsid w:val="00D069CE"/>
    <w:rsid w:val="00F55F46"/>
    <w:rsid w:val="00FA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81"/>
    <w:rPr>
      <w:rFonts w:ascii="Tahoma" w:hAnsi="Tahoma" w:cs="Tahoma"/>
      <w:sz w:val="16"/>
      <w:szCs w:val="16"/>
    </w:rPr>
  </w:style>
  <w:style w:type="paragraph" w:customStyle="1" w:styleId="C-Address">
    <w:name w:val="C-Address"/>
    <w:basedOn w:val="Normal"/>
    <w:link w:val="C-AddressChar"/>
    <w:qFormat/>
    <w:rsid w:val="00AC3477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-AddressChar">
    <w:name w:val="C-Address Char"/>
    <w:basedOn w:val="DefaultParagraphFont"/>
    <w:link w:val="C-Address"/>
    <w:rsid w:val="00AC3477"/>
    <w:rPr>
      <w:rFonts w:ascii="Times New Roman" w:eastAsia="SimSun" w:hAnsi="Times New Roman" w:cs="Times New Roman"/>
      <w:sz w:val="20"/>
      <w:szCs w:val="20"/>
    </w:rPr>
  </w:style>
  <w:style w:type="paragraph" w:customStyle="1" w:styleId="AFTitleRunningHead">
    <w:name w:val="AF_Title_Running_Head"/>
    <w:basedOn w:val="Normal"/>
    <w:next w:val="Normal"/>
    <w:rsid w:val="00AC3477"/>
    <w:pPr>
      <w:spacing w:line="480" w:lineRule="auto"/>
      <w:jc w:val="both"/>
    </w:pPr>
    <w:rPr>
      <w:rFonts w:ascii="Times" w:eastAsia="SimSun" w:hAnsi="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 = '1.0' encoding = 'UTF-8' standalone = 'yes'?>
<Relationships xmlns="http://schemas.openxmlformats.org/package/2006/relationships">
   <Relationship Id="rId1" Type="http://schemas.openxmlformats.org/officeDocument/2006/relationships/styles" Target="styles.xml"/>
   <Relationship Id="rId10" Type="http://schemas.openxmlformats.org/officeDocument/2006/relationships/fontTable" Target="fontTable.xml"/>
   <Relationship Id="rId11" Type="http://schemas.openxmlformats.org/officeDocument/2006/relationships/theme" Target="theme/theme1.xml"/>
   <Relationship Id="rId2" Type="http://schemas.openxmlformats.org/officeDocument/2006/relationships/settings" Target="settings.xml"/>
   <Relationship Id="rId3" Type="http://schemas.openxmlformats.org/officeDocument/2006/relationships/webSettings" Target="webSettings.xml"/>
   <Relationship Id="rId4" Type="http://schemas.openxmlformats.org/officeDocument/2006/relationships/image" Target="media/image1.emf"/>
   <Relationship Id="rId5" Type="http://schemas.openxmlformats.org/officeDocument/2006/relationships/image" Target="media/image2.emf"/>
   <Relationship Id="rId6" Type="http://schemas.openxmlformats.org/officeDocument/2006/relationships/image" Target="media/image3.emf"/>
   <Relationship Id="rId7" Type="http://schemas.openxmlformats.org/officeDocument/2006/relationships/image" Target="media/image4.emf"/>
   <Relationship Id="rId8" Type="http://schemas.openxmlformats.org/officeDocument/2006/relationships/image" Target="media/image5.emf"/>
   <Relationship Id="rId9" Type="http://schemas.openxmlformats.org/officeDocument/2006/relationships/image" Target="media/image6.e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Pages>4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  <Manager/>
  <HyperlinkBas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